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0325" w14:textId="77777777" w:rsidR="00DE028C" w:rsidRDefault="00000000" w:rsidP="00B01B3F">
      <w:r>
        <w:rPr>
          <w:lang w:val="it-IT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BF8F463" wp14:editId="28C45B73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74253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6DBE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33D400EB" w14:textId="77777777" w:rsidR="003D1605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CON CORTESE RICHIESTA DI IMMEDIATA PUBBLICAZIONE</w:t>
      </w:r>
    </w:p>
    <w:p w14:paraId="67340A9D" w14:textId="77777777" w:rsidR="003D1605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12 settembre 2023</w:t>
      </w:r>
    </w:p>
    <w:p w14:paraId="528821AB" w14:textId="77777777" w:rsidR="000519AB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PER MAGGIORI INFORMAZIONI:</w:t>
      </w:r>
      <w:r w:rsidRP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hyperlink r:id="rId6" w:history="1">
        <w:r w:rsidRPr="00A22E63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it-IT"/>
            <w14:ligatures w14:val="none"/>
          </w:rPr>
          <w:t>Mediaroom@samtec.com</w:t>
        </w:r>
      </w:hyperlink>
      <w:r w:rsidRP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</w:p>
    <w:p w14:paraId="4B8087E5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CEA2FD0" w14:textId="77777777" w:rsidR="006C30D9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F390D50" w14:textId="77777777" w:rsidR="00DE028C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it-IT"/>
          <w14:ligatures w14:val="none"/>
        </w:rPr>
        <w:t>Per la 12esima volta Samtec risulta prima nel sondaggio sul servizio clienti in Europa condotto da Bishop</w:t>
      </w:r>
    </w:p>
    <w:p w14:paraId="2AC08C3B" w14:textId="77777777" w:rsidR="00DE028C" w:rsidRDefault="00DE028C" w:rsidP="000519AB">
      <w:pPr>
        <w:spacing w:after="0" w:line="240" w:lineRule="auto"/>
      </w:pPr>
    </w:p>
    <w:p w14:paraId="37D088ED" w14:textId="77777777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Per la 12esima volta consecutiva Samtec si è classificata prima nel sondaggio sul servizio clienti in Europa condotto da Bishop and Associates. Da dispositivi di interconnessione standard in catalogo a soluzioni altamente performanti uniche, la linea di prodotti completa di Samtec risponde alle esigenze di interconnettività in molteplici settori – industriale, militare/aerospaziale, computer/semiconduttori, automotive, trasmissioni dati, medico e strumentazione.</w:t>
      </w:r>
    </w:p>
    <w:p w14:paraId="5621CF9A" w14:textId="77777777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6A26292D" w14:textId="724E2C03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“Risultare primi nel sondaggio sul servizio clienti in Europa condotto da Bishop and Associates è un risultato fantastico”, ha commentato Ron Bishop, Presidente e Fondatore di Bishop &amp; Associates, “e conseguirlo ripetutamente, in un ambiente della catena di fornitura così complesso durante il caos della pandemia da Covid, rispecchia l’impegno di Samtec a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seguire 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i suoi principi Sudden Service”.</w:t>
      </w:r>
    </w:p>
    <w:p w14:paraId="55068235" w14:textId="77777777" w:rsidR="000519AB" w:rsidRPr="007C0A8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75BE0371" w14:textId="38B578E3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Sudden Service® è il marchio Samtec che garantisce un servizio clienti ineguagliato in tutte le fasi relative a un prodotto – progettazione, acquisto, consegna e assistenza tecnica post-vendita –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e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che prevede campioni gratuiti, accesso online a vaste risorse tecniche (modelli, schede tecniche, white paper e rapporti sui test), assistenza individualizzata nella fase di progettazione e innovativi strumenti online che aiutano a ottimizzare il processo di progettazione.</w:t>
      </w:r>
    </w:p>
    <w:p w14:paraId="1596FE3D" w14:textId="77777777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CA42B1F" w14:textId="77777777" w:rsidR="00DE028C" w:rsidRPr="007467CA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7467CA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Informazioni sul sondaggio</w:t>
      </w:r>
    </w:p>
    <w:p w14:paraId="2117309C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1B09D2D" w14:textId="7691123D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Hanno partecipato al sondaggio condotto da Bishop &amp; Associates, volto a determinare lo stato del settore dei connettori e i risultati attualmente conseguiti da determinati produttori di connettori,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un’ampia gamma di fabbricanti – di apparecchiature elettroniche (OEM), di cavi, su contratto (CEM) – e vari distributori in Europa. Hanno risposto al sondaggio 28 produttori di connettori, tra cui Phoenix Contact, Amphenol, Molex, TE Connectivity, WAGO, ept, HARTING, Harwin, Rosenberger e Hirose.</w:t>
      </w:r>
    </w:p>
    <w:p w14:paraId="3F8A8C48" w14:textId="77777777" w:rsidR="003100FB" w:rsidRPr="007C0A8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41348431" w14:textId="77777777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I partecipanti rappresentavano una varietà di settori – industriale, automotive, veicoli elettrici, militare/governativo, telecomunicazioni/ trasmissioni dati, medico, computer/dispositivi periferici, test/misure/strumentazione, elettronica di consumo, 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lastRenderedPageBreak/>
        <w:t>trasporto, aviazione civile ed energia – e hanno identificato il ruolo da loro svolto scegliendo fra tre categorie: ingegneria e tecnico (58%), acquisti (25%) o altro (17%).</w:t>
      </w:r>
    </w:p>
    <w:p w14:paraId="16C02412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643478F7" w14:textId="77777777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Risultati del sondaggio</w:t>
      </w:r>
    </w:p>
    <w:p w14:paraId="4C117EEF" w14:textId="77777777" w:rsidR="003100FB" w:rsidRPr="00AE5846" w:rsidRDefault="003100FB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</w:p>
    <w:p w14:paraId="563F838B" w14:textId="572AA5DD" w:rsidR="00DE028C" w:rsidRPr="007C0A8B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Samtec è risultata prima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nel complesso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tra i produttori di connettori in Europa. Il sondaggio contemplava molte categorie, utilizzate per stilare questa classifica. Il </w:t>
      </w:r>
      <w:r w:rsidR="002D1433" w:rsidRPr="002D1433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seguente elenco riporta i risultati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conseguiti da Samtec per categoria:</w:t>
      </w:r>
    </w:p>
    <w:p w14:paraId="5DA65AD7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in Ingegneria</w:t>
      </w:r>
    </w:p>
    <w:p w14:paraId="51F7C0CC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in Acquisti</w:t>
      </w:r>
    </w:p>
    <w:p w14:paraId="28AC3205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tra i produttori di apparecchiature originali (OEM)</w:t>
      </w:r>
    </w:p>
    <w:p w14:paraId="7107B079" w14:textId="07B10DB8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tra i produttori di dispositivi elettronici su contratto/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società di 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servizi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relativi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al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la produzione di dispositivi elettronici (CEM/EMS)</w:t>
      </w:r>
    </w:p>
    <w:p w14:paraId="4F09F6CF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tra i distributori</w:t>
      </w:r>
    </w:p>
    <w:p w14:paraId="4C4E4FEB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tra i produttori di cavi</w:t>
      </w:r>
    </w:p>
    <w:p w14:paraId="735CD9B6" w14:textId="7D38F57A" w:rsidR="00DE028C" w:rsidRPr="001146D7" w:rsidRDefault="002D1433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riguardo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alla qualità dei prodotti</w:t>
      </w:r>
    </w:p>
    <w:p w14:paraId="4C19182C" w14:textId="52B1B18B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N. 1 nel soddisfare le richieste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concernenti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le date di spedizione e di consegna oltre ai tempi di consegna</w:t>
      </w:r>
    </w:p>
    <w:p w14:paraId="79C12FF7" w14:textId="75CE5B62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N. 1 </w:t>
      </w:r>
      <w:r w:rsidR="002D1433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riguardo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alle competenze e all’assistenza tecnica</w:t>
      </w:r>
    </w:p>
    <w:p w14:paraId="035A0AB9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 tempo di risposta nella progettazione di nuovi connettori</w:t>
      </w:r>
    </w:p>
    <w:p w14:paraId="305A1594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 supporto vendita esterno; supporto vendite interno/assistenza clienti</w:t>
      </w:r>
    </w:p>
    <w:p w14:paraId="0AFA955A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all’efficacia nella gestione dei problemi</w:t>
      </w:r>
    </w:p>
    <w:p w14:paraId="4A405538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all’ottenere campioni</w:t>
      </w:r>
    </w:p>
    <w:p w14:paraId="21120FAD" w14:textId="77777777" w:rsidR="00DE028C" w:rsidRPr="001146D7" w:rsidRDefault="00000000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N. 1 riguardo al sito web </w:t>
      </w:r>
      <w:hyperlink r:id="rId7" w:tgtFrame="_blank" w:history="1">
        <w:r w:rsidRPr="002C43D6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it-IT"/>
            <w14:ligatures w14:val="none"/>
          </w:rPr>
          <w:t>www.samtec.com</w:t>
        </w:r>
      </w:hyperlink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:</w:t>
      </w:r>
    </w:p>
    <w:p w14:paraId="4CF01A84" w14:textId="77777777" w:rsidR="00DE028C" w:rsidRPr="001146D7" w:rsidRDefault="00000000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all’utilità complessiva del sito web</w:t>
      </w:r>
    </w:p>
    <w:p w14:paraId="32361C69" w14:textId="77777777" w:rsidR="00DE028C" w:rsidRPr="001146D7" w:rsidRDefault="00000000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alla facilità di individuare i connettori necessari sul sito web</w:t>
      </w:r>
    </w:p>
    <w:p w14:paraId="60ECB58B" w14:textId="77777777" w:rsidR="00DE028C" w:rsidRPr="001146D7" w:rsidRDefault="00000000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alla disponibilità di documentazione tecnica sul sito web</w:t>
      </w:r>
    </w:p>
    <w:p w14:paraId="73FD87AF" w14:textId="77777777" w:rsidR="00DE028C" w:rsidRPr="001146D7" w:rsidRDefault="00000000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alla soddisfazione nell’effettuare ordini online</w:t>
      </w:r>
    </w:p>
    <w:p w14:paraId="604B3DE2" w14:textId="77777777" w:rsidR="00DE028C" w:rsidRDefault="00000000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N. 1 riguardo ai servizi di ingegneria e acquisto</w:t>
      </w:r>
    </w:p>
    <w:p w14:paraId="4191E3F0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4E24A0D" w14:textId="77777777" w:rsidR="00DE028C" w:rsidRPr="0068531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68531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Samtec in Europa</w:t>
      </w:r>
    </w:p>
    <w:p w14:paraId="483FA2B9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4C52706B" w14:textId="77777777" w:rsidR="00DE028C" w:rsidRDefault="00000000" w:rsidP="000519AB">
      <w:pPr>
        <w:spacing w:after="0" w:line="240" w:lineRule="auto"/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Samtec conta numerosi centri di assistenza e uffici vendite oltre ad appoggiarsi a vari partner per la distribuzione in Europa. Per individuare una sede locale visitare </w:t>
      </w:r>
      <w:hyperlink r:id="rId8" w:history="1">
        <w:r w:rsidRPr="002C43D6">
          <w:rPr>
            <w:rStyle w:val="Hyperlink"/>
            <w:rFonts w:ascii="Ubuntu" w:hAnsi="Ubuntu"/>
            <w:sz w:val="24"/>
            <w:szCs w:val="24"/>
            <w:lang w:val="it-IT"/>
          </w:rPr>
          <w:t>Locations Search | Samtec</w:t>
        </w:r>
      </w:hyperlink>
      <w:r w:rsidRPr="002C43D6">
        <w:rPr>
          <w:rFonts w:ascii="Ubuntu" w:hAnsi="Ubuntu"/>
          <w:sz w:val="24"/>
          <w:szCs w:val="24"/>
          <w:lang w:val="it-IT"/>
        </w:rPr>
        <w:t>.</w:t>
      </w:r>
    </w:p>
    <w:p w14:paraId="11AF9137" w14:textId="745010D6" w:rsidR="00DE028C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Samtec esporrà </w:t>
      </w:r>
      <w:r w:rsidR="00A46065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in occasione di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due importanti eventi europei imminenti. I team Samtec responsabili delle attività di ingegneria e vendite saranno presenti a:</w:t>
      </w:r>
    </w:p>
    <w:p w14:paraId="1762A461" w14:textId="77777777" w:rsidR="00DE028C" w:rsidRPr="002C43D6" w:rsidRDefault="00000000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2C43D6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EUMW a Berlino, Germania, 19-21 settembre 2023, stand 307C </w:t>
      </w:r>
    </w:p>
    <w:p w14:paraId="3E48D5F6" w14:textId="77777777" w:rsidR="00DE028C" w:rsidRPr="002C43D6" w:rsidRDefault="00000000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2C43D6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ECOC a Glasgow, Scozia, 2-4 ottobre 2023, stand 542</w:t>
      </w:r>
    </w:p>
    <w:p w14:paraId="0B45051A" w14:textId="77777777" w:rsidR="00DE028C" w:rsidRPr="009518E0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Per maggiori informazioni contattare MediaRoom@samtec.com.</w:t>
      </w:r>
    </w:p>
    <w:p w14:paraId="71E17BE7" w14:textId="77777777" w:rsidR="00DE028C" w:rsidRPr="007C0A8B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725B355E" w14:textId="0021E12B" w:rsidR="00DE028C" w:rsidRPr="00C33626" w:rsidRDefault="00A46065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Profilo di</w:t>
      </w:r>
      <w:r w:rsidRPr="00C33626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 xml:space="preserve"> Bishop and Associates</w:t>
      </w:r>
    </w:p>
    <w:p w14:paraId="301B3915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F699DB1" w14:textId="567B0355" w:rsidR="00DE028C" w:rsidRPr="007C0A8B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Bishop and Associates è una società di ricerche di mercato specializzata nel settore dei connettori elettronici nel mondo. Pubblica una newsletter mensile intitolata “The 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lastRenderedPageBreak/>
        <w:t xml:space="preserve">Bishop Report” e, con cadenza bimensile, la rivista digitale Connector Supplier. I rapporti, redatti da uno staff di 20 ricercatori, vertono su regioni geografiche, mercati di apparecchiature per utenti finali, connettori e tecnologie di interconnessione. La società offre anche servizi di collocamento di executive e conduce studi </w:t>
      </w:r>
      <w:proofErr w:type="spellStart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multicliente</w:t>
      </w:r>
      <w:proofErr w:type="spellEnd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e sondaggi tra i clienti, oltre a</w:t>
      </w:r>
      <w:r w:rsidR="00A46065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fornire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assistenza in operazioni di fusione e acquisizione.</w:t>
      </w:r>
    </w:p>
    <w:p w14:paraId="31D35895" w14:textId="77777777" w:rsidR="00DE028C" w:rsidRDefault="00DE028C" w:rsidP="000519AB">
      <w:pPr>
        <w:spacing w:after="0" w:line="240" w:lineRule="auto"/>
      </w:pPr>
    </w:p>
    <w:p w14:paraId="13FA1856" w14:textId="77777777" w:rsidR="003100FB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Profilo di Samtec</w:t>
      </w: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</w:r>
    </w:p>
    <w:p w14:paraId="7C84444D" w14:textId="77777777" w:rsidR="00DE028C" w:rsidRPr="009518E0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Fondata nel 1976, Samtec è una multinazionale a proprietà privata da 950 milioni di dollari che produce una vasta gamma di soluzioni di interconnessione elettroniche – da scheda a scheda ad alta velocità, cavi per frequenze elevate, dispositivi ottici da pannello e </w:t>
      </w:r>
      <w:proofErr w:type="spellStart"/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mid</w:t>
      </w:r>
      <w:proofErr w:type="spellEnd"/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-board, componenti e cavi RF di precisione, per impilamento flessibile ultracompatti/estremamente robusti. I centri tecnologici Samtec operano per sviluppare e migliorare tecnologie, strategie e prodotti al fine di ottimizzare sia le prestazioni che il costo dei sistemi, dalla semplice piastrina a un’interfaccia distante 100 metri, e tutti i punti di interconnessione intermedi. Con oltre 40 sedi nel mondo e prodotti venduti in più di 125 Paesi, Samtec vanta una presenza globale che le permette di offrire un servizio clienti ineguagliato. Per maggiori informazioni visitare: </w:t>
      </w:r>
      <w:hyperlink r:id="rId9" w:tgtFrame="_blank" w:history="1">
        <w:r w:rsidRPr="009518E0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:lang w:val="it-IT"/>
            <w14:ligatures w14:val="none"/>
          </w:rPr>
          <w:t>http://www.samtec.com</w:t>
        </w:r>
      </w:hyperlink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.</w:t>
      </w:r>
    </w:p>
    <w:p w14:paraId="793D2C7D" w14:textId="77777777" w:rsidR="00DE028C" w:rsidRPr="009518E0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Samtec, Inc.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br/>
        <w:t>P.O. Box 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br/>
        <w:t>New Albany, IN 47151-1147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br/>
        <w:t>USA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br/>
        <w:t>Telefono:</w:t>
      </w: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1-800-SAMTEC-9 (800-726-8329)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br/>
      </w:r>
      <w:hyperlink r:id="rId10" w:tgtFrame="_blank" w:history="1">
        <w:r w:rsidRPr="009518E0">
          <w:rPr>
            <w:rFonts w:ascii="Ubuntu" w:eastAsia="Times New Roman" w:hAnsi="Ubuntu" w:cs="Times New Roman"/>
            <w:b/>
            <w:bCs/>
            <w:color w:val="0000FF"/>
            <w:kern w:val="0"/>
            <w:sz w:val="24"/>
            <w:szCs w:val="24"/>
            <w:u w:val="single"/>
            <w:lang w:val="it-IT"/>
            <w14:ligatures w14:val="none"/>
          </w:rPr>
          <w:t>www.samtec.com</w:t>
        </w:r>
      </w:hyperlink>
    </w:p>
    <w:p w14:paraId="3AE0B49E" w14:textId="77777777" w:rsidR="00DE028C" w:rsidRDefault="00DE028C" w:rsidP="000519AB">
      <w:pPr>
        <w:spacing w:after="0" w:line="240" w:lineRule="auto"/>
      </w:pPr>
    </w:p>
    <w:p w14:paraId="597DD8F4" w14:textId="77777777" w:rsidR="00A23CE9" w:rsidRDefault="00A23CE9" w:rsidP="000519AB">
      <w:pPr>
        <w:spacing w:after="0" w:line="240" w:lineRule="auto"/>
      </w:pPr>
    </w:p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D5D6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CF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4F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CD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80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2C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22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C7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72FA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0F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24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0A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89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A6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8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0F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47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9518">
    <w:abstractNumId w:val="0"/>
  </w:num>
  <w:num w:numId="2" w16cid:durableId="191917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1146D7"/>
    <w:rsid w:val="002133D2"/>
    <w:rsid w:val="002C43D6"/>
    <w:rsid w:val="002D1433"/>
    <w:rsid w:val="003100FB"/>
    <w:rsid w:val="003A1A56"/>
    <w:rsid w:val="003A71EB"/>
    <w:rsid w:val="003D1605"/>
    <w:rsid w:val="003E2B64"/>
    <w:rsid w:val="004415DD"/>
    <w:rsid w:val="0068531B"/>
    <w:rsid w:val="006C30D9"/>
    <w:rsid w:val="007467CA"/>
    <w:rsid w:val="007C0A8B"/>
    <w:rsid w:val="009518E0"/>
    <w:rsid w:val="009833B3"/>
    <w:rsid w:val="00A22E63"/>
    <w:rsid w:val="00A23CE9"/>
    <w:rsid w:val="00A46065"/>
    <w:rsid w:val="00AE5846"/>
    <w:rsid w:val="00B01B3F"/>
    <w:rsid w:val="00B21885"/>
    <w:rsid w:val="00C33626"/>
    <w:rsid w:val="00DC6B66"/>
    <w:rsid w:val="00DE028C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DC34F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about/l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Aracom\Samtec%20Bishop\www.sam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amt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Boesing</dc:creator>
  <cp:lastModifiedBy>Gwenfair Rousselot-Jones</cp:lastModifiedBy>
  <cp:revision>2</cp:revision>
  <dcterms:created xsi:type="dcterms:W3CDTF">2023-09-06T09:08:00Z</dcterms:created>
  <dcterms:modified xsi:type="dcterms:W3CDTF">2023-09-06T09:08:00Z</dcterms:modified>
</cp:coreProperties>
</file>