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jc w:val="center"/>
        <w:rPr>
          <w:rFonts w:ascii="Times New Roman" w:hAnsi="Times New Roman" w:eastAsia="PMingLiU" w:cs="Calibri"/>
          <w:b/>
          <w:bCs/>
          <w:sz w:val="22"/>
          <w:szCs w:val="22"/>
        </w:rPr>
      </w:pPr>
      <w:r>
        <w:rPr>
          <w:rFonts w:hint="eastAsia" w:ascii="Times New Roman" w:hAnsi="Times New Roman" w:eastAsia="PMingLiU"/>
          <w:b/>
          <w:sz w:val="22"/>
          <w:szCs w:val="22"/>
          <w:lang w:eastAsia="zh-CN"/>
        </w:rPr>
        <w:drawing>
          <wp:inline distT="0" distB="0" distL="0" distR="0">
            <wp:extent cx="2560320" cy="742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5878" cy="782139"/>
                    </a:xfrm>
                    <a:prstGeom prst="rect">
                      <a:avLst/>
                    </a:prstGeom>
                  </pic:spPr>
                </pic:pic>
              </a:graphicData>
            </a:graphic>
          </wp:inline>
        </w:drawing>
      </w:r>
    </w:p>
    <w:p>
      <w:pPr>
        <w:widowControl w:val="0"/>
        <w:autoSpaceDE w:val="0"/>
        <w:autoSpaceDN w:val="0"/>
        <w:adjustRightInd w:val="0"/>
        <w:rPr>
          <w:rFonts w:ascii="Times New Roman" w:hAnsi="Times New Roman" w:eastAsia="PMingLiU" w:cs="Calibri"/>
          <w:b/>
          <w:bCs/>
          <w:sz w:val="22"/>
          <w:szCs w:val="22"/>
        </w:rPr>
      </w:pPr>
    </w:p>
    <w:p>
      <w:pPr>
        <w:widowControl w:val="0"/>
        <w:autoSpaceDE w:val="0"/>
        <w:autoSpaceDN w:val="0"/>
        <w:adjustRightInd w:val="0"/>
        <w:rPr>
          <w:rFonts w:hint="eastAsia" w:ascii="宋体" w:hAnsi="宋体" w:eastAsia="宋体" w:cs="宋体"/>
          <w:b/>
          <w:bCs/>
          <w:sz w:val="24"/>
          <w:szCs w:val="24"/>
        </w:rPr>
      </w:pPr>
      <w:r>
        <w:rPr>
          <w:rFonts w:hint="eastAsia" w:ascii="宋体" w:hAnsi="宋体" w:eastAsia="宋体" w:cs="宋体"/>
          <w:b/>
          <w:bCs/>
          <w:sz w:val="24"/>
          <w:szCs w:val="24"/>
        </w:rPr>
        <w:t>即時發佈</w:t>
      </w:r>
    </w:p>
    <w:p>
      <w:pPr>
        <w:widowControl w:val="0"/>
        <w:autoSpaceDE w:val="0"/>
        <w:autoSpaceDN w:val="0"/>
        <w:adjustRightInd w:val="0"/>
        <w:rPr>
          <w:rFonts w:hint="eastAsia" w:ascii="宋体" w:hAnsi="宋体" w:eastAsia="宋体" w:cs="宋体"/>
          <w:b/>
          <w:bCs/>
          <w:sz w:val="24"/>
          <w:szCs w:val="24"/>
        </w:rPr>
      </w:pPr>
      <w:r>
        <w:rPr>
          <w:rFonts w:hint="eastAsia" w:ascii="宋体" w:hAnsi="宋体" w:eastAsia="宋体" w:cs="宋体"/>
          <w:b/>
          <w:sz w:val="24"/>
          <w:szCs w:val="24"/>
        </w:rPr>
        <w:t>2023年8月</w:t>
      </w:r>
    </w:p>
    <w:p>
      <w:pPr>
        <w:widowControl w:val="0"/>
        <w:autoSpaceDE w:val="0"/>
        <w:autoSpaceDN w:val="0"/>
        <w:adjustRightInd w:val="0"/>
        <w:rPr>
          <w:rFonts w:hint="eastAsia" w:ascii="宋体" w:hAnsi="宋体" w:eastAsia="宋体" w:cs="宋体"/>
          <w:sz w:val="24"/>
          <w:szCs w:val="24"/>
        </w:rPr>
      </w:pPr>
      <w:r>
        <w:rPr>
          <w:rFonts w:hint="eastAsia" w:ascii="宋体" w:hAnsi="宋体" w:eastAsia="宋体" w:cs="宋体"/>
          <w:sz w:val="24"/>
          <w:szCs w:val="24"/>
        </w:rPr>
        <w:t>聯絡人：</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"quot;mailto:Mediaroom@samtec.com&amp;quot" </w:instrText>
      </w:r>
      <w:r>
        <w:rPr>
          <w:rFonts w:hint="eastAsia" w:ascii="宋体" w:hAnsi="宋体" w:eastAsia="宋体" w:cs="宋体"/>
          <w:sz w:val="24"/>
          <w:szCs w:val="24"/>
        </w:rPr>
        <w:fldChar w:fldCharType="separate"/>
      </w:r>
      <w:r>
        <w:rPr>
          <w:rStyle w:val="10"/>
          <w:rFonts w:hint="eastAsia" w:ascii="宋体" w:hAnsi="宋体" w:eastAsia="宋体" w:cs="宋体"/>
          <w:sz w:val="24"/>
          <w:szCs w:val="24"/>
        </w:rPr>
        <w:t>Mediaroom@samtec.com</w:t>
      </w:r>
      <w:r>
        <w:rPr>
          <w:rStyle w:val="10"/>
          <w:rFonts w:hint="eastAsia" w:ascii="宋体" w:hAnsi="宋体" w:eastAsia="宋体" w:cs="宋体"/>
          <w:sz w:val="24"/>
          <w:szCs w:val="24"/>
        </w:rPr>
        <w:fldChar w:fldCharType="end"/>
      </w:r>
      <w:r>
        <w:rPr>
          <w:rFonts w:hint="eastAsia" w:ascii="宋体" w:hAnsi="宋体" w:eastAsia="宋体" w:cs="宋体"/>
          <w:sz w:val="24"/>
          <w:szCs w:val="24"/>
        </w:rPr>
        <w:t xml:space="preserve">   </w:t>
      </w:r>
      <w:r>
        <w:rPr>
          <w:rFonts w:hint="eastAsia" w:ascii="宋体" w:hAnsi="宋体" w:eastAsia="宋体" w:cs="宋体"/>
          <w:b/>
          <w:sz w:val="24"/>
          <w:szCs w:val="24"/>
        </w:rPr>
        <w:tab/>
      </w:r>
      <w:r>
        <w:rPr>
          <w:rFonts w:hint="eastAsia" w:ascii="宋体" w:hAnsi="宋体" w:eastAsia="宋体" w:cs="宋体"/>
          <w:b/>
          <w:sz w:val="24"/>
          <w:szCs w:val="24"/>
        </w:rPr>
        <w:tab/>
      </w:r>
      <w:r>
        <w:rPr>
          <w:rFonts w:hint="eastAsia" w:ascii="宋体" w:hAnsi="宋体" w:eastAsia="宋体" w:cs="宋体"/>
          <w:b/>
          <w:sz w:val="24"/>
          <w:szCs w:val="24"/>
        </w:rPr>
        <w:tab/>
      </w:r>
      <w:r>
        <w:rPr>
          <w:rFonts w:hint="eastAsia" w:ascii="宋体" w:hAnsi="宋体" w:eastAsia="宋体" w:cs="宋体"/>
          <w:b/>
          <w:sz w:val="24"/>
          <w:szCs w:val="24"/>
        </w:rPr>
        <w:tab/>
      </w: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r>
        <w:rPr>
          <w:rFonts w:hint="eastAsia" w:ascii="宋体" w:hAnsi="宋体" w:eastAsia="宋体" w:cs="宋体"/>
          <w:b/>
          <w:bCs/>
          <w:sz w:val="24"/>
          <w:szCs w:val="24"/>
        </w:rPr>
        <w:t>Samtec在賓夕法尼亞州Royersford開設新的同軸電纜和射頻連接器製造工廠</w:t>
      </w:r>
    </w:p>
    <w:p>
      <w:pPr>
        <w:jc w:val="center"/>
        <w:rPr>
          <w:rFonts w:hint="eastAsia" w:ascii="宋体" w:hAnsi="宋体" w:eastAsia="宋体" w:cs="宋体"/>
          <w:sz w:val="24"/>
          <w:szCs w:val="24"/>
        </w:rPr>
      </w:pP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作為電子互連解決方案設計和製造商的全球領導者，Samtec Inc.宣佈在賓夕法尼亞州Royersford開設其最新的製造工廠。該工廠將專業從事生產同軸電纜和射頻連接器，服務於航空航天/國防、醫療設備、數據通信、汽車、計算機半導體、儀器儀錶和消費電子等行業。 </w:t>
      </w:r>
    </w:p>
    <w:p>
      <w:pPr>
        <w:jc w:val="both"/>
        <w:rPr>
          <w:rFonts w:hint="eastAsia" w:ascii="宋体" w:hAnsi="宋体" w:eastAsia="宋体" w:cs="宋体"/>
          <w:sz w:val="24"/>
          <w:szCs w:val="24"/>
        </w:rPr>
      </w:pPr>
    </w:p>
    <w:p>
      <w:pPr>
        <w:jc w:val="both"/>
        <w:rPr>
          <w:rFonts w:hint="eastAsia" w:ascii="宋体" w:hAnsi="宋体" w:eastAsia="宋体" w:cs="宋体"/>
          <w:b/>
          <w:bCs/>
          <w:sz w:val="24"/>
          <w:szCs w:val="24"/>
        </w:rPr>
      </w:pPr>
      <w:r>
        <w:rPr>
          <w:rFonts w:hint="eastAsia" w:ascii="宋体" w:hAnsi="宋体" w:eastAsia="宋体" w:cs="宋体"/>
          <w:b/>
          <w:bCs/>
          <w:sz w:val="24"/>
          <w:szCs w:val="24"/>
        </w:rPr>
        <w:t>關於Samtec的</w:t>
      </w:r>
      <w:bookmarkStart w:id="0" w:name="_Hlk136928924"/>
      <w:r>
        <w:rPr>
          <w:rFonts w:hint="eastAsia" w:ascii="宋体" w:hAnsi="宋体" w:eastAsia="宋体" w:cs="宋体"/>
          <w:b/>
          <w:bCs/>
          <w:sz w:val="24"/>
          <w:szCs w:val="24"/>
        </w:rPr>
        <w:t>新工廠</w:t>
      </w:r>
    </w:p>
    <w:p>
      <w:pPr>
        <w:jc w:val="both"/>
        <w:rPr>
          <w:rFonts w:hint="eastAsia" w:ascii="宋体" w:hAnsi="宋体" w:eastAsia="宋体" w:cs="宋体"/>
          <w:b/>
          <w:bCs/>
          <w:sz w:val="24"/>
          <w:szCs w:val="24"/>
        </w:rPr>
      </w:pP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這家最先進的工廠是Samtec廣泛製造網絡的最新成員，該網絡覆蓋全球40餘家工廠。新工廠面積達24,000平方英尺，將利用Samtec數十年的經驗和行業領先的技術生產高質量的同軸電纜和射頻連接器。 </w:t>
      </w:r>
    </w:p>
    <w:p>
      <w:pPr>
        <w:pStyle w:val="6"/>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新的位於賓夕法尼亞州的工廠正在開發下一代精密射頻電纜組件，隨著時間的推移，這些組件將提供更好的穩定性和彎曲性，並解決相位長度、延遲、損耗和屏蔽效率等行業常見問題。該系列三款新型射頻電纜特別採用獨特的Samtec橙色，旨在平衡應用與成本敏感性。這些可識別的橙色Samtec電纜將在賓夕法尼亞州Royersford的新工廠以及Samtec的Wilsonville工廠生產。 </w:t>
      </w:r>
    </w:p>
    <w:p>
      <w:pPr>
        <w:pStyle w:val="6"/>
        <w:jc w:val="center"/>
        <w:rPr>
          <w:rFonts w:hint="eastAsia" w:ascii="宋体" w:hAnsi="宋体" w:eastAsia="宋体" w:cs="宋体"/>
          <w:kern w:val="2"/>
          <w:sz w:val="24"/>
          <w:szCs w:val="24"/>
        </w:rPr>
      </w:pPr>
      <w:r>
        <w:rPr>
          <w:rFonts w:hint="eastAsia" w:ascii="宋体" w:hAnsi="宋体" w:eastAsia="宋体" w:cs="宋体"/>
          <w:sz w:val="24"/>
          <w:szCs w:val="24"/>
          <w:lang w:eastAsia="zh-CN"/>
        </w:rPr>
        <w:drawing>
          <wp:inline distT="0" distB="0" distL="0" distR="0">
            <wp:extent cx="3126740" cy="2732405"/>
            <wp:effectExtent l="0" t="0" r="6985" b="1270"/>
            <wp:docPr id="3" name="Picture 3" descr="An orange pencil with silver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orange pencil with silver tip&#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126740" cy="2732405"/>
                    </a:xfrm>
                    <a:prstGeom prst="rect">
                      <a:avLst/>
                    </a:prstGeom>
                    <a:noFill/>
                    <a:ln>
                      <a:noFill/>
                    </a:ln>
                  </pic:spPr>
                </pic:pic>
              </a:graphicData>
            </a:graphic>
          </wp:inline>
        </w:drawing>
      </w:r>
    </w:p>
    <w:p>
      <w:pPr>
        <w:ind w:firstLine="480" w:firstLineChars="200"/>
        <w:jc w:val="both"/>
        <w:rPr>
          <w:rFonts w:hint="eastAsia" w:ascii="宋体" w:hAnsi="宋体" w:eastAsia="宋体" w:cs="宋体"/>
          <w:color w:val="333333"/>
          <w:sz w:val="24"/>
          <w:szCs w:val="24"/>
        </w:rPr>
      </w:pPr>
      <w:r>
        <w:rPr>
          <w:rFonts w:hint="eastAsia" w:ascii="宋体" w:hAnsi="宋体" w:eastAsia="宋体" w:cs="宋体"/>
          <w:sz w:val="24"/>
          <w:szCs w:val="24"/>
        </w:rPr>
        <w:t>新的位於賓夕法尼亞州的電纜工廠配備了技術高超的電纜和射頻專業人員，其在生產工藝方面擁有豐富的知識和經驗。該工廠專註於利用材料科學和信號完整性的最新進展開發下一代產品。Samtec Inc.相信，該新工廠將在滿足我們客戶對高質量產品和即時服務®的需求方面發揮關鍵作用。</w:t>
      </w:r>
      <w:r>
        <w:rPr>
          <w:rFonts w:hint="eastAsia" w:ascii="宋体" w:hAnsi="宋体" w:eastAsia="宋体" w:cs="宋体"/>
          <w:color w:val="333333"/>
          <w:sz w:val="24"/>
          <w:szCs w:val="24"/>
        </w:rPr>
        <w:t xml:space="preserve"> </w:t>
      </w:r>
    </w:p>
    <w:p>
      <w:pPr>
        <w:jc w:val="both"/>
        <w:rPr>
          <w:rFonts w:hint="eastAsia" w:ascii="宋体" w:hAnsi="宋体" w:eastAsia="宋体" w:cs="宋体"/>
          <w:b/>
          <w:bCs/>
          <w:sz w:val="24"/>
          <w:szCs w:val="24"/>
        </w:rPr>
      </w:pPr>
    </w:p>
    <w:bookmarkEnd w:id="0"/>
    <w:p>
      <w:pPr>
        <w:ind w:firstLine="480" w:firstLineChars="200"/>
        <w:jc w:val="both"/>
        <w:rPr>
          <w:rFonts w:hint="eastAsia" w:ascii="宋体" w:hAnsi="宋体" w:eastAsia="宋体" w:cs="宋体"/>
          <w:i/>
          <w:iCs/>
          <w:color w:val="000000" w:themeColor="text1"/>
          <w:sz w:val="24"/>
          <w:szCs w:val="24"/>
          <w14:textFill>
            <w14:solidFill>
              <w14:schemeClr w14:val="tx1"/>
            </w14:solidFill>
          </w14:textFill>
        </w:rPr>
      </w:pPr>
      <w:r>
        <w:rPr>
          <w:rFonts w:hint="eastAsia" w:ascii="宋体" w:hAnsi="宋体" w:eastAsia="宋体" w:cs="宋体"/>
          <w:i/>
          <w:iCs/>
          <w:color w:val="000000" w:themeColor="text1"/>
          <w:sz w:val="24"/>
          <w:szCs w:val="24"/>
          <w14:textFill>
            <w14:solidFill>
              <w14:schemeClr w14:val="tx1"/>
            </w14:solidFill>
          </w14:textFill>
        </w:rPr>
        <w:t>「Samtec欣然宣佈這一令人興奮的機會，擴大我們的電纜和射頻連接器產品品類，服務於軍用/航空、消費、醫療及惡劣環境。這座新的製造工廠將為我們的客戶提供強大的產品和技術解決方案。這座新工廠的啟用彰顯了Samtec在互連行業保持前沿技術進步的持續承諾。」—Brian Vicich，Samtec首席技術官</w:t>
      </w:r>
    </w:p>
    <w:p>
      <w:pPr>
        <w:jc w:val="both"/>
        <w:rPr>
          <w:rFonts w:hint="eastAsia" w:ascii="宋体" w:hAnsi="宋体" w:eastAsia="宋体" w:cs="宋体"/>
          <w:i/>
          <w:iCs/>
          <w:color w:val="000000" w:themeColor="text1"/>
          <w:sz w:val="24"/>
          <w:szCs w:val="24"/>
          <w14:textFill>
            <w14:solidFill>
              <w14:schemeClr w14:val="tx1"/>
            </w14:solidFill>
          </w14:textFill>
        </w:rPr>
      </w:pP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有關Samtec及其產品和服務的更多資訊，請訪問：</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"quot;http://www.samtec.com&amp;quot" </w:instrText>
      </w:r>
      <w:r>
        <w:rPr>
          <w:rFonts w:hint="eastAsia" w:ascii="宋体" w:hAnsi="宋体" w:eastAsia="宋体" w:cs="宋体"/>
          <w:sz w:val="24"/>
          <w:szCs w:val="24"/>
        </w:rPr>
        <w:fldChar w:fldCharType="separate"/>
      </w:r>
      <w:r>
        <w:rPr>
          <w:rStyle w:val="10"/>
          <w:rFonts w:hint="eastAsia" w:ascii="宋体" w:hAnsi="宋体" w:eastAsia="宋体" w:cs="宋体"/>
          <w:sz w:val="24"/>
          <w:szCs w:val="24"/>
        </w:rPr>
        <w:t>www.samtec.com</w:t>
      </w:r>
      <w:r>
        <w:rPr>
          <w:rStyle w:val="10"/>
          <w:rFonts w:hint="eastAsia" w:ascii="宋体" w:hAnsi="宋体" w:eastAsia="宋体" w:cs="宋体"/>
          <w:sz w:val="24"/>
          <w:szCs w:val="24"/>
        </w:rPr>
        <w:fldChar w:fldCharType="end"/>
      </w:r>
    </w:p>
    <w:p>
      <w:pPr>
        <w:jc w:val="both"/>
        <w:rPr>
          <w:rFonts w:hint="eastAsia" w:ascii="宋体" w:hAnsi="宋体" w:eastAsia="宋体" w:cs="宋体"/>
          <w:sz w:val="24"/>
          <w:szCs w:val="24"/>
        </w:rPr>
      </w:pPr>
      <w:r>
        <w:rPr>
          <w:rFonts w:hint="eastAsia" w:ascii="宋体" w:hAnsi="宋体" w:eastAsia="宋体" w:cs="宋体"/>
          <w:sz w:val="24"/>
          <w:szCs w:val="24"/>
        </w:rPr>
        <w:t>如欲了解更多關於本公司或任何Samtec工廠的就業機會信息，請訪問：</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"quot;http://www.samtec.com/careers&amp;quot" </w:instrText>
      </w:r>
      <w:r>
        <w:rPr>
          <w:rFonts w:hint="eastAsia" w:ascii="宋体" w:hAnsi="宋体" w:eastAsia="宋体" w:cs="宋体"/>
          <w:sz w:val="24"/>
          <w:szCs w:val="24"/>
        </w:rPr>
        <w:fldChar w:fldCharType="separate"/>
      </w:r>
      <w:r>
        <w:rPr>
          <w:rStyle w:val="10"/>
          <w:rFonts w:hint="eastAsia" w:ascii="宋体" w:hAnsi="宋体" w:eastAsia="宋体" w:cs="宋体"/>
          <w:sz w:val="24"/>
          <w:szCs w:val="24"/>
        </w:rPr>
        <w:t>www.samtec.com/careers</w:t>
      </w:r>
      <w:r>
        <w:rPr>
          <w:rStyle w:val="10"/>
          <w:rFonts w:hint="eastAsia" w:ascii="宋体" w:hAnsi="宋体" w:eastAsia="宋体" w:cs="宋体"/>
          <w:sz w:val="24"/>
          <w:szCs w:val="24"/>
        </w:rPr>
        <w:fldChar w:fldCharType="end"/>
      </w:r>
      <w:r>
        <w:rPr>
          <w:rFonts w:hint="eastAsia" w:ascii="宋体" w:hAnsi="宋体" w:eastAsia="宋体" w:cs="宋体"/>
          <w:sz w:val="24"/>
          <w:szCs w:val="24"/>
        </w:rPr>
        <w:t xml:space="preserve"> </w:t>
      </w:r>
    </w:p>
    <w:p>
      <w:pPr>
        <w:jc w:val="both"/>
        <w:rPr>
          <w:rFonts w:hint="eastAsia" w:ascii="宋体" w:hAnsi="宋体" w:eastAsia="宋体" w:cs="宋体"/>
          <w:color w:val="000000" w:themeColor="text1"/>
          <w:sz w:val="24"/>
          <w:szCs w:val="24"/>
          <w14:textFill>
            <w14:solidFill>
              <w14:schemeClr w14:val="tx1"/>
            </w14:solidFill>
          </w14:textFill>
        </w:rPr>
      </w:pPr>
    </w:p>
    <w:p>
      <w:pPr>
        <w:jc w:val="both"/>
        <w:rPr>
          <w:rFonts w:hint="eastAsia" w:ascii="宋体" w:hAnsi="宋体" w:eastAsia="宋体" w:cs="宋体"/>
          <w:sz w:val="24"/>
          <w:szCs w:val="24"/>
        </w:rPr>
      </w:pPr>
    </w:p>
    <w:p>
      <w:pPr>
        <w:snapToGrid w:val="0"/>
        <w:spacing w:before="20" w:after="48" w:afterLines="20"/>
        <w:jc w:val="both"/>
        <w:outlineLvl w:val="0"/>
        <w:rPr>
          <w:rFonts w:hint="eastAsia" w:ascii="宋体" w:hAnsi="宋体" w:eastAsia="宋体" w:cs="宋体"/>
          <w:b/>
          <w:bCs w:val="0"/>
          <w:sz w:val="24"/>
          <w:szCs w:val="24"/>
          <w:lang w:val="en-US" w:eastAsia="zh-CN"/>
        </w:rPr>
      </w:pPr>
      <w:r>
        <w:rPr>
          <w:rFonts w:hint="eastAsia" w:ascii="宋体" w:hAnsi="宋体" w:eastAsia="宋体" w:cs="宋体"/>
          <w:b/>
          <w:bCs w:val="0"/>
          <w:sz w:val="24"/>
          <w:szCs w:val="24"/>
        </w:rPr>
        <w:t>關於</w:t>
      </w:r>
      <w:r>
        <w:rPr>
          <w:rFonts w:hint="eastAsia" w:ascii="宋体" w:hAnsi="宋体" w:eastAsia="宋体" w:cs="宋体"/>
          <w:b/>
          <w:bCs w:val="0"/>
          <w:sz w:val="24"/>
          <w:szCs w:val="24"/>
          <w:lang w:val="en-US"/>
        </w:rPr>
        <w:t>Samtec</w:t>
      </w:r>
      <w:r>
        <w:rPr>
          <w:rFonts w:hint="eastAsia" w:ascii="宋体" w:hAnsi="宋体" w:eastAsia="宋体" w:cs="宋体"/>
          <w:b/>
          <w:bCs w:val="0"/>
          <w:sz w:val="24"/>
          <w:szCs w:val="24"/>
          <w:lang w:val="en-US" w:eastAsia="zh-CN"/>
        </w:rPr>
        <w:t xml:space="preserve"> ：</w:t>
      </w:r>
    </w:p>
    <w:p>
      <w:pPr>
        <w:spacing w:before="100" w:beforeAutospacing="1" w:after="100" w:afterAutospacing="1"/>
        <w:jc w:val="both"/>
        <w:rPr>
          <w:rFonts w:hint="eastAsia" w:ascii="宋体" w:hAnsi="宋体" w:eastAsia="宋体" w:cs="宋体"/>
          <w:sz w:val="24"/>
          <w:szCs w:val="24"/>
        </w:rPr>
      </w:pPr>
      <w:r>
        <w:rPr>
          <w:rFonts w:hint="eastAsia" w:ascii="宋体" w:hAnsi="宋体" w:eastAsia="宋体" w:cs="宋体"/>
          <w:sz w:val="24"/>
          <w:szCs w:val="24"/>
          <w:shd w:val="clear" w:color="auto" w:fill="FFFFFF"/>
          <w:lang w:val="en-US"/>
        </w:rPr>
        <w:t>Samtec</w:t>
      </w:r>
      <w:r>
        <w:rPr>
          <w:rFonts w:hint="eastAsia" w:ascii="宋体" w:hAnsi="宋体" w:eastAsia="宋体" w:cs="宋体"/>
          <w:sz w:val="24"/>
          <w:szCs w:val="24"/>
          <w:shd w:val="clear" w:color="auto" w:fill="FFFFFF"/>
        </w:rPr>
        <w:t xml:space="preserve">成立於 1976 年，是一家擁有 </w:t>
      </w:r>
      <w:r>
        <w:rPr>
          <w:rFonts w:hint="eastAsia" w:ascii="宋体" w:hAnsi="宋体" w:eastAsia="宋体" w:cs="宋体"/>
          <w:sz w:val="24"/>
          <w:szCs w:val="24"/>
          <w:shd w:val="clear" w:color="auto" w:fill="FFFFFF"/>
          <w:lang w:val="en-US" w:eastAsia="zh-CN"/>
        </w:rPr>
        <w:t>9.5</w:t>
      </w:r>
      <w:r>
        <w:rPr>
          <w:rFonts w:hint="eastAsia" w:ascii="宋体" w:hAnsi="宋体" w:eastAsia="宋体" w:cs="宋体"/>
          <w:sz w:val="24"/>
          <w:szCs w:val="24"/>
          <w:shd w:val="clear" w:color="auto" w:fill="FFFFFF"/>
        </w:rPr>
        <w:t xml:space="preserve"> 億美元資產的私有企業。其作為全球電子互連解決方案製造商，提供如下解決方案：高速板對板、高速電纜、中板和麵板光學器件、精密射頻、</w:t>
      </w:r>
      <w:r>
        <w:rPr>
          <w:rFonts w:hint="eastAsia" w:ascii="宋体" w:hAnsi="宋体" w:eastAsia="宋体" w:cs="宋体"/>
          <w:sz w:val="24"/>
          <w:szCs w:val="24"/>
          <w:shd w:val="clear" w:color="auto" w:fill="FFFFFF"/>
          <w:lang w:val="en-US" w:eastAsia="zh-CN"/>
        </w:rPr>
        <w:t>靈活堆疊</w:t>
      </w:r>
      <w:r>
        <w:rPr>
          <w:rFonts w:hint="eastAsia" w:ascii="宋体" w:hAnsi="宋体" w:eastAsia="宋体" w:cs="宋体"/>
          <w:sz w:val="24"/>
          <w:szCs w:val="24"/>
          <w:shd w:val="clear" w:color="auto" w:fill="FFFFFF"/>
        </w:rPr>
        <w:t>和微/堅固組件和電纜。</w:t>
      </w:r>
      <w:r>
        <w:rPr>
          <w:rFonts w:hint="eastAsia" w:ascii="宋体" w:hAnsi="宋体" w:eastAsia="宋体" w:cs="宋体"/>
          <w:sz w:val="24"/>
          <w:szCs w:val="24"/>
          <w:shd w:val="clear" w:color="auto" w:fill="FFFFFF"/>
          <w:lang w:val="en-US"/>
        </w:rPr>
        <w:t>Samtec</w:t>
      </w:r>
      <w:r>
        <w:rPr>
          <w:rFonts w:hint="eastAsia" w:ascii="宋体" w:hAnsi="宋体" w:eastAsia="宋体" w:cs="宋体"/>
          <w:sz w:val="24"/>
          <w:szCs w:val="24"/>
          <w:shd w:val="clear" w:color="auto" w:fill="FFFFFF"/>
        </w:rPr>
        <w:t>技術中心致力於開發和推進技術、策略和產品，以優化系統的性能和成本，包括從裸芯片到 100 米外的接口以及其間的所有互連點。</w:t>
      </w:r>
      <w:r>
        <w:rPr>
          <w:rFonts w:hint="eastAsia" w:ascii="宋体" w:hAnsi="宋体" w:eastAsia="宋体" w:cs="宋体"/>
          <w:sz w:val="24"/>
          <w:szCs w:val="24"/>
          <w:shd w:val="clear" w:color="auto" w:fill="FFFFFF"/>
          <w:lang w:val="en-US"/>
        </w:rPr>
        <w:t>Samtec</w:t>
      </w:r>
      <w:r>
        <w:rPr>
          <w:rFonts w:hint="eastAsia" w:ascii="宋体" w:hAnsi="宋体" w:eastAsia="宋体" w:cs="宋体"/>
          <w:sz w:val="24"/>
          <w:szCs w:val="24"/>
          <w:shd w:val="clear" w:color="auto" w:fill="FFFFFF"/>
        </w:rPr>
        <w:t>在全球 125 个国家设有 40 多家國際分支机构並銷售產品，遍布全球的足迹使其可以为客户提供最优的服务。</w:t>
      </w:r>
      <w:r>
        <w:rPr>
          <w:rFonts w:hint="eastAsia" w:ascii="宋体" w:hAnsi="宋体" w:eastAsia="宋体" w:cs="宋体"/>
          <w:sz w:val="24"/>
          <w:szCs w:val="24"/>
          <w:shd w:val="clear" w:color="auto" w:fill="FFFFFF"/>
          <w:lang w:val="en-US" w:eastAsia="zh-CN"/>
        </w:rPr>
        <w:t>更多詳細資訊，請訪問：</w:t>
      </w:r>
      <w:r>
        <w:rPr>
          <w:rStyle w:val="17"/>
          <w:rFonts w:hint="eastAsia" w:ascii="宋体" w:hAnsi="宋体" w:eastAsia="宋体" w:cs="宋体"/>
          <w:sz w:val="24"/>
          <w:szCs w:val="24"/>
          <w:shd w:val="clear" w:color="auto" w:fill="FFFFFF"/>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"http://www.samtec.com" </w:instrText>
      </w:r>
      <w:r>
        <w:rPr>
          <w:rFonts w:hint="eastAsia" w:ascii="宋体" w:hAnsi="宋体" w:eastAsia="宋体" w:cs="宋体"/>
          <w:sz w:val="24"/>
          <w:szCs w:val="24"/>
        </w:rPr>
        <w:fldChar w:fldCharType="separate"/>
      </w:r>
      <w:r>
        <w:rPr>
          <w:rStyle w:val="10"/>
          <w:rFonts w:hint="eastAsia" w:ascii="宋体" w:hAnsi="宋体" w:eastAsia="宋体" w:cs="宋体"/>
          <w:sz w:val="24"/>
          <w:szCs w:val="24"/>
          <w:shd w:val="clear" w:color="auto" w:fill="FFFFFF"/>
        </w:rPr>
        <w:t>http://www.samtec.com</w:t>
      </w:r>
      <w:r>
        <w:rPr>
          <w:rFonts w:hint="eastAsia" w:ascii="宋体" w:hAnsi="宋体" w:eastAsia="宋体" w:cs="宋体"/>
          <w:sz w:val="24"/>
          <w:szCs w:val="24"/>
        </w:rPr>
        <w:fldChar w:fldCharType="end"/>
      </w:r>
      <w:r>
        <w:rPr>
          <w:rFonts w:hint="eastAsia" w:ascii="宋体" w:hAnsi="宋体" w:eastAsia="宋体" w:cs="宋体"/>
          <w:sz w:val="24"/>
          <w:szCs w:val="24"/>
          <w:shd w:val="clear" w:color="auto" w:fill="FFFFFF"/>
        </w:rPr>
        <w:t xml:space="preserve">。 </w:t>
      </w:r>
    </w:p>
    <w:p>
      <w:pPr>
        <w:rPr>
          <w:rFonts w:hint="eastAsia" w:ascii="宋体" w:hAnsi="宋体" w:eastAsia="宋体" w:cs="宋体"/>
          <w:color w:val="000000"/>
          <w:sz w:val="24"/>
          <w:szCs w:val="24"/>
        </w:rPr>
      </w:pPr>
    </w:p>
    <w:p>
      <w:pPr>
        <w:rPr>
          <w:rFonts w:hint="eastAsia" w:ascii="宋体" w:hAnsi="宋体" w:eastAsia="宋体" w:cs="宋体"/>
          <w:sz w:val="24"/>
          <w:szCs w:val="24"/>
        </w:rPr>
      </w:pPr>
      <w:bookmarkStart w:id="1" w:name="_GoBack"/>
      <w:bookmarkEnd w:id="1"/>
    </w:p>
    <w:p>
      <w:pPr>
        <w:rPr>
          <w:rFonts w:ascii="Times New Roman" w:hAnsi="Times New Roman" w:eastAsia="PMingLiU"/>
        </w:rPr>
      </w:pPr>
    </w:p>
    <w:p>
      <w:pPr>
        <w:rPr>
          <w:rFonts w:ascii="Times New Roman" w:hAnsi="Times New Roman" w:eastAsia="PMingLiU"/>
        </w:rPr>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libri Light">
    <w:panose1 w:val="020F0302020204030204"/>
    <w:charset w:val="00"/>
    <w:family w:val="auto"/>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zZTBhMGVlMjBiYTBiMzM2NThkNTZiNTdjMWUxZGQifQ=="/>
  </w:docVars>
  <w:rsids>
    <w:rsidRoot w:val="00F91624"/>
    <w:rsid w:val="00014281"/>
    <w:rsid w:val="00050546"/>
    <w:rsid w:val="00052112"/>
    <w:rsid w:val="00054221"/>
    <w:rsid w:val="00074E28"/>
    <w:rsid w:val="00083E1A"/>
    <w:rsid w:val="000873D9"/>
    <w:rsid w:val="00094CB3"/>
    <w:rsid w:val="000A0439"/>
    <w:rsid w:val="000A2B7A"/>
    <w:rsid w:val="000C387B"/>
    <w:rsid w:val="000D0671"/>
    <w:rsid w:val="000D0C0C"/>
    <w:rsid w:val="000D6FD2"/>
    <w:rsid w:val="000E11A2"/>
    <w:rsid w:val="000E286E"/>
    <w:rsid w:val="000F45B5"/>
    <w:rsid w:val="00107C98"/>
    <w:rsid w:val="0014594F"/>
    <w:rsid w:val="00183B71"/>
    <w:rsid w:val="001A4E92"/>
    <w:rsid w:val="001A5083"/>
    <w:rsid w:val="001A638B"/>
    <w:rsid w:val="001A69EC"/>
    <w:rsid w:val="001B62AB"/>
    <w:rsid w:val="001E31D0"/>
    <w:rsid w:val="001E5A24"/>
    <w:rsid w:val="00221708"/>
    <w:rsid w:val="00227550"/>
    <w:rsid w:val="0023245B"/>
    <w:rsid w:val="00237012"/>
    <w:rsid w:val="0025653A"/>
    <w:rsid w:val="00272D98"/>
    <w:rsid w:val="00286257"/>
    <w:rsid w:val="0028792A"/>
    <w:rsid w:val="00297D2F"/>
    <w:rsid w:val="002B62D4"/>
    <w:rsid w:val="002D0710"/>
    <w:rsid w:val="002E63FA"/>
    <w:rsid w:val="002E6E2C"/>
    <w:rsid w:val="002F0D59"/>
    <w:rsid w:val="002F2E12"/>
    <w:rsid w:val="002F5156"/>
    <w:rsid w:val="002F555C"/>
    <w:rsid w:val="003018F1"/>
    <w:rsid w:val="0033006D"/>
    <w:rsid w:val="00330A3F"/>
    <w:rsid w:val="00343B50"/>
    <w:rsid w:val="003469AB"/>
    <w:rsid w:val="003518D6"/>
    <w:rsid w:val="00351B62"/>
    <w:rsid w:val="0036113A"/>
    <w:rsid w:val="0039273A"/>
    <w:rsid w:val="003A52AC"/>
    <w:rsid w:val="003B56DC"/>
    <w:rsid w:val="003E1BF6"/>
    <w:rsid w:val="00402D0D"/>
    <w:rsid w:val="00403633"/>
    <w:rsid w:val="00422F7E"/>
    <w:rsid w:val="0042702A"/>
    <w:rsid w:val="00441891"/>
    <w:rsid w:val="00463BE9"/>
    <w:rsid w:val="0046411B"/>
    <w:rsid w:val="004869E3"/>
    <w:rsid w:val="004B0AEE"/>
    <w:rsid w:val="004E0FB1"/>
    <w:rsid w:val="004E10D2"/>
    <w:rsid w:val="004F03F2"/>
    <w:rsid w:val="004F347C"/>
    <w:rsid w:val="00502B8F"/>
    <w:rsid w:val="00503D1E"/>
    <w:rsid w:val="005141E5"/>
    <w:rsid w:val="00534D74"/>
    <w:rsid w:val="00566095"/>
    <w:rsid w:val="0056630F"/>
    <w:rsid w:val="00575171"/>
    <w:rsid w:val="00577855"/>
    <w:rsid w:val="00583875"/>
    <w:rsid w:val="005B10C2"/>
    <w:rsid w:val="005C3483"/>
    <w:rsid w:val="005C65E5"/>
    <w:rsid w:val="005D302C"/>
    <w:rsid w:val="005E0FD2"/>
    <w:rsid w:val="005E3DC3"/>
    <w:rsid w:val="005E621F"/>
    <w:rsid w:val="00613B0E"/>
    <w:rsid w:val="006416D5"/>
    <w:rsid w:val="006430F7"/>
    <w:rsid w:val="00660114"/>
    <w:rsid w:val="0067019F"/>
    <w:rsid w:val="006953A1"/>
    <w:rsid w:val="006A2A3F"/>
    <w:rsid w:val="006A5327"/>
    <w:rsid w:val="006A742B"/>
    <w:rsid w:val="006A76C1"/>
    <w:rsid w:val="006D29D6"/>
    <w:rsid w:val="006E6C33"/>
    <w:rsid w:val="007235F9"/>
    <w:rsid w:val="00757CFE"/>
    <w:rsid w:val="007671FE"/>
    <w:rsid w:val="0077002E"/>
    <w:rsid w:val="0078407E"/>
    <w:rsid w:val="007A01B0"/>
    <w:rsid w:val="007B7A2A"/>
    <w:rsid w:val="007C1672"/>
    <w:rsid w:val="007E032C"/>
    <w:rsid w:val="007F7D61"/>
    <w:rsid w:val="00804298"/>
    <w:rsid w:val="00816289"/>
    <w:rsid w:val="00835C51"/>
    <w:rsid w:val="00885572"/>
    <w:rsid w:val="00894FF4"/>
    <w:rsid w:val="00897C9A"/>
    <w:rsid w:val="008B6075"/>
    <w:rsid w:val="00925FC0"/>
    <w:rsid w:val="009322C8"/>
    <w:rsid w:val="009536A6"/>
    <w:rsid w:val="00985912"/>
    <w:rsid w:val="009A6BBF"/>
    <w:rsid w:val="009C0B58"/>
    <w:rsid w:val="009D4699"/>
    <w:rsid w:val="009D51B3"/>
    <w:rsid w:val="009E5B7B"/>
    <w:rsid w:val="00A12FD6"/>
    <w:rsid w:val="00A278F6"/>
    <w:rsid w:val="00A30658"/>
    <w:rsid w:val="00A30BD8"/>
    <w:rsid w:val="00A43D00"/>
    <w:rsid w:val="00A46FF2"/>
    <w:rsid w:val="00A74B4C"/>
    <w:rsid w:val="00A80670"/>
    <w:rsid w:val="00A82E92"/>
    <w:rsid w:val="00AA3DA0"/>
    <w:rsid w:val="00AB08B3"/>
    <w:rsid w:val="00AB4375"/>
    <w:rsid w:val="00AB4851"/>
    <w:rsid w:val="00AC5FEF"/>
    <w:rsid w:val="00AF724B"/>
    <w:rsid w:val="00B26D3E"/>
    <w:rsid w:val="00B41E12"/>
    <w:rsid w:val="00B43906"/>
    <w:rsid w:val="00B51AB7"/>
    <w:rsid w:val="00B76455"/>
    <w:rsid w:val="00B90137"/>
    <w:rsid w:val="00B904EF"/>
    <w:rsid w:val="00BB6549"/>
    <w:rsid w:val="00BC5CEA"/>
    <w:rsid w:val="00BF2E7D"/>
    <w:rsid w:val="00BF3FC1"/>
    <w:rsid w:val="00C33198"/>
    <w:rsid w:val="00C63825"/>
    <w:rsid w:val="00C85A3E"/>
    <w:rsid w:val="00C911AB"/>
    <w:rsid w:val="00C96705"/>
    <w:rsid w:val="00CA151E"/>
    <w:rsid w:val="00CA23F2"/>
    <w:rsid w:val="00CB146D"/>
    <w:rsid w:val="00CB69AD"/>
    <w:rsid w:val="00CD52B1"/>
    <w:rsid w:val="00CE4A12"/>
    <w:rsid w:val="00CF1AFB"/>
    <w:rsid w:val="00D032BF"/>
    <w:rsid w:val="00D076BB"/>
    <w:rsid w:val="00D14D54"/>
    <w:rsid w:val="00D22FAF"/>
    <w:rsid w:val="00D2323D"/>
    <w:rsid w:val="00D249EC"/>
    <w:rsid w:val="00D277B9"/>
    <w:rsid w:val="00D31BC6"/>
    <w:rsid w:val="00D42E7F"/>
    <w:rsid w:val="00D442DA"/>
    <w:rsid w:val="00D666DC"/>
    <w:rsid w:val="00D7371D"/>
    <w:rsid w:val="00D774EC"/>
    <w:rsid w:val="00D847D9"/>
    <w:rsid w:val="00D920E6"/>
    <w:rsid w:val="00DC3A50"/>
    <w:rsid w:val="00DE144E"/>
    <w:rsid w:val="00DE5469"/>
    <w:rsid w:val="00DF02D0"/>
    <w:rsid w:val="00E30769"/>
    <w:rsid w:val="00E370B7"/>
    <w:rsid w:val="00E5001B"/>
    <w:rsid w:val="00E57837"/>
    <w:rsid w:val="00E63E90"/>
    <w:rsid w:val="00E64C35"/>
    <w:rsid w:val="00E70A2A"/>
    <w:rsid w:val="00E940B3"/>
    <w:rsid w:val="00EB179D"/>
    <w:rsid w:val="00EB6D9F"/>
    <w:rsid w:val="00ED1708"/>
    <w:rsid w:val="00EF3458"/>
    <w:rsid w:val="00EF5A51"/>
    <w:rsid w:val="00F04D23"/>
    <w:rsid w:val="00F05F66"/>
    <w:rsid w:val="00F13CAD"/>
    <w:rsid w:val="00F57357"/>
    <w:rsid w:val="00F626E8"/>
    <w:rsid w:val="00F6675A"/>
    <w:rsid w:val="00F71810"/>
    <w:rsid w:val="00F83AFF"/>
    <w:rsid w:val="00F87288"/>
    <w:rsid w:val="00F91624"/>
    <w:rsid w:val="00F97369"/>
    <w:rsid w:val="00FB3C6B"/>
    <w:rsid w:val="00FC3836"/>
    <w:rsid w:val="00FD0C7C"/>
    <w:rsid w:val="00FE3F73"/>
    <w:rsid w:val="00FF0C52"/>
    <w:rsid w:val="10052522"/>
    <w:rsid w:val="1F8D49AB"/>
    <w:rsid w:val="215A48F7"/>
    <w:rsid w:val="29BF0E1F"/>
    <w:rsid w:val="42267E8E"/>
    <w:rsid w:val="712F49A0"/>
    <w:rsid w:val="74476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HK" w:bidi="ar-SA"/>
    </w:rPr>
  </w:style>
  <w:style w:type="paragraph" w:styleId="2">
    <w:name w:val="heading 1"/>
    <w:basedOn w:val="1"/>
    <w:link w:val="12"/>
    <w:qFormat/>
    <w:uiPriority w:val="9"/>
    <w:pPr>
      <w:spacing w:before="100" w:beforeAutospacing="1" w:after="100" w:afterAutospacing="1"/>
      <w:outlineLvl w:val="0"/>
    </w:pPr>
    <w:rPr>
      <w:rFonts w:ascii="Times New Roman" w:hAnsi="Times New Roman" w:eastAsia="Times New Roman" w:cs="Times New Roman"/>
      <w:b/>
      <w:bCs/>
      <w:kern w:val="36"/>
      <w:sz w:val="48"/>
      <w:szCs w:val="48"/>
    </w:rPr>
  </w:style>
  <w:style w:type="paragraph" w:styleId="3">
    <w:name w:val="heading 3"/>
    <w:basedOn w:val="1"/>
    <w:link w:val="13"/>
    <w:qFormat/>
    <w:uiPriority w:val="9"/>
    <w:pPr>
      <w:spacing w:before="100" w:beforeAutospacing="1" w:after="100" w:afterAutospacing="1"/>
      <w:outlineLvl w:val="2"/>
    </w:pPr>
    <w:rPr>
      <w:rFonts w:ascii="Times New Roman" w:hAnsi="Times New Roman" w:eastAsia="Times New Roman" w:cs="Times New Roman"/>
      <w:b/>
      <w:bCs/>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6"/>
    <w:unhideWhenUsed/>
    <w:uiPriority w:val="99"/>
    <w:pPr>
      <w:tabs>
        <w:tab w:val="center" w:pos="4153"/>
        <w:tab w:val="right" w:pos="8306"/>
      </w:tabs>
      <w:snapToGrid w:val="0"/>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Times New Roman" w:hAnsi="Times New Roman" w:eastAsia="Times New Roman" w:cs="Times New Roman"/>
    </w:rPr>
  </w:style>
  <w:style w:type="character" w:styleId="9">
    <w:name w:val="Strong"/>
    <w:basedOn w:val="8"/>
    <w:qFormat/>
    <w:uiPriority w:val="22"/>
    <w:rPr>
      <w:b/>
      <w:bCs/>
    </w:rPr>
  </w:style>
  <w:style w:type="character" w:styleId="10">
    <w:name w:val="Hyperlink"/>
    <w:basedOn w:val="8"/>
    <w:unhideWhenUsed/>
    <w:uiPriority w:val="99"/>
    <w:rPr>
      <w:color w:val="0563C1" w:themeColor="hyperlink"/>
      <w:u w:val="single"/>
      <w14:textFill>
        <w14:solidFill>
          <w14:schemeClr w14:val="hlink"/>
        </w14:solidFill>
      </w14:textFill>
    </w:rPr>
  </w:style>
  <w:style w:type="character" w:customStyle="1" w:styleId="11">
    <w:name w:val="Unresolved Mention"/>
    <w:basedOn w:val="8"/>
    <w:semiHidden/>
    <w:unhideWhenUsed/>
    <w:uiPriority w:val="99"/>
    <w:rPr>
      <w:color w:val="605E5C"/>
      <w:shd w:val="clear" w:color="auto" w:fill="E1DFDD"/>
    </w:rPr>
  </w:style>
  <w:style w:type="character" w:customStyle="1" w:styleId="12">
    <w:name w:val="标题 1 Char"/>
    <w:basedOn w:val="8"/>
    <w:link w:val="2"/>
    <w:uiPriority w:val="9"/>
    <w:rPr>
      <w:rFonts w:ascii="Times New Roman" w:hAnsi="Times New Roman" w:eastAsia="Times New Roman" w:cs="Times New Roman"/>
      <w:b/>
      <w:bCs/>
      <w:kern w:val="36"/>
      <w:sz w:val="48"/>
      <w:szCs w:val="48"/>
      <w14:ligatures w14:val="none"/>
    </w:rPr>
  </w:style>
  <w:style w:type="character" w:customStyle="1" w:styleId="13">
    <w:name w:val="标题 3 Char"/>
    <w:basedOn w:val="8"/>
    <w:link w:val="3"/>
    <w:uiPriority w:val="9"/>
    <w:rPr>
      <w:rFonts w:ascii="Times New Roman" w:hAnsi="Times New Roman" w:eastAsia="Times New Roman" w:cs="Times New Roman"/>
      <w:b/>
      <w:bCs/>
      <w:kern w:val="0"/>
      <w:sz w:val="27"/>
      <w:szCs w:val="27"/>
      <w14:ligatures w14:val="none"/>
    </w:rPr>
  </w:style>
  <w:style w:type="paragraph" w:customStyle="1" w:styleId="14">
    <w:name w:val="修订1"/>
    <w:hidden/>
    <w:semiHidden/>
    <w:uiPriority w:val="99"/>
    <w:rPr>
      <w:rFonts w:asciiTheme="minorHAnsi" w:hAnsiTheme="minorHAnsi" w:eastAsiaTheme="minorEastAsia" w:cstheme="minorBidi"/>
      <w:sz w:val="24"/>
      <w:szCs w:val="24"/>
      <w:lang w:val="en-US" w:eastAsia="zh-HK" w:bidi="ar-SA"/>
    </w:rPr>
  </w:style>
  <w:style w:type="character" w:customStyle="1" w:styleId="15">
    <w:name w:val="页眉 Char"/>
    <w:basedOn w:val="8"/>
    <w:link w:val="5"/>
    <w:uiPriority w:val="99"/>
    <w:rPr>
      <w:sz w:val="18"/>
      <w:szCs w:val="18"/>
      <w:lang w:eastAsia="zh-HK"/>
    </w:rPr>
  </w:style>
  <w:style w:type="character" w:customStyle="1" w:styleId="16">
    <w:name w:val="页脚 Char"/>
    <w:basedOn w:val="8"/>
    <w:link w:val="4"/>
    <w:uiPriority w:val="99"/>
    <w:rPr>
      <w:sz w:val="18"/>
      <w:szCs w:val="18"/>
      <w:lang w:eastAsia="zh-HK"/>
    </w:rPr>
  </w:style>
  <w:style w:type="character" w:customStyle="1" w:styleId="17">
    <w:name w:val="apple-converted-space"/>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00AC4-BD38-4210-B4D3-E21C369525FC}">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2</Pages>
  <Words>160</Words>
  <Characters>913</Characters>
  <Lines>7</Lines>
  <Paragraphs>2</Paragraphs>
  <TotalTime>4</TotalTime>
  <ScaleCrop>false</ScaleCrop>
  <LinksUpToDate>false</LinksUpToDate>
  <CharactersWithSpaces>1071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2023-08-14T17:17:00Z</dcterms:created>
  <dc:creator>Mary Noble</dc:creator>
  <cp:lastModifiedBy>Joseph</cp:lastModifiedBy>
  <cp:lastPrinted>2023-05-17T16:55:00Z</cp:lastPrinted>
  <dcterms:modified xsi:type="dcterms:W3CDTF">2023-08-22T12:05:54Z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55E9754F7DD149E7B65B7BB3A900B920_13</vt:lpwstr>
  </property>
</Properties>
</file>