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E968" w14:textId="39B51DA7" w:rsidR="00B77B52" w:rsidRPr="00C51A28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C51A28">
        <w:rPr>
          <w:b/>
          <w:noProof/>
          <w:lang w:val="es-ES"/>
        </w:rPr>
        <w:drawing>
          <wp:inline distT="0" distB="0" distL="0" distR="0" wp14:anchorId="03A763BA" wp14:editId="7356F7A3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EF78" w14:textId="34546698" w:rsidR="00B77B52" w:rsidRPr="00C51A28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</w:p>
    <w:p w14:paraId="544C0718" w14:textId="438B3A36" w:rsidR="00B77B52" w:rsidRPr="00C51A28" w:rsidRDefault="00DB22C5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C51A28">
        <w:rPr>
          <w:rFonts w:cs="Times"/>
          <w:b/>
          <w:bCs/>
          <w:lang w:val="es-ES"/>
        </w:rPr>
        <w:t>PARA DIFUSIÓN</w:t>
      </w:r>
      <w:r w:rsidR="00677815" w:rsidRPr="00C51A28">
        <w:rPr>
          <w:rFonts w:cs="Times"/>
          <w:b/>
          <w:bCs/>
          <w:lang w:val="es-ES"/>
        </w:rPr>
        <w:t xml:space="preserve"> I</w:t>
      </w:r>
      <w:r w:rsidRPr="00C51A28">
        <w:rPr>
          <w:rFonts w:cs="Times"/>
          <w:b/>
          <w:bCs/>
          <w:lang w:val="es-ES"/>
        </w:rPr>
        <w:t>N</w:t>
      </w:r>
      <w:r w:rsidR="00677815" w:rsidRPr="00C51A28">
        <w:rPr>
          <w:rFonts w:cs="Times"/>
          <w:b/>
          <w:bCs/>
          <w:lang w:val="es-ES"/>
        </w:rPr>
        <w:t>MEDIATA</w:t>
      </w:r>
    </w:p>
    <w:p w14:paraId="32C5F108" w14:textId="55833AEC" w:rsidR="00B77B52" w:rsidRPr="00C51A28" w:rsidRDefault="00D96073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C51A28">
        <w:rPr>
          <w:b/>
          <w:bCs/>
          <w:lang w:val="es-ES"/>
        </w:rPr>
        <w:t>Oct</w:t>
      </w:r>
      <w:r w:rsidR="00DB22C5" w:rsidRPr="00C51A28">
        <w:rPr>
          <w:b/>
          <w:bCs/>
          <w:lang w:val="es-ES"/>
        </w:rPr>
        <w:t>ubre</w:t>
      </w:r>
      <w:r w:rsidR="00B77B52" w:rsidRPr="00C51A28">
        <w:rPr>
          <w:b/>
          <w:bCs/>
          <w:lang w:val="es-ES"/>
        </w:rPr>
        <w:t xml:space="preserve"> 2023</w:t>
      </w:r>
      <w:r w:rsidR="00677815" w:rsidRPr="00C51A28">
        <w:rPr>
          <w:rFonts w:cs="Times"/>
          <w:b/>
          <w:bCs/>
          <w:lang w:val="es-ES"/>
        </w:rPr>
        <w:tab/>
      </w:r>
      <w:r w:rsidR="00677815" w:rsidRPr="00C51A28">
        <w:rPr>
          <w:rFonts w:cs="Times"/>
          <w:b/>
          <w:bCs/>
          <w:lang w:val="es-ES"/>
        </w:rPr>
        <w:tab/>
      </w:r>
      <w:r w:rsidR="00677815" w:rsidRPr="00C51A28">
        <w:rPr>
          <w:rFonts w:cs="Times"/>
          <w:b/>
          <w:bCs/>
          <w:lang w:val="es-ES"/>
        </w:rPr>
        <w:tab/>
      </w:r>
    </w:p>
    <w:p w14:paraId="58CB02E9" w14:textId="26785052" w:rsidR="00677815" w:rsidRPr="00C51A28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  <w:r w:rsidRPr="00C51A28">
        <w:rPr>
          <w:rFonts w:cs="Times"/>
          <w:b/>
          <w:bCs/>
          <w:lang w:val="es-ES"/>
        </w:rPr>
        <w:t>CONTACT</w:t>
      </w:r>
      <w:r w:rsidR="00DB22C5" w:rsidRPr="00C51A28">
        <w:rPr>
          <w:rFonts w:cs="Times"/>
          <w:b/>
          <w:bCs/>
          <w:lang w:val="es-ES"/>
        </w:rPr>
        <w:t>O</w:t>
      </w:r>
      <w:r w:rsidR="00B77B52" w:rsidRPr="00C51A28">
        <w:rPr>
          <w:rFonts w:cs="Times"/>
          <w:b/>
          <w:bCs/>
          <w:lang w:val="es-ES"/>
        </w:rPr>
        <w:t xml:space="preserve">:  </w:t>
      </w:r>
      <w:hyperlink r:id="rId6" w:history="1">
        <w:r w:rsidR="00B77B52" w:rsidRPr="00C51A28">
          <w:rPr>
            <w:rStyle w:val="Hyperlink"/>
            <w:rFonts w:cs="Times"/>
            <w:sz w:val="22"/>
            <w:szCs w:val="22"/>
            <w:highlight w:val="yellow"/>
            <w:lang w:val="es-ES"/>
          </w:rPr>
          <w:t>Mediaroom@samtec.com</w:t>
        </w:r>
      </w:hyperlink>
    </w:p>
    <w:p w14:paraId="6A92F706" w14:textId="380988FF" w:rsidR="00B77B52" w:rsidRPr="00C51A28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  <w:lang w:val="es-ES"/>
        </w:rPr>
      </w:pPr>
    </w:p>
    <w:p w14:paraId="1E486C18" w14:textId="149BA548" w:rsidR="4F68E4E8" w:rsidRPr="00C51A28" w:rsidRDefault="005864CB" w:rsidP="4F68E4E8">
      <w:pPr>
        <w:rPr>
          <w:b/>
          <w:bCs/>
          <w:lang w:val="es-ES"/>
        </w:rPr>
      </w:pPr>
      <w:r w:rsidRPr="00C51A28">
        <w:rPr>
          <w:b/>
          <w:lang w:val="es-ES"/>
        </w:rPr>
        <w:t xml:space="preserve">Samtec </w:t>
      </w:r>
      <w:r w:rsidR="00DB22C5" w:rsidRPr="00C51A28">
        <w:rPr>
          <w:b/>
          <w:lang w:val="es-ES"/>
        </w:rPr>
        <w:t>presenta una gama de conectores</w:t>
      </w:r>
      <w:r w:rsidRPr="00C51A28">
        <w:rPr>
          <w:b/>
          <w:lang w:val="es-ES"/>
        </w:rPr>
        <w:t xml:space="preserve"> </w:t>
      </w:r>
      <w:r w:rsidR="00DB22C5" w:rsidRPr="00C51A28">
        <w:rPr>
          <w:b/>
          <w:lang w:val="es-ES"/>
        </w:rPr>
        <w:t>de CC a</w:t>
      </w:r>
      <w:r w:rsidR="00AB5D57" w:rsidRPr="00C51A28">
        <w:rPr>
          <w:b/>
          <w:lang w:val="es-ES"/>
        </w:rPr>
        <w:t xml:space="preserve"> 90GHz </w:t>
      </w:r>
      <w:r w:rsidR="00DB22C5" w:rsidRPr="00C51A28">
        <w:rPr>
          <w:b/>
          <w:lang w:val="es-ES"/>
        </w:rPr>
        <w:t xml:space="preserve">con </w:t>
      </w:r>
      <w:r w:rsidR="00CF2718" w:rsidRPr="00C51A28">
        <w:rPr>
          <w:b/>
          <w:lang w:val="es-ES"/>
        </w:rPr>
        <w:t>funciones de alineación</w:t>
      </w:r>
      <w:r w:rsidR="00677815" w:rsidRPr="00C51A28">
        <w:rPr>
          <w:b/>
          <w:lang w:val="es-ES"/>
        </w:rPr>
        <w:tab/>
      </w:r>
      <w:r w:rsidR="00677815" w:rsidRPr="00C51A28">
        <w:rPr>
          <w:b/>
          <w:lang w:val="es-ES"/>
        </w:rPr>
        <w:tab/>
      </w:r>
      <w:r w:rsidR="00677815" w:rsidRPr="00C51A28">
        <w:rPr>
          <w:b/>
          <w:lang w:val="es-ES"/>
        </w:rPr>
        <w:tab/>
      </w:r>
      <w:r w:rsidR="00677815" w:rsidRPr="00C51A28">
        <w:rPr>
          <w:b/>
          <w:lang w:val="es-ES"/>
        </w:rPr>
        <w:tab/>
      </w:r>
      <w:r w:rsidR="00677815" w:rsidRPr="00C51A28">
        <w:rPr>
          <w:b/>
          <w:lang w:val="es-ES"/>
        </w:rPr>
        <w:tab/>
      </w:r>
    </w:p>
    <w:p w14:paraId="732C5D57" w14:textId="03CBFCC5" w:rsidR="00A95E2C" w:rsidRPr="00C51A28" w:rsidRDefault="00D94075" w:rsidP="330566BA">
      <w:pPr>
        <w:rPr>
          <w:color w:val="000000" w:themeColor="text1"/>
          <w:lang w:val="es-ES"/>
        </w:rPr>
      </w:pPr>
      <w:r w:rsidRPr="00C51A28">
        <w:rPr>
          <w:b/>
          <w:bCs/>
          <w:color w:val="000000" w:themeColor="text1"/>
          <w:lang w:val="es-ES"/>
        </w:rPr>
        <w:t>New Albany</w:t>
      </w:r>
      <w:r w:rsidR="000D33BD" w:rsidRPr="00C51A28">
        <w:rPr>
          <w:b/>
          <w:bCs/>
          <w:color w:val="000000" w:themeColor="text1"/>
          <w:lang w:val="es-ES"/>
        </w:rPr>
        <w:t xml:space="preserve"> (Indiana, EE.UU.)</w:t>
      </w:r>
      <w:r w:rsidRPr="00C51A28">
        <w:rPr>
          <w:b/>
          <w:bCs/>
          <w:color w:val="000000" w:themeColor="text1"/>
          <w:lang w:val="es-ES"/>
        </w:rPr>
        <w:t>:</w:t>
      </w:r>
      <w:r w:rsidRPr="00C51A28">
        <w:rPr>
          <w:color w:val="000000" w:themeColor="text1"/>
          <w:lang w:val="es-ES"/>
        </w:rPr>
        <w:t xml:space="preserve"> Samtec</w:t>
      </w:r>
      <w:r w:rsidR="00A95E2C" w:rsidRPr="00C51A28">
        <w:rPr>
          <w:color w:val="000000" w:themeColor="text1"/>
          <w:lang w:val="es-ES"/>
        </w:rPr>
        <w:t xml:space="preserve"> ha</w:t>
      </w:r>
      <w:r w:rsidR="00CF2718" w:rsidRPr="00C51A28">
        <w:rPr>
          <w:color w:val="000000" w:themeColor="text1"/>
          <w:lang w:val="es-ES"/>
        </w:rPr>
        <w:t xml:space="preserve"> presentado su gama completa de conectores </w:t>
      </w:r>
      <w:r w:rsidR="00613C88" w:rsidRPr="00C51A28">
        <w:rPr>
          <w:color w:val="000000" w:themeColor="text1"/>
          <w:lang w:val="es-ES"/>
        </w:rPr>
        <w:t>vertical</w:t>
      </w:r>
      <w:r w:rsidR="00CF2718" w:rsidRPr="00C51A28">
        <w:rPr>
          <w:color w:val="000000" w:themeColor="text1"/>
          <w:lang w:val="es-ES"/>
        </w:rPr>
        <w:t>es</w:t>
      </w:r>
      <w:r w:rsidR="00613C88" w:rsidRPr="00C51A28">
        <w:rPr>
          <w:color w:val="000000" w:themeColor="text1"/>
          <w:lang w:val="es-ES"/>
        </w:rPr>
        <w:t xml:space="preserve"> </w:t>
      </w:r>
      <w:r w:rsidR="00CF2718" w:rsidRPr="00C51A28">
        <w:rPr>
          <w:color w:val="000000" w:themeColor="text1"/>
          <w:lang w:val="es-ES"/>
        </w:rPr>
        <w:t>sin soldadura para montaje por</w:t>
      </w:r>
      <w:r w:rsidR="00A4678C" w:rsidRPr="00C51A28">
        <w:rPr>
          <w:color w:val="000000" w:themeColor="text1"/>
          <w:lang w:val="es-ES"/>
        </w:rPr>
        <w:t xml:space="preserve"> compresi</w:t>
      </w:r>
      <w:r w:rsidR="00CF2718" w:rsidRPr="00C51A28">
        <w:rPr>
          <w:color w:val="000000" w:themeColor="text1"/>
          <w:lang w:val="es-ES"/>
        </w:rPr>
        <w:t>ó</w:t>
      </w:r>
      <w:r w:rsidR="00A4678C" w:rsidRPr="00C51A28">
        <w:rPr>
          <w:color w:val="000000" w:themeColor="text1"/>
          <w:lang w:val="es-ES"/>
        </w:rPr>
        <w:t>n</w:t>
      </w:r>
      <w:r w:rsidR="00A95E2C" w:rsidRPr="00C51A28">
        <w:rPr>
          <w:color w:val="000000" w:themeColor="text1"/>
          <w:lang w:val="es-ES"/>
        </w:rPr>
        <w:t xml:space="preserve"> </w:t>
      </w:r>
      <w:r w:rsidR="00CF2718" w:rsidRPr="00C51A28">
        <w:rPr>
          <w:color w:val="000000" w:themeColor="text1"/>
          <w:lang w:val="es-ES"/>
        </w:rPr>
        <w:t>que</w:t>
      </w:r>
      <w:r w:rsidR="00A95E2C" w:rsidRPr="00C51A28">
        <w:rPr>
          <w:color w:val="000000" w:themeColor="text1"/>
          <w:lang w:val="es-ES"/>
        </w:rPr>
        <w:t xml:space="preserve"> incorpora</w:t>
      </w:r>
      <w:r w:rsidR="00CF2718" w:rsidRPr="00C51A28">
        <w:rPr>
          <w:color w:val="000000" w:themeColor="text1"/>
          <w:lang w:val="es-ES"/>
        </w:rPr>
        <w:t>n</w:t>
      </w:r>
      <w:r w:rsidR="00A95E2C" w:rsidRPr="00C51A28">
        <w:rPr>
          <w:color w:val="000000" w:themeColor="text1"/>
          <w:lang w:val="es-ES"/>
        </w:rPr>
        <w:t xml:space="preserve"> </w:t>
      </w:r>
      <w:r w:rsidR="00CF2718" w:rsidRPr="00C51A28">
        <w:rPr>
          <w:color w:val="000000" w:themeColor="text1"/>
          <w:lang w:val="es-ES"/>
        </w:rPr>
        <w:t xml:space="preserve">funciones de alineación de </w:t>
      </w:r>
      <w:r w:rsidR="00A95E2C" w:rsidRPr="00C51A28">
        <w:rPr>
          <w:color w:val="000000" w:themeColor="text1"/>
          <w:lang w:val="es-ES"/>
        </w:rPr>
        <w:t>precisi</w:t>
      </w:r>
      <w:r w:rsidR="00CF2718" w:rsidRPr="00C51A28">
        <w:rPr>
          <w:color w:val="000000" w:themeColor="text1"/>
          <w:lang w:val="es-ES"/>
        </w:rPr>
        <w:t>ó</w:t>
      </w:r>
      <w:r w:rsidR="00A95E2C" w:rsidRPr="00C51A28">
        <w:rPr>
          <w:color w:val="000000" w:themeColor="text1"/>
          <w:lang w:val="es-ES"/>
        </w:rPr>
        <w:t>n.</w:t>
      </w:r>
      <w:r w:rsidR="00CF2718" w:rsidRPr="00C51A28">
        <w:rPr>
          <w:color w:val="000000" w:themeColor="text1"/>
          <w:lang w:val="es-ES"/>
        </w:rPr>
        <w:t xml:space="preserve"> Los nuevos conectores</w:t>
      </w:r>
      <w:r w:rsidR="004F58DA">
        <w:rPr>
          <w:color w:val="000000" w:themeColor="text1"/>
          <w:lang w:val="es-ES"/>
        </w:rPr>
        <w:t xml:space="preserve"> para frecuencias de </w:t>
      </w:r>
      <w:r w:rsidR="00CF2718" w:rsidRPr="00C51A28">
        <w:rPr>
          <w:color w:val="000000" w:themeColor="text1"/>
          <w:lang w:val="es-ES"/>
        </w:rPr>
        <w:t xml:space="preserve">CC </w:t>
      </w:r>
      <w:r w:rsidR="004F58DA">
        <w:rPr>
          <w:color w:val="000000" w:themeColor="text1"/>
          <w:lang w:val="es-ES"/>
        </w:rPr>
        <w:t>a</w:t>
      </w:r>
      <w:r w:rsidR="00CF2718" w:rsidRPr="00C51A28">
        <w:rPr>
          <w:color w:val="000000" w:themeColor="text1"/>
          <w:lang w:val="es-ES"/>
        </w:rPr>
        <w:t xml:space="preserve"> </w:t>
      </w:r>
      <w:r w:rsidR="00CE3278" w:rsidRPr="00C51A28">
        <w:rPr>
          <w:color w:val="000000" w:themeColor="text1"/>
          <w:lang w:val="es-ES"/>
        </w:rPr>
        <w:t>90 GHz</w:t>
      </w:r>
      <w:r w:rsidR="004F58DA">
        <w:rPr>
          <w:color w:val="000000" w:themeColor="text1"/>
          <w:lang w:val="es-ES"/>
        </w:rPr>
        <w:t xml:space="preserve">, </w:t>
      </w:r>
      <w:r w:rsidR="00CF2718" w:rsidRPr="00C51A28">
        <w:rPr>
          <w:color w:val="000000" w:themeColor="text1"/>
          <w:lang w:val="es-ES"/>
        </w:rPr>
        <w:t xml:space="preserve">muy adecuados para aplicaciones de prueba y medida de alta </w:t>
      </w:r>
      <w:r w:rsidR="00CE3278" w:rsidRPr="00C51A28">
        <w:rPr>
          <w:color w:val="000000" w:themeColor="text1"/>
          <w:lang w:val="es-ES"/>
        </w:rPr>
        <w:t>fre</w:t>
      </w:r>
      <w:r w:rsidR="00CF2718" w:rsidRPr="00C51A28">
        <w:rPr>
          <w:color w:val="000000" w:themeColor="text1"/>
          <w:lang w:val="es-ES"/>
        </w:rPr>
        <w:t>c</w:t>
      </w:r>
      <w:r w:rsidR="00CE3278" w:rsidRPr="00C51A28">
        <w:rPr>
          <w:color w:val="000000" w:themeColor="text1"/>
          <w:lang w:val="es-ES"/>
        </w:rPr>
        <w:t>uenc</w:t>
      </w:r>
      <w:r w:rsidR="00CF2718" w:rsidRPr="00C51A28">
        <w:rPr>
          <w:color w:val="000000" w:themeColor="text1"/>
          <w:lang w:val="es-ES"/>
        </w:rPr>
        <w:t>ia</w:t>
      </w:r>
      <w:r w:rsidR="004F58DA">
        <w:rPr>
          <w:color w:val="000000" w:themeColor="text1"/>
          <w:lang w:val="es-ES"/>
        </w:rPr>
        <w:t xml:space="preserve">, </w:t>
      </w:r>
      <w:r w:rsidR="00CF2718" w:rsidRPr="00C51A28">
        <w:rPr>
          <w:color w:val="000000" w:themeColor="text1"/>
          <w:lang w:val="es-ES"/>
        </w:rPr>
        <w:t xml:space="preserve">se suministran en cantidades de plena </w:t>
      </w:r>
      <w:r w:rsidR="0B15FC9E" w:rsidRPr="00C51A28">
        <w:rPr>
          <w:color w:val="000000" w:themeColor="text1"/>
          <w:lang w:val="es-ES"/>
        </w:rPr>
        <w:t>produc</w:t>
      </w:r>
      <w:r w:rsidR="00CF2718" w:rsidRPr="00C51A28">
        <w:rPr>
          <w:color w:val="000000" w:themeColor="text1"/>
          <w:lang w:val="es-ES"/>
        </w:rPr>
        <w:t>ción</w:t>
      </w:r>
      <w:r w:rsidR="0B15FC9E" w:rsidRPr="00C51A28">
        <w:rPr>
          <w:color w:val="000000" w:themeColor="text1"/>
          <w:lang w:val="es-ES"/>
        </w:rPr>
        <w:t>.</w:t>
      </w:r>
    </w:p>
    <w:p w14:paraId="0054F041" w14:textId="77777777" w:rsidR="006F1298" w:rsidRPr="00C51A28" w:rsidRDefault="006F1298" w:rsidP="00D94075">
      <w:pPr>
        <w:rPr>
          <w:lang w:val="es-ES"/>
        </w:rPr>
      </w:pPr>
    </w:p>
    <w:p w14:paraId="58F7C35F" w14:textId="77777777" w:rsidR="006F1298" w:rsidRPr="00C51A28" w:rsidRDefault="006F1298" w:rsidP="00D94075">
      <w:pPr>
        <w:rPr>
          <w:color w:val="000000" w:themeColor="text1"/>
          <w:lang w:val="es-ES"/>
        </w:rPr>
      </w:pPr>
      <w:r w:rsidRPr="00C51A28">
        <w:rPr>
          <w:noProof/>
          <w:lang w:val="es-ES"/>
        </w:rPr>
        <w:drawing>
          <wp:inline distT="0" distB="0" distL="0" distR="0" wp14:anchorId="16DAD031" wp14:editId="5405D5EC">
            <wp:extent cx="3667327" cy="2444884"/>
            <wp:effectExtent l="0" t="0" r="3175" b="0"/>
            <wp:docPr id="1998159427" name="Picture 1" descr="Close-up of a machine with different scre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159427" name="Picture 1" descr="Close-up of a machine with different screw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44" cy="2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74D2F" w14:textId="036858A3" w:rsidR="00A95E2C" w:rsidRPr="00C51A28" w:rsidRDefault="00A95E2C" w:rsidP="00D94075">
      <w:pPr>
        <w:rPr>
          <w:color w:val="000000" w:themeColor="text1"/>
          <w:lang w:val="es-ES"/>
        </w:rPr>
      </w:pPr>
      <w:r w:rsidRPr="00C51A28">
        <w:rPr>
          <w:lang w:val="es-ES"/>
        </w:rPr>
        <w:br/>
      </w:r>
      <w:r w:rsidR="00CF2718" w:rsidRPr="00C51A28">
        <w:rPr>
          <w:color w:val="000000" w:themeColor="text1"/>
          <w:lang w:val="es-ES"/>
        </w:rPr>
        <w:t>Los</w:t>
      </w:r>
      <w:r w:rsidR="00CE3278" w:rsidRPr="00C51A28">
        <w:rPr>
          <w:color w:val="000000" w:themeColor="text1"/>
          <w:lang w:val="es-ES"/>
        </w:rPr>
        <w:t xml:space="preserve"> conector</w:t>
      </w:r>
      <w:r w:rsidR="00CF2718" w:rsidRPr="00C51A28">
        <w:rPr>
          <w:color w:val="000000" w:themeColor="text1"/>
          <w:lang w:val="es-ES"/>
        </w:rPr>
        <w:t>e</w:t>
      </w:r>
      <w:r w:rsidR="00CE3278" w:rsidRPr="00C51A28">
        <w:rPr>
          <w:color w:val="000000" w:themeColor="text1"/>
          <w:lang w:val="es-ES"/>
        </w:rPr>
        <w:t xml:space="preserve">s </w:t>
      </w:r>
      <w:r w:rsidR="00CF2718" w:rsidRPr="00C51A28">
        <w:rPr>
          <w:color w:val="000000" w:themeColor="text1"/>
          <w:lang w:val="es-ES"/>
        </w:rPr>
        <w:t xml:space="preserve">incorporan de serie unas funciones de alineación de </w:t>
      </w:r>
      <w:r w:rsidR="00CE3278" w:rsidRPr="00C51A28">
        <w:rPr>
          <w:color w:val="000000" w:themeColor="text1"/>
          <w:lang w:val="es-ES"/>
        </w:rPr>
        <w:t>p</w:t>
      </w:r>
      <w:r w:rsidRPr="00C51A28">
        <w:rPr>
          <w:color w:val="000000" w:themeColor="text1"/>
          <w:lang w:val="es-ES"/>
        </w:rPr>
        <w:t>recisi</w:t>
      </w:r>
      <w:r w:rsidR="00CF2718" w:rsidRPr="00C51A28">
        <w:rPr>
          <w:color w:val="000000" w:themeColor="text1"/>
          <w:lang w:val="es-ES"/>
        </w:rPr>
        <w:t>ó</w:t>
      </w:r>
      <w:r w:rsidRPr="00C51A28">
        <w:rPr>
          <w:color w:val="000000" w:themeColor="text1"/>
          <w:lang w:val="es-ES"/>
        </w:rPr>
        <w:t xml:space="preserve">n </w:t>
      </w:r>
      <w:r w:rsidR="00CF2718" w:rsidRPr="00C51A28">
        <w:rPr>
          <w:color w:val="000000" w:themeColor="text1"/>
          <w:lang w:val="es-ES"/>
        </w:rPr>
        <w:t xml:space="preserve">que son </w:t>
      </w:r>
      <w:r w:rsidRPr="00C51A28">
        <w:rPr>
          <w:color w:val="000000" w:themeColor="text1"/>
          <w:lang w:val="es-ES"/>
        </w:rPr>
        <w:t>exclusiv</w:t>
      </w:r>
      <w:r w:rsidR="000536AD" w:rsidRPr="00C51A28">
        <w:rPr>
          <w:color w:val="000000" w:themeColor="text1"/>
          <w:lang w:val="es-ES"/>
        </w:rPr>
        <w:t>a</w:t>
      </w:r>
      <w:r w:rsidR="00CF2718" w:rsidRPr="00C51A28">
        <w:rPr>
          <w:color w:val="000000" w:themeColor="text1"/>
          <w:lang w:val="es-ES"/>
        </w:rPr>
        <w:t>s de</w:t>
      </w:r>
      <w:r w:rsidRPr="00C51A28">
        <w:rPr>
          <w:color w:val="000000" w:themeColor="text1"/>
          <w:lang w:val="es-ES"/>
        </w:rPr>
        <w:t xml:space="preserve"> Samtec </w:t>
      </w:r>
      <w:r w:rsidR="000536AD" w:rsidRPr="00C51A28">
        <w:rPr>
          <w:color w:val="000000" w:themeColor="text1"/>
          <w:lang w:val="es-ES"/>
        </w:rPr>
        <w:t xml:space="preserve">y garantizan el máximo rendimiento del </w:t>
      </w:r>
      <w:r w:rsidR="009D0AFF" w:rsidRPr="00C51A28">
        <w:rPr>
          <w:color w:val="000000" w:themeColor="text1"/>
          <w:lang w:val="es-ES"/>
        </w:rPr>
        <w:t xml:space="preserve">conector. </w:t>
      </w:r>
      <w:r w:rsidR="00BD4292" w:rsidRPr="00C51A28">
        <w:rPr>
          <w:color w:val="000000" w:themeColor="text1"/>
          <w:lang w:val="es-ES"/>
        </w:rPr>
        <w:t xml:space="preserve">Estos nuevos conectores sin soldadura </w:t>
      </w:r>
      <w:r w:rsidR="000536AD" w:rsidRPr="00C51A28">
        <w:rPr>
          <w:color w:val="000000" w:themeColor="text1"/>
          <w:lang w:val="es-ES"/>
        </w:rPr>
        <w:t>se</w:t>
      </w:r>
      <w:r w:rsidR="0002094C" w:rsidRPr="00C51A28">
        <w:rPr>
          <w:color w:val="000000" w:themeColor="text1"/>
          <w:lang w:val="es-ES"/>
        </w:rPr>
        <w:t xml:space="preserve"> compr</w:t>
      </w:r>
      <w:r w:rsidR="000536AD" w:rsidRPr="00C51A28">
        <w:rPr>
          <w:color w:val="000000" w:themeColor="text1"/>
          <w:lang w:val="es-ES"/>
        </w:rPr>
        <w:t>ime</w:t>
      </w:r>
      <w:r w:rsidR="00BD4292" w:rsidRPr="00C51A28">
        <w:rPr>
          <w:color w:val="000000" w:themeColor="text1"/>
          <w:lang w:val="es-ES"/>
        </w:rPr>
        <w:t>n</w:t>
      </w:r>
      <w:r w:rsidR="000536AD" w:rsidRPr="00C51A28">
        <w:rPr>
          <w:color w:val="000000" w:themeColor="text1"/>
          <w:lang w:val="es-ES"/>
        </w:rPr>
        <w:t xml:space="preserve"> sobre la placa de circuito impreso mediante hardware de </w:t>
      </w:r>
      <w:r w:rsidR="0002094C" w:rsidRPr="00C51A28">
        <w:rPr>
          <w:color w:val="000000" w:themeColor="text1"/>
          <w:lang w:val="es-ES"/>
        </w:rPr>
        <w:t>mont</w:t>
      </w:r>
      <w:r w:rsidR="000536AD" w:rsidRPr="00C51A28">
        <w:rPr>
          <w:color w:val="000000" w:themeColor="text1"/>
          <w:lang w:val="es-ES"/>
        </w:rPr>
        <w:t>aje</w:t>
      </w:r>
      <w:r w:rsidR="00BD4292" w:rsidRPr="00C51A28">
        <w:rPr>
          <w:color w:val="000000" w:themeColor="text1"/>
          <w:lang w:val="es-ES"/>
        </w:rPr>
        <w:t xml:space="preserve">, lo cual </w:t>
      </w:r>
      <w:r w:rsidR="000536AD" w:rsidRPr="00C51A28">
        <w:rPr>
          <w:color w:val="000000" w:themeColor="text1"/>
          <w:lang w:val="es-ES"/>
        </w:rPr>
        <w:t xml:space="preserve">facilita </w:t>
      </w:r>
      <w:r w:rsidR="00BD4292" w:rsidRPr="00C51A28">
        <w:rPr>
          <w:color w:val="000000" w:themeColor="text1"/>
          <w:lang w:val="es-ES"/>
        </w:rPr>
        <w:t xml:space="preserve">el proceso </w:t>
      </w:r>
      <w:r w:rsidR="000536AD" w:rsidRPr="00C51A28">
        <w:rPr>
          <w:color w:val="000000" w:themeColor="text1"/>
          <w:lang w:val="es-ES"/>
        </w:rPr>
        <w:t xml:space="preserve">de forma económica y sustituible in situ, y </w:t>
      </w:r>
      <w:r w:rsidR="54832BE8" w:rsidRPr="00C51A28">
        <w:rPr>
          <w:color w:val="000000" w:themeColor="text1"/>
          <w:lang w:val="es-ES"/>
        </w:rPr>
        <w:t>elimina</w:t>
      </w:r>
      <w:r w:rsidR="000536AD" w:rsidRPr="00C51A28">
        <w:rPr>
          <w:color w:val="000000" w:themeColor="text1"/>
          <w:lang w:val="es-ES"/>
        </w:rPr>
        <w:t xml:space="preserve"> la posible degradación del rendimiento que suele caracterizar al reflujo de soldadura</w:t>
      </w:r>
      <w:r w:rsidR="5D0DEFEC" w:rsidRPr="00C51A28">
        <w:rPr>
          <w:color w:val="000000" w:themeColor="text1"/>
          <w:lang w:val="es-ES"/>
        </w:rPr>
        <w:t>.</w:t>
      </w:r>
    </w:p>
    <w:p w14:paraId="086F0AA7" w14:textId="77777777" w:rsidR="005533E7" w:rsidRPr="00C51A28" w:rsidRDefault="005533E7" w:rsidP="4F68E4E8">
      <w:pPr>
        <w:rPr>
          <w:color w:val="000000" w:themeColor="text1"/>
          <w:lang w:val="es-ES"/>
        </w:rPr>
      </w:pPr>
    </w:p>
    <w:p w14:paraId="66C003C7" w14:textId="56F0E31D" w:rsidR="0002094C" w:rsidRPr="00C51A28" w:rsidRDefault="00CF2718" w:rsidP="00D94075">
      <w:pPr>
        <w:rPr>
          <w:color w:val="000000" w:themeColor="text1"/>
          <w:lang w:val="es-ES"/>
        </w:rPr>
      </w:pPr>
      <w:r w:rsidRPr="00C51A28">
        <w:rPr>
          <w:color w:val="000000" w:themeColor="text1"/>
          <w:lang w:val="es-ES"/>
        </w:rPr>
        <w:t>Esta nueva gama de</w:t>
      </w:r>
      <w:r w:rsidR="00A309CF" w:rsidRPr="00C51A28">
        <w:rPr>
          <w:color w:val="000000" w:themeColor="text1"/>
          <w:lang w:val="es-ES"/>
        </w:rPr>
        <w:t xml:space="preserve"> conector</w:t>
      </w:r>
      <w:r w:rsidRPr="00C51A28">
        <w:rPr>
          <w:color w:val="000000" w:themeColor="text1"/>
          <w:lang w:val="es-ES"/>
        </w:rPr>
        <w:t>e</w:t>
      </w:r>
      <w:r w:rsidR="00A309CF" w:rsidRPr="00C51A28">
        <w:rPr>
          <w:color w:val="000000" w:themeColor="text1"/>
          <w:lang w:val="es-ES"/>
        </w:rPr>
        <w:t>s inclu</w:t>
      </w:r>
      <w:r w:rsidR="000536AD" w:rsidRPr="00C51A28">
        <w:rPr>
          <w:color w:val="000000" w:themeColor="text1"/>
          <w:lang w:val="es-ES"/>
        </w:rPr>
        <w:t>ye</w:t>
      </w:r>
      <w:r w:rsidR="00A309CF" w:rsidRPr="00C51A28">
        <w:rPr>
          <w:color w:val="000000" w:themeColor="text1"/>
          <w:lang w:val="es-ES"/>
        </w:rPr>
        <w:t xml:space="preserve"> </w:t>
      </w:r>
      <w:r w:rsidR="000536AD" w:rsidRPr="00C51A28">
        <w:rPr>
          <w:color w:val="000000" w:themeColor="text1"/>
          <w:lang w:val="es-ES"/>
        </w:rPr>
        <w:t>interfaces roscadas y por presión</w:t>
      </w:r>
      <w:r w:rsidR="0002094C" w:rsidRPr="00C51A28">
        <w:rPr>
          <w:color w:val="000000" w:themeColor="text1"/>
          <w:lang w:val="es-ES"/>
        </w:rPr>
        <w:t>:</w:t>
      </w:r>
    </w:p>
    <w:p w14:paraId="1ADFDA70" w14:textId="7CC0BE60" w:rsidR="0002094C" w:rsidRPr="00C51A28" w:rsidRDefault="00CF2718" w:rsidP="0002094C">
      <w:pPr>
        <w:pStyle w:val="ListParagraph"/>
        <w:numPr>
          <w:ilvl w:val="0"/>
          <w:numId w:val="1"/>
        </w:numPr>
        <w:rPr>
          <w:color w:val="000000" w:themeColor="text1"/>
          <w:lang w:val="es-ES"/>
        </w:rPr>
      </w:pPr>
      <w:r w:rsidRPr="00C51A28">
        <w:rPr>
          <w:color w:val="000000" w:themeColor="text1"/>
          <w:lang w:val="es-ES"/>
        </w:rPr>
        <w:t xml:space="preserve">Serie </w:t>
      </w:r>
      <w:r w:rsidR="00CE3278" w:rsidRPr="00C51A28">
        <w:rPr>
          <w:color w:val="000000" w:themeColor="text1"/>
          <w:lang w:val="es-ES"/>
        </w:rPr>
        <w:t xml:space="preserve">135:  </w:t>
      </w:r>
      <w:r w:rsidR="00CE3278" w:rsidRPr="00C51A28">
        <w:rPr>
          <w:lang w:val="es-ES"/>
        </w:rPr>
        <w:t>1</w:t>
      </w:r>
      <w:r w:rsidRPr="00C51A28">
        <w:rPr>
          <w:lang w:val="es-ES"/>
        </w:rPr>
        <w:t>,</w:t>
      </w:r>
      <w:r w:rsidR="00CE3278" w:rsidRPr="00C51A28">
        <w:rPr>
          <w:lang w:val="es-ES"/>
        </w:rPr>
        <w:t>35 mm</w:t>
      </w:r>
      <w:r w:rsidR="00CE3278" w:rsidRPr="00C51A28">
        <w:rPr>
          <w:color w:val="000000" w:themeColor="text1"/>
          <w:lang w:val="es-ES"/>
        </w:rPr>
        <w:t xml:space="preserve"> (90 GHz)</w:t>
      </w:r>
    </w:p>
    <w:p w14:paraId="2AA4CC6F" w14:textId="6BDF4F59" w:rsidR="0002094C" w:rsidRPr="00C51A28" w:rsidRDefault="00CF2718" w:rsidP="0002094C">
      <w:pPr>
        <w:pStyle w:val="ListParagraph"/>
        <w:numPr>
          <w:ilvl w:val="0"/>
          <w:numId w:val="1"/>
        </w:numPr>
        <w:rPr>
          <w:color w:val="000000" w:themeColor="text1"/>
          <w:lang w:val="es-ES"/>
        </w:rPr>
      </w:pPr>
      <w:r w:rsidRPr="00C51A28">
        <w:rPr>
          <w:lang w:val="es-ES"/>
        </w:rPr>
        <w:t xml:space="preserve">Serie </w:t>
      </w:r>
      <w:r w:rsidR="00CE3278" w:rsidRPr="00C51A28">
        <w:rPr>
          <w:lang w:val="es-ES"/>
        </w:rPr>
        <w:t xml:space="preserve">185:  </w:t>
      </w:r>
      <w:r w:rsidR="008C15D1" w:rsidRPr="00C51A28">
        <w:rPr>
          <w:lang w:val="es-ES"/>
        </w:rPr>
        <w:t>1</w:t>
      </w:r>
      <w:r w:rsidRPr="00C51A28">
        <w:rPr>
          <w:lang w:val="es-ES"/>
        </w:rPr>
        <w:t>,</w:t>
      </w:r>
      <w:r w:rsidR="008C15D1" w:rsidRPr="00C51A28">
        <w:rPr>
          <w:lang w:val="es-ES"/>
        </w:rPr>
        <w:t>85 mm</w:t>
      </w:r>
      <w:r w:rsidR="008C15D1" w:rsidRPr="00C51A28">
        <w:rPr>
          <w:color w:val="000000" w:themeColor="text1"/>
          <w:lang w:val="es-ES"/>
        </w:rPr>
        <w:t xml:space="preserve"> (65 GHz)</w:t>
      </w:r>
    </w:p>
    <w:p w14:paraId="05A122BA" w14:textId="117AB078" w:rsidR="0002094C" w:rsidRPr="00C51A28" w:rsidRDefault="00CF2718" w:rsidP="0002094C">
      <w:pPr>
        <w:pStyle w:val="ListParagraph"/>
        <w:numPr>
          <w:ilvl w:val="0"/>
          <w:numId w:val="1"/>
        </w:numPr>
        <w:rPr>
          <w:color w:val="000000" w:themeColor="text1"/>
          <w:lang w:val="es-ES"/>
        </w:rPr>
      </w:pPr>
      <w:r w:rsidRPr="00C51A28">
        <w:rPr>
          <w:lang w:val="es-ES"/>
        </w:rPr>
        <w:t xml:space="preserve">Serie </w:t>
      </w:r>
      <w:r w:rsidR="008C15D1" w:rsidRPr="00C51A28">
        <w:rPr>
          <w:lang w:val="es-ES"/>
        </w:rPr>
        <w:t>2</w:t>
      </w:r>
      <w:r w:rsidR="00CE3278" w:rsidRPr="00C51A28">
        <w:rPr>
          <w:lang w:val="es-ES"/>
        </w:rPr>
        <w:t>40</w:t>
      </w:r>
      <w:r w:rsidR="00CE3278" w:rsidRPr="00C51A28">
        <w:rPr>
          <w:color w:val="000000" w:themeColor="text1"/>
          <w:lang w:val="es-ES"/>
        </w:rPr>
        <w:t>:  2</w:t>
      </w:r>
      <w:r w:rsidRPr="00C51A28">
        <w:rPr>
          <w:color w:val="000000" w:themeColor="text1"/>
          <w:lang w:val="es-ES"/>
        </w:rPr>
        <w:t>,</w:t>
      </w:r>
      <w:r w:rsidR="008C15D1" w:rsidRPr="00C51A28">
        <w:rPr>
          <w:lang w:val="es-ES"/>
        </w:rPr>
        <w:t>40 mm</w:t>
      </w:r>
      <w:r w:rsidR="008C15D1" w:rsidRPr="00C51A28">
        <w:rPr>
          <w:color w:val="000000" w:themeColor="text1"/>
          <w:lang w:val="es-ES"/>
        </w:rPr>
        <w:t xml:space="preserve"> (50 GHz)</w:t>
      </w:r>
    </w:p>
    <w:p w14:paraId="4024610C" w14:textId="74E95442" w:rsidR="0002094C" w:rsidRPr="00C51A28" w:rsidRDefault="00CF2718" w:rsidP="0002094C">
      <w:pPr>
        <w:pStyle w:val="ListParagraph"/>
        <w:numPr>
          <w:ilvl w:val="0"/>
          <w:numId w:val="1"/>
        </w:numPr>
        <w:rPr>
          <w:color w:val="000000" w:themeColor="text1"/>
          <w:lang w:val="es-ES"/>
        </w:rPr>
      </w:pPr>
      <w:r w:rsidRPr="00C51A28">
        <w:rPr>
          <w:color w:val="000000" w:themeColor="text1"/>
          <w:lang w:val="es-ES"/>
        </w:rPr>
        <w:t xml:space="preserve">Serie </w:t>
      </w:r>
      <w:r w:rsidR="00CE3278" w:rsidRPr="00C51A28">
        <w:rPr>
          <w:color w:val="000000" w:themeColor="text1"/>
          <w:lang w:val="es-ES"/>
        </w:rPr>
        <w:t>292</w:t>
      </w:r>
      <w:r w:rsidR="00CE3278" w:rsidRPr="00C51A28">
        <w:rPr>
          <w:lang w:val="es-ES"/>
        </w:rPr>
        <w:t xml:space="preserve">:  </w:t>
      </w:r>
      <w:r w:rsidR="008C15D1" w:rsidRPr="00C51A28">
        <w:rPr>
          <w:lang w:val="es-ES"/>
        </w:rPr>
        <w:t>2</w:t>
      </w:r>
      <w:r w:rsidRPr="00C51A28">
        <w:rPr>
          <w:lang w:val="es-ES"/>
        </w:rPr>
        <w:t>,</w:t>
      </w:r>
      <w:r w:rsidR="008C15D1" w:rsidRPr="00C51A28">
        <w:rPr>
          <w:lang w:val="es-ES"/>
        </w:rPr>
        <w:t>92 mm</w:t>
      </w:r>
      <w:r w:rsidR="008C15D1" w:rsidRPr="00C51A28">
        <w:rPr>
          <w:color w:val="000000" w:themeColor="text1"/>
          <w:lang w:val="es-ES"/>
        </w:rPr>
        <w:t xml:space="preserve"> (40 GHz)</w:t>
      </w:r>
    </w:p>
    <w:p w14:paraId="74B58947" w14:textId="414607C8" w:rsidR="00A309CF" w:rsidRPr="00C51A28" w:rsidRDefault="00CF2718" w:rsidP="0002094C">
      <w:pPr>
        <w:pStyle w:val="ListParagraph"/>
        <w:numPr>
          <w:ilvl w:val="0"/>
          <w:numId w:val="1"/>
        </w:numPr>
        <w:rPr>
          <w:color w:val="000000" w:themeColor="text1"/>
          <w:lang w:val="es-ES"/>
        </w:rPr>
      </w:pPr>
      <w:r w:rsidRPr="00C51A28">
        <w:rPr>
          <w:color w:val="000000" w:themeColor="text1"/>
          <w:lang w:val="es-ES"/>
        </w:rPr>
        <w:t xml:space="preserve">Serie </w:t>
      </w:r>
      <w:r w:rsidR="00A309CF" w:rsidRPr="00C51A28">
        <w:rPr>
          <w:color w:val="000000" w:themeColor="text1"/>
          <w:lang w:val="es-ES"/>
        </w:rPr>
        <w:t>GPPC,</w:t>
      </w:r>
      <w:r w:rsidRPr="00C51A28">
        <w:rPr>
          <w:color w:val="000000" w:themeColor="text1"/>
          <w:lang w:val="es-ES"/>
        </w:rPr>
        <w:t xml:space="preserve"> opción</w:t>
      </w:r>
      <w:r w:rsidR="00A309CF" w:rsidRPr="00C51A28">
        <w:rPr>
          <w:color w:val="000000" w:themeColor="text1"/>
          <w:lang w:val="es-ES"/>
        </w:rPr>
        <w:t xml:space="preserve"> -CMM:  SMPM (65 GHz) </w:t>
      </w:r>
    </w:p>
    <w:p w14:paraId="63307821" w14:textId="77777777" w:rsidR="00B11270" w:rsidRPr="00C51A28" w:rsidRDefault="00B11270" w:rsidP="0002094C">
      <w:pPr>
        <w:rPr>
          <w:color w:val="000000" w:themeColor="text1"/>
          <w:lang w:val="es-ES"/>
        </w:rPr>
      </w:pPr>
    </w:p>
    <w:p w14:paraId="3930D8D9" w14:textId="524F15C4" w:rsidR="00D1174D" w:rsidRPr="00C51A28" w:rsidRDefault="00BD4292" w:rsidP="0002094C">
      <w:pPr>
        <w:rPr>
          <w:color w:val="000000" w:themeColor="text1"/>
          <w:lang w:val="es-ES"/>
        </w:rPr>
      </w:pPr>
      <w:r w:rsidRPr="00C51A28">
        <w:rPr>
          <w:color w:val="000000" w:themeColor="text1"/>
          <w:lang w:val="es-ES"/>
        </w:rPr>
        <w:lastRenderedPageBreak/>
        <w:t xml:space="preserve">Todas las especificaciones </w:t>
      </w:r>
      <w:r w:rsidR="000D0E00" w:rsidRPr="00C51A28">
        <w:rPr>
          <w:color w:val="000000" w:themeColor="text1"/>
          <w:lang w:val="es-ES"/>
        </w:rPr>
        <w:t>el</w:t>
      </w:r>
      <w:r w:rsidRPr="00C51A28">
        <w:rPr>
          <w:color w:val="000000" w:themeColor="text1"/>
          <w:lang w:val="es-ES"/>
        </w:rPr>
        <w:t>é</w:t>
      </w:r>
      <w:r w:rsidR="000D0E00" w:rsidRPr="00C51A28">
        <w:rPr>
          <w:color w:val="000000" w:themeColor="text1"/>
          <w:lang w:val="es-ES"/>
        </w:rPr>
        <w:t>ctrica</w:t>
      </w:r>
      <w:r w:rsidRPr="00C51A28">
        <w:rPr>
          <w:color w:val="000000" w:themeColor="text1"/>
          <w:lang w:val="es-ES"/>
        </w:rPr>
        <w:t>s</w:t>
      </w:r>
      <w:r w:rsidR="000D0E00" w:rsidRPr="00C51A28">
        <w:rPr>
          <w:color w:val="000000" w:themeColor="text1"/>
          <w:lang w:val="es-ES"/>
        </w:rPr>
        <w:t>, mec</w:t>
      </w:r>
      <w:r w:rsidRPr="00C51A28">
        <w:rPr>
          <w:color w:val="000000" w:themeColor="text1"/>
          <w:lang w:val="es-ES"/>
        </w:rPr>
        <w:t>á</w:t>
      </w:r>
      <w:r w:rsidR="000D0E00" w:rsidRPr="00C51A28">
        <w:rPr>
          <w:color w:val="000000" w:themeColor="text1"/>
          <w:lang w:val="es-ES"/>
        </w:rPr>
        <w:t>nica</w:t>
      </w:r>
      <w:r w:rsidRPr="00C51A28">
        <w:rPr>
          <w:color w:val="000000" w:themeColor="text1"/>
          <w:lang w:val="es-ES"/>
        </w:rPr>
        <w:t xml:space="preserve">s y medioambientales se encuentran disponibles en las Hojas de Especificación del </w:t>
      </w:r>
      <w:r w:rsidR="00CE3278" w:rsidRPr="00C51A28">
        <w:rPr>
          <w:color w:val="000000" w:themeColor="text1"/>
          <w:lang w:val="es-ES"/>
        </w:rPr>
        <w:t>Product</w:t>
      </w:r>
      <w:r w:rsidRPr="00C51A28">
        <w:rPr>
          <w:color w:val="000000" w:themeColor="text1"/>
          <w:lang w:val="es-ES"/>
        </w:rPr>
        <w:t xml:space="preserve">o para cada serie </w:t>
      </w:r>
      <w:r w:rsidR="00D42CA9">
        <w:rPr>
          <w:color w:val="000000" w:themeColor="text1"/>
          <w:lang w:val="es-ES"/>
        </w:rPr>
        <w:t>en</w:t>
      </w:r>
      <w:r w:rsidR="00F125B4" w:rsidRPr="00C51A28">
        <w:rPr>
          <w:color w:val="000000" w:themeColor="text1"/>
          <w:lang w:val="es-ES"/>
        </w:rPr>
        <w:t xml:space="preserve"> </w:t>
      </w:r>
      <w:hyperlink r:id="rId8" w:history="1">
        <w:r w:rsidR="00F125B4" w:rsidRPr="00C51A28">
          <w:rPr>
            <w:rStyle w:val="Hyperlink"/>
            <w:lang w:val="es-ES"/>
          </w:rPr>
          <w:t>samtec.com</w:t>
        </w:r>
      </w:hyperlink>
      <w:r w:rsidR="00352288" w:rsidRPr="00C51A28">
        <w:rPr>
          <w:color w:val="000000" w:themeColor="text1"/>
          <w:lang w:val="es-ES"/>
        </w:rPr>
        <w:t xml:space="preserve">. </w:t>
      </w:r>
      <w:r w:rsidRPr="00C51A28">
        <w:rPr>
          <w:color w:val="000000" w:themeColor="text1"/>
          <w:lang w:val="es-ES"/>
        </w:rPr>
        <w:t>El folleto en formato electrónico proporciona una breve descripción técnica</w:t>
      </w:r>
      <w:r w:rsidR="00C816BF" w:rsidRPr="00C51A28">
        <w:rPr>
          <w:color w:val="000000" w:themeColor="text1"/>
          <w:lang w:val="es-ES"/>
        </w:rPr>
        <w:t xml:space="preserve">, </w:t>
      </w:r>
      <w:r w:rsidRPr="00C51A28">
        <w:rPr>
          <w:color w:val="000000" w:themeColor="text1"/>
          <w:lang w:val="es-ES"/>
        </w:rPr>
        <w:t>así como las especificaciones de grosor de la placa y par:</w:t>
      </w:r>
      <w:r w:rsidR="00D96073" w:rsidRPr="00C51A28">
        <w:rPr>
          <w:color w:val="000000" w:themeColor="text1"/>
          <w:lang w:val="es-ES"/>
        </w:rPr>
        <w:t xml:space="preserve"> </w:t>
      </w:r>
      <w:hyperlink r:id="rId9" w:history="1">
        <w:r w:rsidR="00F125B4" w:rsidRPr="00C51A28">
          <w:rPr>
            <w:rStyle w:val="Hyperlink"/>
            <w:lang w:val="es-ES"/>
          </w:rPr>
          <w:t>samtec.com/solderless-compression</w:t>
        </w:r>
      </w:hyperlink>
      <w:r w:rsidR="00F125B4" w:rsidRPr="00C51A28">
        <w:rPr>
          <w:color w:val="000000" w:themeColor="text1"/>
          <w:lang w:val="es-ES"/>
        </w:rPr>
        <w:t>.</w:t>
      </w:r>
    </w:p>
    <w:p w14:paraId="1D5CAB49" w14:textId="085B4B1E" w:rsidR="0035417E" w:rsidRPr="00C51A28" w:rsidRDefault="0035417E" w:rsidP="00B11270">
      <w:pPr>
        <w:rPr>
          <w:i/>
          <w:iCs/>
          <w:color w:val="171717" w:themeColor="background2" w:themeShade="1A"/>
          <w:lang w:val="es-ES"/>
        </w:rPr>
      </w:pPr>
    </w:p>
    <w:p w14:paraId="5C8351CA" w14:textId="00945013" w:rsidR="00B11270" w:rsidRPr="00C51A28" w:rsidRDefault="00AB5D57" w:rsidP="00B11270">
      <w:pPr>
        <w:rPr>
          <w:color w:val="171717" w:themeColor="background2" w:themeShade="1A"/>
          <w:lang w:val="es-ES"/>
        </w:rPr>
      </w:pPr>
      <w:r w:rsidRPr="00C51A28">
        <w:rPr>
          <w:color w:val="171717" w:themeColor="background2" w:themeShade="1A"/>
          <w:lang w:val="es-ES"/>
        </w:rPr>
        <w:t>“</w:t>
      </w:r>
      <w:r w:rsidR="003A407C" w:rsidRPr="00C51A28">
        <w:rPr>
          <w:color w:val="171717" w:themeColor="background2" w:themeShade="1A"/>
          <w:lang w:val="es-ES"/>
        </w:rPr>
        <w:t xml:space="preserve">En aplicaciones de prueba y medida a una frecuencia </w:t>
      </w:r>
      <w:r w:rsidR="0035417E" w:rsidRPr="00C51A28">
        <w:rPr>
          <w:color w:val="171717" w:themeColor="background2" w:themeShade="1A"/>
          <w:lang w:val="es-ES"/>
        </w:rPr>
        <w:t>extrem</w:t>
      </w:r>
      <w:r w:rsidR="003A407C" w:rsidRPr="00C51A28">
        <w:rPr>
          <w:color w:val="171717" w:themeColor="background2" w:themeShade="1A"/>
          <w:lang w:val="es-ES"/>
        </w:rPr>
        <w:t>adamente alta</w:t>
      </w:r>
      <w:r w:rsidR="0035417E" w:rsidRPr="00C51A28">
        <w:rPr>
          <w:color w:val="171717" w:themeColor="background2" w:themeShade="1A"/>
          <w:lang w:val="es-ES"/>
        </w:rPr>
        <w:t xml:space="preserve">, </w:t>
      </w:r>
      <w:r w:rsidR="003A407C" w:rsidRPr="00C51A28">
        <w:rPr>
          <w:color w:val="171717" w:themeColor="background2" w:themeShade="1A"/>
          <w:lang w:val="es-ES"/>
        </w:rPr>
        <w:t xml:space="preserve">los conectores de montaje por </w:t>
      </w:r>
      <w:r w:rsidR="0035417E" w:rsidRPr="00C51A28">
        <w:rPr>
          <w:color w:val="171717" w:themeColor="background2" w:themeShade="1A"/>
          <w:lang w:val="es-ES"/>
        </w:rPr>
        <w:t>compresi</w:t>
      </w:r>
      <w:r w:rsidR="003A407C" w:rsidRPr="00C51A28">
        <w:rPr>
          <w:color w:val="171717" w:themeColor="background2" w:themeShade="1A"/>
          <w:lang w:val="es-ES"/>
        </w:rPr>
        <w:t>ó</w:t>
      </w:r>
      <w:r w:rsidR="0035417E" w:rsidRPr="00C51A28">
        <w:rPr>
          <w:color w:val="171717" w:themeColor="background2" w:themeShade="1A"/>
          <w:lang w:val="es-ES"/>
        </w:rPr>
        <w:t xml:space="preserve">n </w:t>
      </w:r>
      <w:r w:rsidR="003A407C" w:rsidRPr="00C51A28">
        <w:rPr>
          <w:color w:val="171717" w:themeColor="background2" w:themeShade="1A"/>
          <w:lang w:val="es-ES"/>
        </w:rPr>
        <w:t>se han convertido en la mejor opción</w:t>
      </w:r>
      <w:r w:rsidR="0035417E" w:rsidRPr="00C51A28">
        <w:rPr>
          <w:color w:val="171717" w:themeColor="background2" w:themeShade="1A"/>
          <w:lang w:val="es-ES"/>
        </w:rPr>
        <w:t>. Samtec ha</w:t>
      </w:r>
      <w:r w:rsidR="00A97AD5" w:rsidRPr="00C51A28">
        <w:rPr>
          <w:color w:val="171717" w:themeColor="background2" w:themeShade="1A"/>
          <w:lang w:val="es-ES"/>
        </w:rPr>
        <w:t xml:space="preserve"> observado que, en el montaje por </w:t>
      </w:r>
      <w:r w:rsidR="00A10D63" w:rsidRPr="00C51A28">
        <w:rPr>
          <w:color w:val="171717" w:themeColor="background2" w:themeShade="1A"/>
          <w:lang w:val="es-ES"/>
        </w:rPr>
        <w:t>compresi</w:t>
      </w:r>
      <w:r w:rsidR="00A97AD5" w:rsidRPr="00C51A28">
        <w:rPr>
          <w:color w:val="171717" w:themeColor="background2" w:themeShade="1A"/>
          <w:lang w:val="es-ES"/>
        </w:rPr>
        <w:t>ó</w:t>
      </w:r>
      <w:r w:rsidR="00A10D63" w:rsidRPr="00C51A28">
        <w:rPr>
          <w:color w:val="171717" w:themeColor="background2" w:themeShade="1A"/>
          <w:lang w:val="es-ES"/>
        </w:rPr>
        <w:t>n,</w:t>
      </w:r>
      <w:r w:rsidR="0035417E" w:rsidRPr="00C51A28">
        <w:rPr>
          <w:color w:val="171717" w:themeColor="background2" w:themeShade="1A"/>
          <w:lang w:val="es-ES"/>
        </w:rPr>
        <w:t xml:space="preserve"> </w:t>
      </w:r>
      <w:r w:rsidR="00A97AD5" w:rsidRPr="00C51A28">
        <w:rPr>
          <w:color w:val="171717" w:themeColor="background2" w:themeShade="1A"/>
          <w:lang w:val="es-ES"/>
        </w:rPr>
        <w:t xml:space="preserve">se puede producir una ligera desalineación entre el </w:t>
      </w:r>
      <w:r w:rsidR="00A10D63" w:rsidRPr="00C51A28">
        <w:rPr>
          <w:color w:val="171717" w:themeColor="background2" w:themeShade="1A"/>
          <w:lang w:val="es-ES"/>
        </w:rPr>
        <w:t xml:space="preserve">conector </w:t>
      </w:r>
      <w:r w:rsidR="00A97AD5" w:rsidRPr="00C51A28">
        <w:rPr>
          <w:color w:val="171717" w:themeColor="background2" w:themeShade="1A"/>
          <w:lang w:val="es-ES"/>
        </w:rPr>
        <w:t xml:space="preserve">y </w:t>
      </w:r>
      <w:r w:rsidR="00111DE9" w:rsidRPr="00C51A28">
        <w:rPr>
          <w:color w:val="171717" w:themeColor="background2" w:themeShade="1A"/>
          <w:lang w:val="es-ES"/>
        </w:rPr>
        <w:t>la zona terminal</w:t>
      </w:r>
      <w:r w:rsidR="00A97AD5" w:rsidRPr="00C51A28">
        <w:rPr>
          <w:color w:val="171717" w:themeColor="background2" w:themeShade="1A"/>
          <w:lang w:val="es-ES"/>
        </w:rPr>
        <w:t xml:space="preserve"> que puede provocar una degradación de la señal</w:t>
      </w:r>
      <w:r w:rsidR="00A10D63" w:rsidRPr="00C51A28">
        <w:rPr>
          <w:color w:val="171717" w:themeColor="background2" w:themeShade="1A"/>
          <w:lang w:val="es-ES"/>
        </w:rPr>
        <w:t xml:space="preserve">. </w:t>
      </w:r>
      <w:r w:rsidR="00A97AD5" w:rsidRPr="00C51A28">
        <w:rPr>
          <w:color w:val="171717" w:themeColor="background2" w:themeShade="1A"/>
          <w:lang w:val="es-ES"/>
        </w:rPr>
        <w:t xml:space="preserve">Si bien a frecuencias más bajas esta </w:t>
      </w:r>
      <w:r w:rsidR="00DE3DBC" w:rsidRPr="00C51A28">
        <w:rPr>
          <w:color w:val="171717" w:themeColor="background2" w:themeShade="1A"/>
          <w:lang w:val="es-ES"/>
        </w:rPr>
        <w:t>degrada</w:t>
      </w:r>
      <w:r w:rsidR="00A97AD5" w:rsidRPr="00C51A28">
        <w:rPr>
          <w:color w:val="171717" w:themeColor="background2" w:themeShade="1A"/>
          <w:lang w:val="es-ES"/>
        </w:rPr>
        <w:t>ción es menor</w:t>
      </w:r>
      <w:r w:rsidR="00A10D63" w:rsidRPr="00C51A28">
        <w:rPr>
          <w:color w:val="171717" w:themeColor="background2" w:themeShade="1A"/>
          <w:lang w:val="es-ES"/>
        </w:rPr>
        <w:t>, a</w:t>
      </w:r>
      <w:r w:rsidR="00A97AD5" w:rsidRPr="00C51A28">
        <w:rPr>
          <w:color w:val="171717" w:themeColor="background2" w:themeShade="1A"/>
          <w:lang w:val="es-ES"/>
        </w:rPr>
        <w:t xml:space="preserve"> altas </w:t>
      </w:r>
      <w:r w:rsidR="00A10D63" w:rsidRPr="00C51A28">
        <w:rPr>
          <w:color w:val="171717" w:themeColor="background2" w:themeShade="1A"/>
          <w:lang w:val="es-ES"/>
        </w:rPr>
        <w:t>fre</w:t>
      </w:r>
      <w:r w:rsidR="00A97AD5" w:rsidRPr="00C51A28">
        <w:rPr>
          <w:color w:val="171717" w:themeColor="background2" w:themeShade="1A"/>
          <w:lang w:val="es-ES"/>
        </w:rPr>
        <w:t>c</w:t>
      </w:r>
      <w:r w:rsidR="00A10D63" w:rsidRPr="00C51A28">
        <w:rPr>
          <w:color w:val="171717" w:themeColor="background2" w:themeShade="1A"/>
          <w:lang w:val="es-ES"/>
        </w:rPr>
        <w:t>uenci</w:t>
      </w:r>
      <w:r w:rsidR="00A97AD5" w:rsidRPr="00C51A28">
        <w:rPr>
          <w:color w:val="171717" w:themeColor="background2" w:themeShade="1A"/>
          <w:lang w:val="es-ES"/>
        </w:rPr>
        <w:t>a</w:t>
      </w:r>
      <w:r w:rsidR="00A10D63" w:rsidRPr="00C51A28">
        <w:rPr>
          <w:color w:val="171717" w:themeColor="background2" w:themeShade="1A"/>
          <w:lang w:val="es-ES"/>
        </w:rPr>
        <w:t xml:space="preserve">s </w:t>
      </w:r>
      <w:r w:rsidR="00A97AD5" w:rsidRPr="00C51A28">
        <w:rPr>
          <w:color w:val="171717" w:themeColor="background2" w:themeShade="1A"/>
          <w:lang w:val="es-ES"/>
        </w:rPr>
        <w:t xml:space="preserve">puede convertirse en un </w:t>
      </w:r>
      <w:r w:rsidR="00A10D63" w:rsidRPr="00C51A28">
        <w:rPr>
          <w:color w:val="171717" w:themeColor="background2" w:themeShade="1A"/>
          <w:lang w:val="es-ES"/>
        </w:rPr>
        <w:t>problema</w:t>
      </w:r>
      <w:r w:rsidR="00A97AD5" w:rsidRPr="00C51A28">
        <w:rPr>
          <w:color w:val="171717" w:themeColor="background2" w:themeShade="1A"/>
          <w:lang w:val="es-ES"/>
        </w:rPr>
        <w:t xml:space="preserve"> muy </w:t>
      </w:r>
      <w:r w:rsidR="00A10D63" w:rsidRPr="00C51A28">
        <w:rPr>
          <w:color w:val="171717" w:themeColor="background2" w:themeShade="1A"/>
          <w:lang w:val="es-ES"/>
        </w:rPr>
        <w:t>dif</w:t>
      </w:r>
      <w:r w:rsidR="00A97AD5" w:rsidRPr="00C51A28">
        <w:rPr>
          <w:color w:val="171717" w:themeColor="background2" w:themeShade="1A"/>
          <w:lang w:val="es-ES"/>
        </w:rPr>
        <w:t>ícil de</w:t>
      </w:r>
      <w:r w:rsidR="00A10D63" w:rsidRPr="00C51A28">
        <w:rPr>
          <w:color w:val="171717" w:themeColor="background2" w:themeShade="1A"/>
          <w:lang w:val="es-ES"/>
        </w:rPr>
        <w:t xml:space="preserve"> detect</w:t>
      </w:r>
      <w:r w:rsidR="00A97AD5" w:rsidRPr="00C51A28">
        <w:rPr>
          <w:color w:val="171717" w:themeColor="background2" w:themeShade="1A"/>
          <w:lang w:val="es-ES"/>
        </w:rPr>
        <w:t>ar</w:t>
      </w:r>
      <w:r w:rsidR="00A10D63" w:rsidRPr="00C51A28">
        <w:rPr>
          <w:color w:val="171717" w:themeColor="background2" w:themeShade="1A"/>
          <w:lang w:val="es-ES"/>
        </w:rPr>
        <w:t xml:space="preserve">. </w:t>
      </w:r>
      <w:r w:rsidR="00111DE9" w:rsidRPr="00C51A28">
        <w:rPr>
          <w:color w:val="171717" w:themeColor="background2" w:themeShade="1A"/>
          <w:lang w:val="es-ES"/>
        </w:rPr>
        <w:t>Esto se ha</w:t>
      </w:r>
      <w:r w:rsidR="00A10D63" w:rsidRPr="00C51A28">
        <w:rPr>
          <w:color w:val="171717" w:themeColor="background2" w:themeShade="1A"/>
          <w:lang w:val="es-ES"/>
        </w:rPr>
        <w:t xml:space="preserve"> observ</w:t>
      </w:r>
      <w:r w:rsidR="00111DE9" w:rsidRPr="00C51A28">
        <w:rPr>
          <w:color w:val="171717" w:themeColor="background2" w:themeShade="1A"/>
          <w:lang w:val="es-ES"/>
        </w:rPr>
        <w:t xml:space="preserve">ado incluso cuando los tornillos de </w:t>
      </w:r>
      <w:r w:rsidR="00A10D63" w:rsidRPr="00C51A28">
        <w:rPr>
          <w:color w:val="171717" w:themeColor="background2" w:themeShade="1A"/>
          <w:lang w:val="es-ES"/>
        </w:rPr>
        <w:t>mont</w:t>
      </w:r>
      <w:r w:rsidR="00111DE9" w:rsidRPr="00C51A28">
        <w:rPr>
          <w:color w:val="171717" w:themeColor="background2" w:themeShade="1A"/>
          <w:lang w:val="es-ES"/>
        </w:rPr>
        <w:t>aje se aprietan para cumplir las especificaciones de par correctas</w:t>
      </w:r>
      <w:r w:rsidR="00D1174D" w:rsidRPr="00C51A28">
        <w:rPr>
          <w:lang w:val="es-ES"/>
        </w:rPr>
        <w:t>”</w:t>
      </w:r>
      <w:r w:rsidR="00111DE9" w:rsidRPr="00C51A28">
        <w:rPr>
          <w:lang w:val="es-ES"/>
        </w:rPr>
        <w:t>, señala</w:t>
      </w:r>
      <w:r w:rsidR="00D1174D" w:rsidRPr="00C51A28">
        <w:rPr>
          <w:color w:val="000000" w:themeColor="text1"/>
          <w:lang w:val="es-ES"/>
        </w:rPr>
        <w:t xml:space="preserve"> Dan Birch</w:t>
      </w:r>
      <w:r w:rsidR="00111DE9" w:rsidRPr="00C51A28">
        <w:rPr>
          <w:color w:val="000000" w:themeColor="text1"/>
          <w:lang w:val="es-ES"/>
        </w:rPr>
        <w:t>, Director</w:t>
      </w:r>
      <w:r w:rsidR="00D1174D" w:rsidRPr="00C51A28">
        <w:rPr>
          <w:color w:val="000000" w:themeColor="text1"/>
          <w:lang w:val="es-ES"/>
        </w:rPr>
        <w:t xml:space="preserve"> </w:t>
      </w:r>
      <w:r w:rsidR="00D1174D" w:rsidRPr="00C51A28">
        <w:rPr>
          <w:lang w:val="es-ES"/>
        </w:rPr>
        <w:t xml:space="preserve">Global </w:t>
      </w:r>
      <w:r w:rsidR="00111DE9" w:rsidRPr="00C51A28">
        <w:rPr>
          <w:lang w:val="es-ES"/>
        </w:rPr>
        <w:t xml:space="preserve">de Ingeniería de </w:t>
      </w:r>
      <w:r w:rsidR="00D1174D" w:rsidRPr="00C51A28">
        <w:rPr>
          <w:lang w:val="es-ES"/>
        </w:rPr>
        <w:t xml:space="preserve">RF </w:t>
      </w:r>
      <w:r w:rsidR="00111DE9" w:rsidRPr="00C51A28">
        <w:rPr>
          <w:lang w:val="es-ES"/>
        </w:rPr>
        <w:t>de</w:t>
      </w:r>
      <w:r w:rsidR="00D1174D" w:rsidRPr="00C51A28">
        <w:rPr>
          <w:lang w:val="es-ES"/>
        </w:rPr>
        <w:t xml:space="preserve"> Samtec</w:t>
      </w:r>
      <w:r w:rsidR="00D1174D" w:rsidRPr="00C51A28">
        <w:rPr>
          <w:b/>
          <w:bCs/>
          <w:color w:val="000000" w:themeColor="text1"/>
          <w:lang w:val="es-ES"/>
        </w:rPr>
        <w:t>.</w:t>
      </w:r>
      <w:r w:rsidR="00D1174D" w:rsidRPr="00C51A28">
        <w:rPr>
          <w:color w:val="000000" w:themeColor="text1"/>
          <w:lang w:val="es-ES"/>
        </w:rPr>
        <w:t xml:space="preserve"> </w:t>
      </w:r>
      <w:r w:rsidR="0035417E" w:rsidRPr="00C51A28">
        <w:rPr>
          <w:color w:val="000000" w:themeColor="text1"/>
          <w:lang w:val="es-ES"/>
        </w:rPr>
        <w:t>“</w:t>
      </w:r>
      <w:r w:rsidR="00111DE9" w:rsidRPr="00C51A28">
        <w:rPr>
          <w:color w:val="000000" w:themeColor="text1"/>
          <w:lang w:val="es-ES"/>
        </w:rPr>
        <w:t>Para evitar este problema</w:t>
      </w:r>
      <w:r w:rsidR="00D1174D" w:rsidRPr="00C51A28">
        <w:rPr>
          <w:color w:val="171717" w:themeColor="background2" w:themeShade="1A"/>
          <w:lang w:val="es-ES"/>
        </w:rPr>
        <w:t>,</w:t>
      </w:r>
      <w:r w:rsidR="00111DE9" w:rsidRPr="00C51A28">
        <w:rPr>
          <w:color w:val="171717" w:themeColor="background2" w:themeShade="1A"/>
          <w:lang w:val="es-ES"/>
        </w:rPr>
        <w:t xml:space="preserve"> todos los productos de RF para montaje por compresión vertical de Samtec incorporan funciones de </w:t>
      </w:r>
      <w:r w:rsidR="00D1174D" w:rsidRPr="00C51A28">
        <w:rPr>
          <w:color w:val="171717" w:themeColor="background2" w:themeShade="1A"/>
          <w:lang w:val="es-ES"/>
        </w:rPr>
        <w:t>alin</w:t>
      </w:r>
      <w:r w:rsidR="00111DE9" w:rsidRPr="00C51A28">
        <w:rPr>
          <w:color w:val="171717" w:themeColor="background2" w:themeShade="1A"/>
          <w:lang w:val="es-ES"/>
        </w:rPr>
        <w:t>eación”.</w:t>
      </w:r>
    </w:p>
    <w:p w14:paraId="4BB94051" w14:textId="77777777" w:rsidR="00ED6388" w:rsidRPr="00C51A28" w:rsidRDefault="00ED6388" w:rsidP="00D94075">
      <w:pPr>
        <w:rPr>
          <w:color w:val="000000" w:themeColor="text1"/>
          <w:lang w:val="es-ES"/>
        </w:rPr>
      </w:pPr>
    </w:p>
    <w:p w14:paraId="3145FBAB" w14:textId="05292E17" w:rsidR="002742D8" w:rsidRPr="00C51A28" w:rsidRDefault="00111DE9" w:rsidP="00D94075">
      <w:pPr>
        <w:rPr>
          <w:b/>
          <w:bCs/>
          <w:color w:val="000000" w:themeColor="text1"/>
          <w:lang w:val="es-ES"/>
        </w:rPr>
      </w:pPr>
      <w:r w:rsidRPr="00C51A28">
        <w:rPr>
          <w:b/>
          <w:bCs/>
          <w:color w:val="000000" w:themeColor="text1"/>
          <w:lang w:val="es-ES"/>
        </w:rPr>
        <w:t xml:space="preserve">Serie </w:t>
      </w:r>
      <w:r w:rsidR="002742D8" w:rsidRPr="00C51A28">
        <w:rPr>
          <w:b/>
          <w:bCs/>
          <w:color w:val="000000" w:themeColor="text1"/>
          <w:lang w:val="es-ES"/>
        </w:rPr>
        <w:t xml:space="preserve">GPPC </w:t>
      </w:r>
      <w:r w:rsidRPr="00C51A28">
        <w:rPr>
          <w:b/>
          <w:bCs/>
          <w:color w:val="000000" w:themeColor="text1"/>
          <w:lang w:val="es-ES"/>
        </w:rPr>
        <w:t>para prueba y medida</w:t>
      </w:r>
    </w:p>
    <w:p w14:paraId="4DD4B8F4" w14:textId="711B3F5C" w:rsidR="00BE737F" w:rsidRPr="00C51A28" w:rsidRDefault="000E304E" w:rsidP="00D94075">
      <w:pPr>
        <w:rPr>
          <w:color w:val="000000" w:themeColor="text1"/>
          <w:lang w:val="es-ES"/>
        </w:rPr>
      </w:pPr>
      <w:r w:rsidRPr="00C51A28">
        <w:rPr>
          <w:color w:val="000000" w:themeColor="text1"/>
          <w:lang w:val="es-ES"/>
        </w:rPr>
        <w:t>Samtec</w:t>
      </w:r>
      <w:r w:rsidR="00BE737F" w:rsidRPr="00C51A28">
        <w:rPr>
          <w:color w:val="000000" w:themeColor="text1"/>
          <w:lang w:val="es-ES"/>
        </w:rPr>
        <w:t xml:space="preserve"> ha</w:t>
      </w:r>
      <w:r w:rsidR="00E87C92" w:rsidRPr="00C51A28">
        <w:rPr>
          <w:color w:val="000000" w:themeColor="text1"/>
          <w:lang w:val="es-ES"/>
        </w:rPr>
        <w:t xml:space="preserve"> anunciado su Serie </w:t>
      </w:r>
      <w:r w:rsidR="00FE5080" w:rsidRPr="00C51A28">
        <w:rPr>
          <w:color w:val="000000" w:themeColor="text1"/>
          <w:lang w:val="es-ES"/>
        </w:rPr>
        <w:t xml:space="preserve">GPPC </w:t>
      </w:r>
      <w:r w:rsidR="00E87C92" w:rsidRPr="00C51A28">
        <w:rPr>
          <w:color w:val="000000" w:themeColor="text1"/>
          <w:lang w:val="es-ES"/>
        </w:rPr>
        <w:t xml:space="preserve">vertical con una opción sin soldadura </w:t>
      </w:r>
      <w:r w:rsidR="00FE5080" w:rsidRPr="00C51A28">
        <w:rPr>
          <w:color w:val="000000" w:themeColor="text1"/>
          <w:lang w:val="es-ES"/>
        </w:rPr>
        <w:t>-CMM</w:t>
      </w:r>
      <w:r w:rsidR="00E87C92" w:rsidRPr="00C51A28">
        <w:rPr>
          <w:color w:val="000000" w:themeColor="text1"/>
          <w:lang w:val="es-ES"/>
        </w:rPr>
        <w:t xml:space="preserve"> para aplicaciones de prueba y medida de par diferencial</w:t>
      </w:r>
      <w:r w:rsidR="00BE737F" w:rsidRPr="00C51A28">
        <w:rPr>
          <w:color w:val="000000" w:themeColor="text1"/>
          <w:lang w:val="es-ES"/>
        </w:rPr>
        <w:t xml:space="preserve">. </w:t>
      </w:r>
      <w:r w:rsidR="00E87C92" w:rsidRPr="00C51A28">
        <w:rPr>
          <w:color w:val="000000" w:themeColor="text1"/>
          <w:lang w:val="es-ES"/>
        </w:rPr>
        <w:t xml:space="preserve">Se trata del único conector </w:t>
      </w:r>
      <w:r w:rsidR="00556531" w:rsidRPr="00C51A28">
        <w:rPr>
          <w:color w:val="000000" w:themeColor="text1"/>
          <w:lang w:val="es-ES"/>
        </w:rPr>
        <w:t>acoplado</w:t>
      </w:r>
      <w:r w:rsidR="00E87C92" w:rsidRPr="00C51A28">
        <w:rPr>
          <w:color w:val="000000" w:themeColor="text1"/>
          <w:lang w:val="es-ES"/>
        </w:rPr>
        <w:t xml:space="preserve"> </w:t>
      </w:r>
      <w:r w:rsidR="00556531" w:rsidRPr="00C51A28">
        <w:rPr>
          <w:color w:val="000000" w:themeColor="text1"/>
          <w:lang w:val="es-ES"/>
        </w:rPr>
        <w:t xml:space="preserve">de este tipo </w:t>
      </w:r>
      <w:r w:rsidR="00E87C92" w:rsidRPr="00C51A28">
        <w:rPr>
          <w:color w:val="000000" w:themeColor="text1"/>
          <w:lang w:val="es-ES"/>
        </w:rPr>
        <w:t xml:space="preserve">sin soldadura </w:t>
      </w:r>
      <w:r w:rsidR="00556531" w:rsidRPr="00C51A28">
        <w:rPr>
          <w:color w:val="000000" w:themeColor="text1"/>
          <w:lang w:val="es-ES"/>
        </w:rPr>
        <w:t xml:space="preserve">disponible en el </w:t>
      </w:r>
      <w:r w:rsidR="00E87C92" w:rsidRPr="00C51A28">
        <w:rPr>
          <w:color w:val="000000" w:themeColor="text1"/>
          <w:lang w:val="es-ES"/>
        </w:rPr>
        <w:t>mercado</w:t>
      </w:r>
      <w:r w:rsidR="00FE5080" w:rsidRPr="00C51A28">
        <w:rPr>
          <w:color w:val="000000" w:themeColor="text1"/>
          <w:lang w:val="es-ES"/>
        </w:rPr>
        <w:t>.</w:t>
      </w:r>
      <w:r w:rsidR="00E87C92" w:rsidRPr="00C51A28">
        <w:rPr>
          <w:color w:val="000000" w:themeColor="text1"/>
          <w:lang w:val="es-ES"/>
        </w:rPr>
        <w:t xml:space="preserve"> El diseño del acoplamiento por presión permite una unión rápida para facilitar su uso en un </w:t>
      </w:r>
      <w:r w:rsidR="00FE5080" w:rsidRPr="00C51A28">
        <w:rPr>
          <w:color w:val="000000" w:themeColor="text1"/>
          <w:lang w:val="es-ES"/>
        </w:rPr>
        <w:t>lab</w:t>
      </w:r>
      <w:r w:rsidR="00E87C92" w:rsidRPr="00C51A28">
        <w:rPr>
          <w:color w:val="000000" w:themeColor="text1"/>
          <w:lang w:val="es-ES"/>
        </w:rPr>
        <w:t>oratorio</w:t>
      </w:r>
      <w:r w:rsidR="00FE5080" w:rsidRPr="00C51A28">
        <w:rPr>
          <w:color w:val="000000" w:themeColor="text1"/>
          <w:lang w:val="es-ES"/>
        </w:rPr>
        <w:t>.</w:t>
      </w:r>
    </w:p>
    <w:p w14:paraId="7AC03841" w14:textId="77777777" w:rsidR="006F1298" w:rsidRPr="00C51A28" w:rsidRDefault="006F1298" w:rsidP="00D94075">
      <w:pPr>
        <w:rPr>
          <w:color w:val="000000" w:themeColor="text1"/>
          <w:lang w:val="es-ES"/>
        </w:rPr>
      </w:pPr>
    </w:p>
    <w:p w14:paraId="3D4F8BE1" w14:textId="7325F7C9" w:rsidR="006F1298" w:rsidRPr="00C51A28" w:rsidRDefault="006F1298" w:rsidP="00D94075">
      <w:pPr>
        <w:rPr>
          <w:color w:val="000000" w:themeColor="text1"/>
          <w:lang w:val="es-ES"/>
        </w:rPr>
      </w:pPr>
      <w:r w:rsidRPr="00C51A28">
        <w:rPr>
          <w:noProof/>
          <w:color w:val="000000" w:themeColor="text1"/>
          <w:lang w:val="es-ES"/>
        </w:rPr>
        <w:drawing>
          <wp:inline distT="0" distB="0" distL="0" distR="0" wp14:anchorId="129FC731" wp14:editId="252D403B">
            <wp:extent cx="3764604" cy="2509735"/>
            <wp:effectExtent l="0" t="0" r="0" b="5080"/>
            <wp:docPr id="317327972" name="Picture 2" descr="A close-up of several c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327972" name="Picture 2" descr="A close-up of several cabl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48" cy="252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5D6D" w14:textId="77777777" w:rsidR="005533E7" w:rsidRPr="00C51A28" w:rsidRDefault="005533E7" w:rsidP="00D94075">
      <w:pPr>
        <w:rPr>
          <w:color w:val="000000" w:themeColor="text1"/>
          <w:lang w:val="es-ES"/>
        </w:rPr>
      </w:pPr>
    </w:p>
    <w:p w14:paraId="7D1AE94A" w14:textId="3D4422C2" w:rsidR="00E950F9" w:rsidRPr="00C51A28" w:rsidRDefault="00CC4469" w:rsidP="00D94075">
      <w:pPr>
        <w:rPr>
          <w:color w:val="000000" w:themeColor="text1"/>
          <w:lang w:val="es-ES"/>
        </w:rPr>
      </w:pPr>
      <w:r w:rsidRPr="00C51A28">
        <w:rPr>
          <w:color w:val="000000" w:themeColor="text1"/>
          <w:lang w:val="es-ES"/>
        </w:rPr>
        <w:t xml:space="preserve">Como la </w:t>
      </w:r>
      <w:r w:rsidR="3F2288F2" w:rsidRPr="00C51A28">
        <w:rPr>
          <w:color w:val="000000" w:themeColor="text1"/>
          <w:lang w:val="es-ES"/>
        </w:rPr>
        <w:t>fre</w:t>
      </w:r>
      <w:r w:rsidRPr="00C51A28">
        <w:rPr>
          <w:color w:val="000000" w:themeColor="text1"/>
          <w:lang w:val="es-ES"/>
        </w:rPr>
        <w:t>c</w:t>
      </w:r>
      <w:r w:rsidR="3F2288F2" w:rsidRPr="00C51A28">
        <w:rPr>
          <w:color w:val="000000" w:themeColor="text1"/>
          <w:lang w:val="es-ES"/>
        </w:rPr>
        <w:t>uenc</w:t>
      </w:r>
      <w:r w:rsidRPr="00C51A28">
        <w:rPr>
          <w:color w:val="000000" w:themeColor="text1"/>
          <w:lang w:val="es-ES"/>
        </w:rPr>
        <w:t>ia sigue en aumento</w:t>
      </w:r>
      <w:r w:rsidR="3F2288F2" w:rsidRPr="00C51A28">
        <w:rPr>
          <w:color w:val="000000" w:themeColor="text1"/>
          <w:lang w:val="es-ES"/>
        </w:rPr>
        <w:t xml:space="preserve">, </w:t>
      </w:r>
      <w:r w:rsidRPr="00C51A28">
        <w:rPr>
          <w:color w:val="000000" w:themeColor="text1"/>
          <w:lang w:val="es-ES"/>
        </w:rPr>
        <w:t xml:space="preserve">la </w:t>
      </w:r>
      <w:r w:rsidR="3F2288F2" w:rsidRPr="00C51A28">
        <w:rPr>
          <w:color w:val="000000" w:themeColor="text1"/>
          <w:lang w:val="es-ES"/>
        </w:rPr>
        <w:t>optimiz</w:t>
      </w:r>
      <w:r w:rsidRPr="00C51A28">
        <w:rPr>
          <w:color w:val="000000" w:themeColor="text1"/>
          <w:lang w:val="es-ES"/>
        </w:rPr>
        <w:t xml:space="preserve">ación de la estructura de conexión de la placa de circuito impreso </w:t>
      </w:r>
      <w:r w:rsidR="00D42CA9">
        <w:rPr>
          <w:color w:val="000000" w:themeColor="text1"/>
          <w:lang w:val="es-ES"/>
        </w:rPr>
        <w:t xml:space="preserve">es más </w:t>
      </w:r>
      <w:r w:rsidR="3F2288F2" w:rsidRPr="00C51A28">
        <w:rPr>
          <w:color w:val="000000" w:themeColor="text1"/>
          <w:lang w:val="es-ES"/>
        </w:rPr>
        <w:t>importan</w:t>
      </w:r>
      <w:r w:rsidR="00D42CA9">
        <w:rPr>
          <w:color w:val="000000" w:themeColor="text1"/>
          <w:lang w:val="es-ES"/>
        </w:rPr>
        <w:t>te</w:t>
      </w:r>
      <w:r w:rsidR="00363E7A" w:rsidRPr="00C51A28">
        <w:rPr>
          <w:color w:val="000000" w:themeColor="text1"/>
          <w:lang w:val="es-ES"/>
        </w:rPr>
        <w:t xml:space="preserve">. </w:t>
      </w:r>
      <w:r w:rsidRPr="00C51A28">
        <w:rPr>
          <w:color w:val="000000" w:themeColor="text1"/>
          <w:lang w:val="es-ES"/>
        </w:rPr>
        <w:t xml:space="preserve">Los ingenieros que busquen </w:t>
      </w:r>
      <w:r w:rsidR="00E950F9" w:rsidRPr="00C51A28">
        <w:rPr>
          <w:color w:val="000000" w:themeColor="text1"/>
          <w:lang w:val="es-ES"/>
        </w:rPr>
        <w:t>asist</w:t>
      </w:r>
      <w:r w:rsidRPr="00C51A28">
        <w:rPr>
          <w:color w:val="000000" w:themeColor="text1"/>
          <w:lang w:val="es-ES"/>
        </w:rPr>
        <w:t xml:space="preserve">encia </w:t>
      </w:r>
      <w:r w:rsidR="00D42CA9">
        <w:rPr>
          <w:color w:val="000000" w:themeColor="text1"/>
          <w:lang w:val="es-ES"/>
        </w:rPr>
        <w:t xml:space="preserve">para </w:t>
      </w:r>
      <w:r w:rsidRPr="00C51A28">
        <w:rPr>
          <w:color w:val="000000" w:themeColor="text1"/>
          <w:lang w:val="es-ES"/>
        </w:rPr>
        <w:t>optimiza</w:t>
      </w:r>
      <w:r w:rsidR="00D42CA9">
        <w:rPr>
          <w:color w:val="000000" w:themeColor="text1"/>
          <w:lang w:val="es-ES"/>
        </w:rPr>
        <w:t>r</w:t>
      </w:r>
      <w:r w:rsidRPr="00C51A28">
        <w:rPr>
          <w:color w:val="000000" w:themeColor="text1"/>
          <w:lang w:val="es-ES"/>
        </w:rPr>
        <w:t xml:space="preserve"> las conexiones a la placa y</w:t>
      </w:r>
      <w:r w:rsidR="00E950F9" w:rsidRPr="00C51A28">
        <w:rPr>
          <w:color w:val="000000" w:themeColor="text1"/>
          <w:lang w:val="es-ES"/>
        </w:rPr>
        <w:t>/o</w:t>
      </w:r>
      <w:r w:rsidRPr="00C51A28">
        <w:rPr>
          <w:color w:val="000000" w:themeColor="text1"/>
          <w:lang w:val="es-ES"/>
        </w:rPr>
        <w:t xml:space="preserve"> el análisis completo del canal puede </w:t>
      </w:r>
      <w:r w:rsidR="00E950F9" w:rsidRPr="00C51A28">
        <w:rPr>
          <w:color w:val="000000" w:themeColor="text1"/>
          <w:lang w:val="es-ES"/>
        </w:rPr>
        <w:t>contact</w:t>
      </w:r>
      <w:r w:rsidRPr="00C51A28">
        <w:rPr>
          <w:color w:val="000000" w:themeColor="text1"/>
          <w:lang w:val="es-ES"/>
        </w:rPr>
        <w:t>ar con</w:t>
      </w:r>
      <w:r w:rsidR="00E950F9" w:rsidRPr="00C51A28">
        <w:rPr>
          <w:color w:val="000000" w:themeColor="text1"/>
          <w:lang w:val="es-ES"/>
        </w:rPr>
        <w:t xml:space="preserve"> </w:t>
      </w:r>
      <w:hyperlink r:id="rId11">
        <w:r w:rsidR="00E950F9" w:rsidRPr="00C51A28">
          <w:rPr>
            <w:rStyle w:val="Hyperlink"/>
            <w:lang w:val="es-ES"/>
          </w:rPr>
          <w:t>RFGroup@samtec.com</w:t>
        </w:r>
      </w:hyperlink>
      <w:r w:rsidR="00E950F9" w:rsidRPr="00C51A28">
        <w:rPr>
          <w:lang w:val="es-ES"/>
        </w:rPr>
        <w:t>.</w:t>
      </w:r>
    </w:p>
    <w:p w14:paraId="1F4C734C" w14:textId="52EFF862" w:rsidR="00D94075" w:rsidRPr="00C51A28" w:rsidRDefault="00D94075" w:rsidP="00D94075">
      <w:pPr>
        <w:rPr>
          <w:b/>
          <w:lang w:val="es-ES"/>
        </w:rPr>
      </w:pPr>
    </w:p>
    <w:p w14:paraId="57E6BEA3" w14:textId="57916D35" w:rsidR="000808BE" w:rsidRPr="00C51A28" w:rsidRDefault="000808BE" w:rsidP="000808BE">
      <w:pPr>
        <w:rPr>
          <w:color w:val="000000" w:themeColor="text1"/>
          <w:lang w:val="es-ES"/>
        </w:rPr>
      </w:pPr>
      <w:r w:rsidRPr="00C51A28">
        <w:rPr>
          <w:color w:val="000000" w:themeColor="text1"/>
          <w:lang w:val="es-ES"/>
        </w:rPr>
        <w:t xml:space="preserve">Samtec </w:t>
      </w:r>
      <w:r w:rsidR="00556531" w:rsidRPr="00C51A28">
        <w:rPr>
          <w:color w:val="000000" w:themeColor="text1"/>
          <w:lang w:val="es-ES"/>
        </w:rPr>
        <w:t xml:space="preserve">ofrece una línea completa de soluciones listas para usar y apropiadas para aplicaciones de </w:t>
      </w:r>
      <w:r w:rsidRPr="00C51A28">
        <w:rPr>
          <w:color w:val="000000" w:themeColor="text1"/>
          <w:lang w:val="es-ES"/>
        </w:rPr>
        <w:t>micro</w:t>
      </w:r>
      <w:r w:rsidR="00556531" w:rsidRPr="00C51A28">
        <w:rPr>
          <w:color w:val="000000" w:themeColor="text1"/>
          <w:lang w:val="es-ES"/>
        </w:rPr>
        <w:t xml:space="preserve">ondas y ondas </w:t>
      </w:r>
      <w:r w:rsidRPr="00C51A28">
        <w:rPr>
          <w:color w:val="000000" w:themeColor="text1"/>
          <w:lang w:val="es-ES"/>
        </w:rPr>
        <w:t>milim</w:t>
      </w:r>
      <w:r w:rsidR="00556531" w:rsidRPr="00C51A28">
        <w:rPr>
          <w:color w:val="000000" w:themeColor="text1"/>
          <w:lang w:val="es-ES"/>
        </w:rPr>
        <w:t xml:space="preserve">étricas entre </w:t>
      </w:r>
      <w:r w:rsidRPr="00C51A28">
        <w:rPr>
          <w:color w:val="000000" w:themeColor="text1"/>
          <w:lang w:val="es-ES"/>
        </w:rPr>
        <w:t xml:space="preserve">18 GHz </w:t>
      </w:r>
      <w:r w:rsidR="00556531" w:rsidRPr="00C51A28">
        <w:rPr>
          <w:color w:val="000000" w:themeColor="text1"/>
          <w:lang w:val="es-ES"/>
        </w:rPr>
        <w:t>y</w:t>
      </w:r>
      <w:r w:rsidRPr="00C51A28">
        <w:rPr>
          <w:color w:val="000000" w:themeColor="text1"/>
          <w:lang w:val="es-ES"/>
        </w:rPr>
        <w:t xml:space="preserve"> 110 GHz. </w:t>
      </w:r>
      <w:r w:rsidR="00556531" w:rsidRPr="00C51A28">
        <w:rPr>
          <w:color w:val="000000" w:themeColor="text1"/>
          <w:lang w:val="es-ES"/>
        </w:rPr>
        <w:t xml:space="preserve">Los productos </w:t>
      </w:r>
      <w:r w:rsidR="00556531" w:rsidRPr="00C51A28">
        <w:rPr>
          <w:color w:val="000000" w:themeColor="text1"/>
          <w:lang w:val="es-ES"/>
        </w:rPr>
        <w:lastRenderedPageBreak/>
        <w:t xml:space="preserve">de RF de precisión de </w:t>
      </w:r>
      <w:r w:rsidRPr="00C51A28">
        <w:rPr>
          <w:color w:val="000000" w:themeColor="text1"/>
          <w:lang w:val="es-ES"/>
        </w:rPr>
        <w:t xml:space="preserve">Samtec </w:t>
      </w:r>
      <w:r w:rsidR="00556531" w:rsidRPr="00C51A28">
        <w:rPr>
          <w:color w:val="000000" w:themeColor="text1"/>
          <w:lang w:val="es-ES"/>
        </w:rPr>
        <w:t xml:space="preserve">incorporan avances tecnológicos de próxima </w:t>
      </w:r>
      <w:r w:rsidRPr="00C51A28">
        <w:rPr>
          <w:color w:val="000000" w:themeColor="text1"/>
          <w:lang w:val="es-ES"/>
        </w:rPr>
        <w:t>genera</w:t>
      </w:r>
      <w:r w:rsidR="00556531" w:rsidRPr="00C51A28">
        <w:rPr>
          <w:color w:val="000000" w:themeColor="text1"/>
          <w:lang w:val="es-ES"/>
        </w:rPr>
        <w:t>c</w:t>
      </w:r>
      <w:r w:rsidRPr="00C51A28">
        <w:rPr>
          <w:color w:val="000000" w:themeColor="text1"/>
          <w:lang w:val="es-ES"/>
        </w:rPr>
        <w:t>i</w:t>
      </w:r>
      <w:r w:rsidR="00556531" w:rsidRPr="00C51A28">
        <w:rPr>
          <w:color w:val="000000" w:themeColor="text1"/>
          <w:lang w:val="es-ES"/>
        </w:rPr>
        <w:t>ó</w:t>
      </w:r>
      <w:r w:rsidRPr="00C51A28">
        <w:rPr>
          <w:color w:val="000000" w:themeColor="text1"/>
          <w:lang w:val="es-ES"/>
        </w:rPr>
        <w:t xml:space="preserve">n </w:t>
      </w:r>
      <w:r w:rsidR="00556531" w:rsidRPr="00C51A28">
        <w:rPr>
          <w:color w:val="000000" w:themeColor="text1"/>
          <w:lang w:val="es-ES"/>
        </w:rPr>
        <w:t>a comunicaciones inalámbricas</w:t>
      </w:r>
      <w:r w:rsidRPr="00C51A28">
        <w:rPr>
          <w:color w:val="000000" w:themeColor="text1"/>
          <w:lang w:val="es-ES"/>
        </w:rPr>
        <w:t>, automo</w:t>
      </w:r>
      <w:r w:rsidR="00556531" w:rsidRPr="00C51A28">
        <w:rPr>
          <w:color w:val="000000" w:themeColor="text1"/>
          <w:lang w:val="es-ES"/>
        </w:rPr>
        <w:t>ción</w:t>
      </w:r>
      <w:r w:rsidRPr="00C51A28">
        <w:rPr>
          <w:color w:val="000000" w:themeColor="text1"/>
          <w:lang w:val="es-ES"/>
        </w:rPr>
        <w:t xml:space="preserve">, radar, </w:t>
      </w:r>
      <w:r w:rsidR="00556531" w:rsidRPr="00C51A28">
        <w:rPr>
          <w:color w:val="000000" w:themeColor="text1"/>
          <w:lang w:val="es-ES"/>
        </w:rPr>
        <w:t>comunicaciones por satélite</w:t>
      </w:r>
      <w:r w:rsidRPr="00C51A28">
        <w:rPr>
          <w:color w:val="000000" w:themeColor="text1"/>
          <w:lang w:val="es-ES"/>
        </w:rPr>
        <w:t>, aero</w:t>
      </w:r>
      <w:r w:rsidR="00556531" w:rsidRPr="00C51A28">
        <w:rPr>
          <w:color w:val="000000" w:themeColor="text1"/>
          <w:lang w:val="es-ES"/>
        </w:rPr>
        <w:t>e</w:t>
      </w:r>
      <w:r w:rsidRPr="00C51A28">
        <w:rPr>
          <w:color w:val="000000" w:themeColor="text1"/>
          <w:lang w:val="es-ES"/>
        </w:rPr>
        <w:t>spac</w:t>
      </w:r>
      <w:r w:rsidR="00556531" w:rsidRPr="00C51A28">
        <w:rPr>
          <w:color w:val="000000" w:themeColor="text1"/>
          <w:lang w:val="es-ES"/>
        </w:rPr>
        <w:t>ial</w:t>
      </w:r>
      <w:r w:rsidRPr="00C51A28">
        <w:rPr>
          <w:color w:val="000000" w:themeColor="text1"/>
          <w:lang w:val="es-ES"/>
        </w:rPr>
        <w:t>, defens</w:t>
      </w:r>
      <w:r w:rsidR="00556531" w:rsidRPr="00C51A28">
        <w:rPr>
          <w:color w:val="000000" w:themeColor="text1"/>
          <w:lang w:val="es-ES"/>
        </w:rPr>
        <w:t>a</w:t>
      </w:r>
      <w:r w:rsidRPr="00C51A28">
        <w:rPr>
          <w:color w:val="000000" w:themeColor="text1"/>
          <w:lang w:val="es-ES"/>
        </w:rPr>
        <w:t xml:space="preserve">, </w:t>
      </w:r>
      <w:r w:rsidR="00556531" w:rsidRPr="00C51A28">
        <w:rPr>
          <w:color w:val="000000" w:themeColor="text1"/>
          <w:lang w:val="es-ES"/>
        </w:rPr>
        <w:t>y prueba y medida</w:t>
      </w:r>
      <w:r w:rsidRPr="00C51A28">
        <w:rPr>
          <w:color w:val="000000" w:themeColor="text1"/>
          <w:lang w:val="es-ES"/>
        </w:rPr>
        <w:t xml:space="preserve">. </w:t>
      </w:r>
      <w:r w:rsidR="00CC4469" w:rsidRPr="00C51A28">
        <w:rPr>
          <w:color w:val="000000" w:themeColor="text1"/>
          <w:lang w:val="es-ES"/>
        </w:rPr>
        <w:t xml:space="preserve">También se ofrece la posibilidad de personalizar los </w:t>
      </w:r>
      <w:r w:rsidRPr="00C51A28">
        <w:rPr>
          <w:color w:val="000000" w:themeColor="text1"/>
          <w:lang w:val="es-ES"/>
        </w:rPr>
        <w:t>product</w:t>
      </w:r>
      <w:r w:rsidR="00CC4469" w:rsidRPr="00C51A28">
        <w:rPr>
          <w:color w:val="000000" w:themeColor="text1"/>
          <w:lang w:val="es-ES"/>
        </w:rPr>
        <w:t>o</w:t>
      </w:r>
      <w:r w:rsidRPr="00C51A28">
        <w:rPr>
          <w:color w:val="000000" w:themeColor="text1"/>
          <w:lang w:val="es-ES"/>
        </w:rPr>
        <w:t xml:space="preserve">s, </w:t>
      </w:r>
      <w:r w:rsidR="00CC4469" w:rsidRPr="00C51A28">
        <w:rPr>
          <w:color w:val="000000" w:themeColor="text1"/>
          <w:lang w:val="es-ES"/>
        </w:rPr>
        <w:t xml:space="preserve">tanto modificaciones </w:t>
      </w:r>
      <w:r w:rsidR="00C51A28" w:rsidRPr="00C51A28">
        <w:rPr>
          <w:color w:val="000000" w:themeColor="text1"/>
          <w:lang w:val="es-ES"/>
        </w:rPr>
        <w:t>rápidas</w:t>
      </w:r>
      <w:r w:rsidRPr="00C51A28">
        <w:rPr>
          <w:color w:val="000000" w:themeColor="text1"/>
          <w:lang w:val="es-ES"/>
        </w:rPr>
        <w:t xml:space="preserve"> </w:t>
      </w:r>
      <w:r w:rsidR="00CC4469" w:rsidRPr="00C51A28">
        <w:rPr>
          <w:color w:val="000000" w:themeColor="text1"/>
          <w:lang w:val="es-ES"/>
        </w:rPr>
        <w:t>como nuevos diseños</w:t>
      </w:r>
      <w:r w:rsidRPr="00C51A28">
        <w:rPr>
          <w:color w:val="000000" w:themeColor="text1"/>
          <w:lang w:val="es-ES"/>
        </w:rPr>
        <w:t>.</w:t>
      </w:r>
    </w:p>
    <w:p w14:paraId="4A2C6268" w14:textId="77777777" w:rsidR="000808BE" w:rsidRPr="00C51A28" w:rsidRDefault="000808BE" w:rsidP="000808BE">
      <w:pPr>
        <w:rPr>
          <w:color w:val="000000" w:themeColor="text1"/>
          <w:lang w:val="es-ES"/>
        </w:rPr>
      </w:pPr>
    </w:p>
    <w:p w14:paraId="23C81EE7" w14:textId="3345B6D8" w:rsidR="000808BE" w:rsidRPr="00C51A28" w:rsidRDefault="00000000" w:rsidP="000808BE">
      <w:pPr>
        <w:rPr>
          <w:lang w:val="es-ES"/>
        </w:rPr>
      </w:pPr>
      <w:hyperlink r:id="rId12" w:history="1">
        <w:r w:rsidR="000808BE" w:rsidRPr="00C51A28">
          <w:rPr>
            <w:rStyle w:val="Hyperlink"/>
            <w:lang w:val="es-ES"/>
          </w:rPr>
          <w:t>samtec.com/PrecisionRF</w:t>
        </w:r>
      </w:hyperlink>
      <w:r w:rsidR="000808BE" w:rsidRPr="00C51A28">
        <w:rPr>
          <w:lang w:val="es-ES"/>
        </w:rPr>
        <w:t xml:space="preserve"> </w:t>
      </w:r>
    </w:p>
    <w:p w14:paraId="4F5645B4" w14:textId="77777777" w:rsidR="000808BE" w:rsidRPr="00C51A28" w:rsidRDefault="000808BE" w:rsidP="000808BE">
      <w:pPr>
        <w:rPr>
          <w:lang w:val="es-ES"/>
        </w:rPr>
      </w:pPr>
    </w:p>
    <w:p w14:paraId="3BBCF6AA" w14:textId="77777777" w:rsidR="000808BE" w:rsidRPr="00C51A28" w:rsidRDefault="000808BE" w:rsidP="000808BE">
      <w:pPr>
        <w:rPr>
          <w:lang w:val="es-ES"/>
        </w:rPr>
      </w:pPr>
    </w:p>
    <w:p w14:paraId="5B4F9D4A" w14:textId="77777777" w:rsidR="000808BE" w:rsidRPr="00C51A28" w:rsidRDefault="000808BE" w:rsidP="000808BE">
      <w:pPr>
        <w:rPr>
          <w:sz w:val="22"/>
          <w:szCs w:val="22"/>
          <w:lang w:val="es-ES"/>
        </w:rPr>
      </w:pPr>
      <w:r w:rsidRPr="00C51A28">
        <w:rPr>
          <w:sz w:val="22"/>
          <w:szCs w:val="22"/>
          <w:lang w:val="es-ES"/>
        </w:rPr>
        <w:t>-----------------------------</w:t>
      </w:r>
    </w:p>
    <w:p w14:paraId="0A6DDB71" w14:textId="78611E4B" w:rsidR="00FC10BD" w:rsidRPr="00C51A28" w:rsidRDefault="00FC10BD" w:rsidP="00FC10BD">
      <w:pPr>
        <w:outlineLvl w:val="0"/>
        <w:rPr>
          <w:rFonts w:ascii="Calibri" w:hAnsi="Calibri" w:cs="Calibri"/>
          <w:b/>
          <w:sz w:val="22"/>
          <w:szCs w:val="22"/>
          <w:lang w:val="es-ES"/>
        </w:rPr>
      </w:pPr>
      <w:r w:rsidRPr="00C51A28">
        <w:rPr>
          <w:rFonts w:ascii="Calibri" w:hAnsi="Calibri" w:cs="Calibri"/>
          <w:b/>
          <w:sz w:val="22"/>
          <w:szCs w:val="22"/>
          <w:lang w:val="es-ES"/>
        </w:rPr>
        <w:t>A</w:t>
      </w:r>
      <w:r w:rsidR="00CF2718" w:rsidRPr="00C51A28">
        <w:rPr>
          <w:rFonts w:ascii="Calibri" w:hAnsi="Calibri" w:cs="Calibri"/>
          <w:b/>
          <w:sz w:val="22"/>
          <w:szCs w:val="22"/>
          <w:lang w:val="es-ES"/>
        </w:rPr>
        <w:t>cerca de</w:t>
      </w:r>
      <w:r w:rsidRPr="00C51A28">
        <w:rPr>
          <w:rFonts w:ascii="Calibri" w:hAnsi="Calibri" w:cs="Calibri"/>
          <w:b/>
          <w:sz w:val="22"/>
          <w:szCs w:val="22"/>
          <w:lang w:val="es-ES"/>
        </w:rPr>
        <w:t xml:space="preserve"> Samtec, Inc. </w:t>
      </w:r>
    </w:p>
    <w:p w14:paraId="33883C51" w14:textId="5051F7CE" w:rsidR="00FC10BD" w:rsidRPr="00C51A28" w:rsidRDefault="00CF2718" w:rsidP="000536AD">
      <w:pPr>
        <w:shd w:val="clear" w:color="auto" w:fill="FFFFFF"/>
        <w:rPr>
          <w:rFonts w:ascii="Calibri" w:hAnsi="Calibri" w:cs="Calibri"/>
          <w:sz w:val="22"/>
          <w:szCs w:val="22"/>
          <w:shd w:val="clear" w:color="auto" w:fill="FFFFFF"/>
          <w:lang w:val="es-ES"/>
        </w:rPr>
      </w:pPr>
      <w:r w:rsidRPr="00C51A28">
        <w:rPr>
          <w:rFonts w:cstheme="minorHAnsi"/>
          <w:sz w:val="22"/>
          <w:szCs w:val="22"/>
          <w:shd w:val="clear" w:color="auto" w:fill="FFFFFF"/>
          <w:lang w:val="es-ES"/>
        </w:rPr>
        <w:t xml:space="preserve">Samtec fue fundada en 1976 y </w:t>
      </w:r>
      <w:r w:rsidRPr="00C51A28">
        <w:rPr>
          <w:rFonts w:eastAsia="Calibri" w:cstheme="minorHAnsi"/>
          <w:sz w:val="22"/>
          <w:szCs w:val="22"/>
          <w:shd w:val="clear" w:color="auto" w:fill="FFFFFF"/>
          <w:lang w:val="es-ES"/>
        </w:rPr>
        <w:t xml:space="preserve">es un fabricante </w:t>
      </w:r>
      <w:r w:rsidRPr="00C51A28">
        <w:rPr>
          <w:rFonts w:eastAsia="Calibri" w:cstheme="minorHAnsi"/>
          <w:sz w:val="22"/>
          <w:szCs w:val="22"/>
          <w:lang w:val="es-ES"/>
        </w:rPr>
        <w:t>de una amplia línea de soluciones de interconexión electrónica con presencia mundial y una facturación de</w:t>
      </w:r>
      <w:r w:rsidRPr="00C51A28">
        <w:rPr>
          <w:rFonts w:cstheme="minorHAnsi"/>
          <w:sz w:val="22"/>
          <w:szCs w:val="22"/>
          <w:shd w:val="clear" w:color="auto" w:fill="FFFFFF"/>
          <w:lang w:val="es-ES"/>
        </w:rPr>
        <w:t xml:space="preserve"> 1.000 millones de dólares. Entre sus productos se encuentran soluciones para conexiones de alta velocidad entre placas,</w:t>
      </w:r>
      <w:r w:rsidRPr="00C51A28">
        <w:rPr>
          <w:rFonts w:eastAsia="Calibri" w:cstheme="minorHAnsi"/>
          <w:sz w:val="22"/>
          <w:szCs w:val="22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C51A28">
        <w:rPr>
          <w:rFonts w:cstheme="minorHAnsi"/>
          <w:sz w:val="22"/>
          <w:szCs w:val="22"/>
          <w:shd w:val="clear" w:color="auto" w:fill="FFFFFF"/>
          <w:lang w:val="es-ES"/>
        </w:rPr>
        <w:t xml:space="preserve">. Los centros tecnológicos de Samtec trabajan en el desarrollo de tecnologías, estrategias y productos para optimizar las prestaciones y el coste de un sistema, desde la pastilla de semiconductor sin encapsular hasta una interfase situada a 100 metros, y con todos los puntos de interconexión situados entre medio. </w:t>
      </w:r>
      <w:r w:rsidRPr="00C51A28">
        <w:rPr>
          <w:rFonts w:eastAsia="Calibri" w:cstheme="minorHAnsi"/>
          <w:sz w:val="22"/>
          <w:szCs w:val="22"/>
          <w:shd w:val="clear" w:color="auto" w:fill="FFFFFF"/>
          <w:lang w:val="es-ES"/>
        </w:rPr>
        <w:t>Con sus más de 40 sedes y la comercialización de sus productos en 125 países, la presencia mundial de Samtec le permite ofrecer un servicio al cliente incomparable</w:t>
      </w:r>
      <w:r w:rsidRPr="00C51A28">
        <w:rPr>
          <w:rFonts w:cstheme="minorHAnsi"/>
          <w:sz w:val="22"/>
          <w:szCs w:val="22"/>
          <w:shd w:val="clear" w:color="auto" w:fill="FFFFFF"/>
          <w:lang w:val="es-ES"/>
        </w:rPr>
        <w:t>.</w:t>
      </w:r>
      <w:r w:rsidR="000536AD" w:rsidRPr="00C51A28">
        <w:rPr>
          <w:rFonts w:cstheme="minorHAnsi"/>
          <w:sz w:val="22"/>
          <w:szCs w:val="22"/>
          <w:shd w:val="clear" w:color="auto" w:fill="FFFFFF"/>
          <w:lang w:val="es-ES"/>
        </w:rPr>
        <w:t xml:space="preserve"> Para más</w:t>
      </w:r>
      <w:r w:rsidR="00FC10BD" w:rsidRPr="00C51A2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 informa</w:t>
      </w:r>
      <w:r w:rsidR="000536AD" w:rsidRPr="00C51A2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c</w:t>
      </w:r>
      <w:r w:rsidR="00FC10BD" w:rsidRPr="00C51A2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i</w:t>
      </w:r>
      <w:r w:rsidR="000536AD" w:rsidRPr="00C51A2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ó</w:t>
      </w:r>
      <w:r w:rsidR="00FC10BD" w:rsidRPr="00C51A2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n, visit</w:t>
      </w:r>
      <w:r w:rsidR="000536AD" w:rsidRPr="00C51A2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>e</w:t>
      </w:r>
      <w:r w:rsidR="00FC10BD" w:rsidRPr="00C51A2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: </w:t>
      </w:r>
      <w:hyperlink r:id="rId13" w:history="1">
        <w:r w:rsidR="00FC10BD" w:rsidRPr="00C51A28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es-ES"/>
          </w:rPr>
          <w:t>http://www.samtec.com</w:t>
        </w:r>
      </w:hyperlink>
      <w:r w:rsidR="00FC10BD" w:rsidRPr="00C51A28">
        <w:rPr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. </w:t>
      </w:r>
    </w:p>
    <w:p w14:paraId="1034DE9D" w14:textId="77777777" w:rsidR="000808BE" w:rsidRPr="00C51A28" w:rsidRDefault="000808BE" w:rsidP="000808BE">
      <w:pPr>
        <w:rPr>
          <w:rFonts w:ascii="Calibri" w:hAnsi="Calibri" w:cs="Calibri"/>
          <w:color w:val="000000"/>
          <w:lang w:val="es-ES"/>
        </w:rPr>
      </w:pPr>
      <w:r w:rsidRPr="00C51A28">
        <w:rPr>
          <w:rFonts w:ascii="Calibri" w:hAnsi="Calibri" w:cs="Calibri"/>
          <w:color w:val="000000"/>
          <w:sz w:val="22"/>
          <w:szCs w:val="22"/>
          <w:lang w:val="es-ES"/>
        </w:rPr>
        <w:t> </w:t>
      </w:r>
    </w:p>
    <w:p w14:paraId="574CE801" w14:textId="77777777" w:rsidR="000808BE" w:rsidRPr="00C51A28" w:rsidRDefault="000808BE" w:rsidP="000808BE">
      <w:pPr>
        <w:outlineLvl w:val="0"/>
        <w:rPr>
          <w:b/>
          <w:sz w:val="22"/>
          <w:szCs w:val="22"/>
          <w:lang w:val="es-ES"/>
        </w:rPr>
      </w:pPr>
      <w:r w:rsidRPr="00C51A28">
        <w:rPr>
          <w:b/>
          <w:sz w:val="22"/>
          <w:szCs w:val="22"/>
          <w:lang w:val="es-ES"/>
        </w:rPr>
        <w:t>Samtec, Inc.</w:t>
      </w:r>
    </w:p>
    <w:p w14:paraId="3C6D4654" w14:textId="77777777" w:rsidR="000808BE" w:rsidRPr="00C51A28" w:rsidRDefault="000808BE" w:rsidP="000808BE">
      <w:pPr>
        <w:outlineLvl w:val="0"/>
        <w:rPr>
          <w:b/>
          <w:sz w:val="22"/>
          <w:szCs w:val="22"/>
          <w:lang w:val="es-ES"/>
        </w:rPr>
      </w:pPr>
      <w:r w:rsidRPr="00C51A28">
        <w:rPr>
          <w:b/>
          <w:sz w:val="22"/>
          <w:szCs w:val="22"/>
          <w:lang w:val="es-ES"/>
        </w:rPr>
        <w:t>P.O. Box 1147</w:t>
      </w:r>
    </w:p>
    <w:p w14:paraId="472FE7CC" w14:textId="77777777" w:rsidR="000808BE" w:rsidRPr="00C51A28" w:rsidRDefault="000808BE" w:rsidP="000808BE">
      <w:pPr>
        <w:outlineLvl w:val="0"/>
        <w:rPr>
          <w:b/>
          <w:sz w:val="22"/>
          <w:szCs w:val="22"/>
          <w:lang w:val="es-ES"/>
        </w:rPr>
      </w:pPr>
      <w:r w:rsidRPr="00C51A28">
        <w:rPr>
          <w:b/>
          <w:sz w:val="22"/>
          <w:szCs w:val="22"/>
          <w:lang w:val="es-ES"/>
        </w:rPr>
        <w:t xml:space="preserve">New Albany, IN 47151-1147 </w:t>
      </w:r>
    </w:p>
    <w:p w14:paraId="13DC4A70" w14:textId="77777777" w:rsidR="000808BE" w:rsidRPr="00C51A28" w:rsidRDefault="000808BE" w:rsidP="000808BE">
      <w:pPr>
        <w:outlineLvl w:val="0"/>
        <w:rPr>
          <w:b/>
          <w:sz w:val="22"/>
          <w:szCs w:val="22"/>
          <w:lang w:val="es-ES"/>
        </w:rPr>
      </w:pPr>
      <w:r w:rsidRPr="00C51A28">
        <w:rPr>
          <w:b/>
          <w:sz w:val="22"/>
          <w:szCs w:val="22"/>
          <w:lang w:val="es-ES"/>
        </w:rPr>
        <w:t xml:space="preserve">USA </w:t>
      </w:r>
    </w:p>
    <w:p w14:paraId="43383793" w14:textId="35EAA3AB" w:rsidR="00677815" w:rsidRPr="00C51A28" w:rsidRDefault="000536AD" w:rsidP="007603C4">
      <w:pPr>
        <w:outlineLvl w:val="0"/>
        <w:rPr>
          <w:rStyle w:val="Hyperlink"/>
          <w:b/>
          <w:color w:val="auto"/>
          <w:sz w:val="22"/>
          <w:szCs w:val="22"/>
          <w:u w:val="none"/>
          <w:lang w:val="es-ES"/>
        </w:rPr>
      </w:pPr>
      <w:r w:rsidRPr="00C51A28">
        <w:rPr>
          <w:b/>
          <w:sz w:val="22"/>
          <w:szCs w:val="22"/>
          <w:lang w:val="es-ES"/>
        </w:rPr>
        <w:t>Tel.</w:t>
      </w:r>
      <w:r w:rsidR="000808BE" w:rsidRPr="00C51A28">
        <w:rPr>
          <w:b/>
          <w:sz w:val="22"/>
          <w:szCs w:val="22"/>
          <w:lang w:val="es-ES"/>
        </w:rPr>
        <w:t>: 1-800-SAMTEC-9 (800-726-8329)</w:t>
      </w:r>
    </w:p>
    <w:sectPr w:rsidR="00677815" w:rsidRPr="00C51A28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4J3FtusDhXuMC" int2:id="F80PgMLE">
      <int2:state int2:value="Rejected" int2:type="AugLoop_Text_Critique"/>
    </int2:textHash>
    <int2:textHash int2:hashCode="O/4lv0rJTP42zg" int2:id="wJtyfE6V">
      <int2:state int2:value="Rejected" int2:type="AugLoop_Text_Critique"/>
      <int2:state int2:value="Rejected" int2:type="LegacyProofing"/>
    </int2:textHash>
    <int2:textHash int2:hashCode="zWsQZ7dNteKX51" int2:id="5Pne6FY8">
      <int2:state int2:value="Rejected" int2:type="AugLoop_Text_Critique"/>
      <int2:state int2:value="Rejected" int2:type="LegacyProofing"/>
    </int2:textHash>
    <int2:textHash int2:hashCode="R/kON2GL8+oUlw" int2:id="psO8Wef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C46"/>
    <w:multiLevelType w:val="hybridMultilevel"/>
    <w:tmpl w:val="7FB8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8D7"/>
    <w:multiLevelType w:val="hybridMultilevel"/>
    <w:tmpl w:val="A28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65940">
    <w:abstractNumId w:val="0"/>
  </w:num>
  <w:num w:numId="2" w16cid:durableId="115691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040B6"/>
    <w:rsid w:val="0002094C"/>
    <w:rsid w:val="0002471B"/>
    <w:rsid w:val="00037240"/>
    <w:rsid w:val="000406E8"/>
    <w:rsid w:val="000536AD"/>
    <w:rsid w:val="00064D60"/>
    <w:rsid w:val="00072AEF"/>
    <w:rsid w:val="000808BE"/>
    <w:rsid w:val="000841A5"/>
    <w:rsid w:val="000863E2"/>
    <w:rsid w:val="000B29C5"/>
    <w:rsid w:val="000B4820"/>
    <w:rsid w:val="000B6678"/>
    <w:rsid w:val="000C4F40"/>
    <w:rsid w:val="000D0E00"/>
    <w:rsid w:val="000D3000"/>
    <w:rsid w:val="000D33BD"/>
    <w:rsid w:val="000E0070"/>
    <w:rsid w:val="000E304E"/>
    <w:rsid w:val="00101BEB"/>
    <w:rsid w:val="00104776"/>
    <w:rsid w:val="00111DE9"/>
    <w:rsid w:val="00117A1F"/>
    <w:rsid w:val="00121362"/>
    <w:rsid w:val="001445FA"/>
    <w:rsid w:val="0016537D"/>
    <w:rsid w:val="0017026C"/>
    <w:rsid w:val="00176E99"/>
    <w:rsid w:val="0018059F"/>
    <w:rsid w:val="001A06D1"/>
    <w:rsid w:val="001A1271"/>
    <w:rsid w:val="001F2499"/>
    <w:rsid w:val="001F706D"/>
    <w:rsid w:val="001F78DE"/>
    <w:rsid w:val="00203195"/>
    <w:rsid w:val="0020595B"/>
    <w:rsid w:val="00211C4C"/>
    <w:rsid w:val="00231FCD"/>
    <w:rsid w:val="002432A5"/>
    <w:rsid w:val="00244046"/>
    <w:rsid w:val="00255390"/>
    <w:rsid w:val="002622E2"/>
    <w:rsid w:val="00271CFE"/>
    <w:rsid w:val="002742D8"/>
    <w:rsid w:val="0028162D"/>
    <w:rsid w:val="002A677A"/>
    <w:rsid w:val="002C7898"/>
    <w:rsid w:val="002D2DC8"/>
    <w:rsid w:val="002E63BA"/>
    <w:rsid w:val="003265A4"/>
    <w:rsid w:val="003342A2"/>
    <w:rsid w:val="00334305"/>
    <w:rsid w:val="00340EC9"/>
    <w:rsid w:val="00352288"/>
    <w:rsid w:val="0035417E"/>
    <w:rsid w:val="00356E1F"/>
    <w:rsid w:val="00363E7A"/>
    <w:rsid w:val="00367C6C"/>
    <w:rsid w:val="00382701"/>
    <w:rsid w:val="00386508"/>
    <w:rsid w:val="003A407C"/>
    <w:rsid w:val="003A6672"/>
    <w:rsid w:val="003E46F8"/>
    <w:rsid w:val="003E4EC8"/>
    <w:rsid w:val="003F7215"/>
    <w:rsid w:val="00442936"/>
    <w:rsid w:val="00442DC7"/>
    <w:rsid w:val="00445500"/>
    <w:rsid w:val="00463A0C"/>
    <w:rsid w:val="004649B2"/>
    <w:rsid w:val="004661F5"/>
    <w:rsid w:val="00475683"/>
    <w:rsid w:val="0049172B"/>
    <w:rsid w:val="004C60A4"/>
    <w:rsid w:val="004F58DA"/>
    <w:rsid w:val="005026D3"/>
    <w:rsid w:val="00514631"/>
    <w:rsid w:val="005173F0"/>
    <w:rsid w:val="00537C75"/>
    <w:rsid w:val="0054072B"/>
    <w:rsid w:val="005533E7"/>
    <w:rsid w:val="00556531"/>
    <w:rsid w:val="00570DCC"/>
    <w:rsid w:val="00575000"/>
    <w:rsid w:val="005821B1"/>
    <w:rsid w:val="005864CB"/>
    <w:rsid w:val="00595485"/>
    <w:rsid w:val="005A6262"/>
    <w:rsid w:val="005C3C1F"/>
    <w:rsid w:val="00613C88"/>
    <w:rsid w:val="00626711"/>
    <w:rsid w:val="00645007"/>
    <w:rsid w:val="00655D03"/>
    <w:rsid w:val="0066500A"/>
    <w:rsid w:val="00665B4B"/>
    <w:rsid w:val="00677815"/>
    <w:rsid w:val="00677E2A"/>
    <w:rsid w:val="006B145E"/>
    <w:rsid w:val="006B77B5"/>
    <w:rsid w:val="006C59F0"/>
    <w:rsid w:val="006E0E41"/>
    <w:rsid w:val="006F0527"/>
    <w:rsid w:val="006F1298"/>
    <w:rsid w:val="006F1C60"/>
    <w:rsid w:val="006F6139"/>
    <w:rsid w:val="007206C7"/>
    <w:rsid w:val="007603C4"/>
    <w:rsid w:val="00770D8E"/>
    <w:rsid w:val="00773450"/>
    <w:rsid w:val="00797AE8"/>
    <w:rsid w:val="007A0BE4"/>
    <w:rsid w:val="007A110D"/>
    <w:rsid w:val="007B6E47"/>
    <w:rsid w:val="007B6FF2"/>
    <w:rsid w:val="007C79CF"/>
    <w:rsid w:val="007E73C1"/>
    <w:rsid w:val="007E7D9A"/>
    <w:rsid w:val="007F69E2"/>
    <w:rsid w:val="008070DA"/>
    <w:rsid w:val="00815EBC"/>
    <w:rsid w:val="00822B82"/>
    <w:rsid w:val="0082454D"/>
    <w:rsid w:val="00827799"/>
    <w:rsid w:val="00842269"/>
    <w:rsid w:val="00843EB2"/>
    <w:rsid w:val="0084515C"/>
    <w:rsid w:val="0084759D"/>
    <w:rsid w:val="00864F64"/>
    <w:rsid w:val="0087484D"/>
    <w:rsid w:val="00884FE6"/>
    <w:rsid w:val="008A738E"/>
    <w:rsid w:val="008C15D1"/>
    <w:rsid w:val="008C5565"/>
    <w:rsid w:val="008C6A3A"/>
    <w:rsid w:val="008D310C"/>
    <w:rsid w:val="00910871"/>
    <w:rsid w:val="009207F9"/>
    <w:rsid w:val="00922DC4"/>
    <w:rsid w:val="0093280D"/>
    <w:rsid w:val="00934C30"/>
    <w:rsid w:val="00955108"/>
    <w:rsid w:val="00967179"/>
    <w:rsid w:val="009965C4"/>
    <w:rsid w:val="009A5AF3"/>
    <w:rsid w:val="009B37A2"/>
    <w:rsid w:val="009B540C"/>
    <w:rsid w:val="009C16B7"/>
    <w:rsid w:val="009D0AFF"/>
    <w:rsid w:val="009D7A0B"/>
    <w:rsid w:val="009E674F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678C"/>
    <w:rsid w:val="00A759C4"/>
    <w:rsid w:val="00A94C8A"/>
    <w:rsid w:val="00A95E2C"/>
    <w:rsid w:val="00A97AD5"/>
    <w:rsid w:val="00AB5D57"/>
    <w:rsid w:val="00AC053D"/>
    <w:rsid w:val="00AD35E4"/>
    <w:rsid w:val="00AE6DCF"/>
    <w:rsid w:val="00AF24E3"/>
    <w:rsid w:val="00B11270"/>
    <w:rsid w:val="00B13D04"/>
    <w:rsid w:val="00B2066F"/>
    <w:rsid w:val="00B2227A"/>
    <w:rsid w:val="00B41D62"/>
    <w:rsid w:val="00B53D7A"/>
    <w:rsid w:val="00B644EA"/>
    <w:rsid w:val="00B769FA"/>
    <w:rsid w:val="00B77B52"/>
    <w:rsid w:val="00BA6404"/>
    <w:rsid w:val="00BB0FC5"/>
    <w:rsid w:val="00BB1474"/>
    <w:rsid w:val="00BB3403"/>
    <w:rsid w:val="00BB4E90"/>
    <w:rsid w:val="00BC57DF"/>
    <w:rsid w:val="00BD0FD0"/>
    <w:rsid w:val="00BD1D7C"/>
    <w:rsid w:val="00BD4292"/>
    <w:rsid w:val="00BE737F"/>
    <w:rsid w:val="00BF5B5D"/>
    <w:rsid w:val="00BF5C78"/>
    <w:rsid w:val="00C117AE"/>
    <w:rsid w:val="00C2341E"/>
    <w:rsid w:val="00C433FD"/>
    <w:rsid w:val="00C51A28"/>
    <w:rsid w:val="00C816BF"/>
    <w:rsid w:val="00C8608C"/>
    <w:rsid w:val="00C928E8"/>
    <w:rsid w:val="00CB5798"/>
    <w:rsid w:val="00CC4469"/>
    <w:rsid w:val="00CD0039"/>
    <w:rsid w:val="00CE3278"/>
    <w:rsid w:val="00CF2718"/>
    <w:rsid w:val="00D1174D"/>
    <w:rsid w:val="00D23218"/>
    <w:rsid w:val="00D23367"/>
    <w:rsid w:val="00D42CA9"/>
    <w:rsid w:val="00D52CDC"/>
    <w:rsid w:val="00D55D15"/>
    <w:rsid w:val="00D60DE7"/>
    <w:rsid w:val="00D8076F"/>
    <w:rsid w:val="00D81AA1"/>
    <w:rsid w:val="00D83EC3"/>
    <w:rsid w:val="00D878F0"/>
    <w:rsid w:val="00D94075"/>
    <w:rsid w:val="00D96073"/>
    <w:rsid w:val="00DA4EF3"/>
    <w:rsid w:val="00DB22C5"/>
    <w:rsid w:val="00DE3DBC"/>
    <w:rsid w:val="00E044E5"/>
    <w:rsid w:val="00E05215"/>
    <w:rsid w:val="00E0638F"/>
    <w:rsid w:val="00E33DC2"/>
    <w:rsid w:val="00E451C5"/>
    <w:rsid w:val="00E67A4A"/>
    <w:rsid w:val="00E87C92"/>
    <w:rsid w:val="00E950F9"/>
    <w:rsid w:val="00EA6AC2"/>
    <w:rsid w:val="00EB4847"/>
    <w:rsid w:val="00EB6C14"/>
    <w:rsid w:val="00ED6388"/>
    <w:rsid w:val="00EE1773"/>
    <w:rsid w:val="00EE3319"/>
    <w:rsid w:val="00EF2488"/>
    <w:rsid w:val="00EF77DF"/>
    <w:rsid w:val="00F125B4"/>
    <w:rsid w:val="00F13DA5"/>
    <w:rsid w:val="00F35198"/>
    <w:rsid w:val="00F460D2"/>
    <w:rsid w:val="00F50FCA"/>
    <w:rsid w:val="00F514F8"/>
    <w:rsid w:val="00F51BF7"/>
    <w:rsid w:val="00F54B62"/>
    <w:rsid w:val="00F61ECD"/>
    <w:rsid w:val="00F678D9"/>
    <w:rsid w:val="00F8095D"/>
    <w:rsid w:val="00F811F1"/>
    <w:rsid w:val="00F84466"/>
    <w:rsid w:val="00F906FE"/>
    <w:rsid w:val="00F917B9"/>
    <w:rsid w:val="00FA73BE"/>
    <w:rsid w:val="00FB5F15"/>
    <w:rsid w:val="00FC0086"/>
    <w:rsid w:val="00FC10BD"/>
    <w:rsid w:val="00FD5D72"/>
    <w:rsid w:val="00FE5080"/>
    <w:rsid w:val="00FF530C"/>
    <w:rsid w:val="03E237EF"/>
    <w:rsid w:val="04A79782"/>
    <w:rsid w:val="05936CEF"/>
    <w:rsid w:val="0695DF20"/>
    <w:rsid w:val="06E3F18A"/>
    <w:rsid w:val="090CC9FF"/>
    <w:rsid w:val="0B15FC9E"/>
    <w:rsid w:val="0B7F8CE7"/>
    <w:rsid w:val="0C27F71E"/>
    <w:rsid w:val="0C48B038"/>
    <w:rsid w:val="0D1EC0AE"/>
    <w:rsid w:val="0F37C39C"/>
    <w:rsid w:val="0FFBE275"/>
    <w:rsid w:val="10FA9915"/>
    <w:rsid w:val="11530177"/>
    <w:rsid w:val="169D53AC"/>
    <w:rsid w:val="174D4EA0"/>
    <w:rsid w:val="19EB9132"/>
    <w:rsid w:val="1A39A39C"/>
    <w:rsid w:val="1D396E98"/>
    <w:rsid w:val="1DBB7855"/>
    <w:rsid w:val="1E79D895"/>
    <w:rsid w:val="20DB0889"/>
    <w:rsid w:val="2561A91C"/>
    <w:rsid w:val="269ECCC0"/>
    <w:rsid w:val="2AF5A5A8"/>
    <w:rsid w:val="2B7E19DF"/>
    <w:rsid w:val="306B095F"/>
    <w:rsid w:val="31607E21"/>
    <w:rsid w:val="3199A380"/>
    <w:rsid w:val="32411559"/>
    <w:rsid w:val="330566BA"/>
    <w:rsid w:val="34996E7C"/>
    <w:rsid w:val="35D74B29"/>
    <w:rsid w:val="3613F60B"/>
    <w:rsid w:val="37A1AA3D"/>
    <w:rsid w:val="39647FB6"/>
    <w:rsid w:val="39FDCC9A"/>
    <w:rsid w:val="3DA9EB68"/>
    <w:rsid w:val="3F2288F2"/>
    <w:rsid w:val="4411F268"/>
    <w:rsid w:val="466D2734"/>
    <w:rsid w:val="4C767785"/>
    <w:rsid w:val="4C94A910"/>
    <w:rsid w:val="4CD8B5FF"/>
    <w:rsid w:val="4E2EFD11"/>
    <w:rsid w:val="4F68E4E8"/>
    <w:rsid w:val="509464A4"/>
    <w:rsid w:val="5156FD43"/>
    <w:rsid w:val="51669DD3"/>
    <w:rsid w:val="54832BE8"/>
    <w:rsid w:val="585B83E4"/>
    <w:rsid w:val="58D7F168"/>
    <w:rsid w:val="5A34A6D3"/>
    <w:rsid w:val="5B5175D1"/>
    <w:rsid w:val="5BB0ECE8"/>
    <w:rsid w:val="5D0DEFEC"/>
    <w:rsid w:val="5DB3D287"/>
    <w:rsid w:val="65BE61F6"/>
    <w:rsid w:val="65FBB02B"/>
    <w:rsid w:val="67216D7A"/>
    <w:rsid w:val="68C69DB7"/>
    <w:rsid w:val="68F602B8"/>
    <w:rsid w:val="6A91D319"/>
    <w:rsid w:val="6AFBCC48"/>
    <w:rsid w:val="6DACCD98"/>
    <w:rsid w:val="6E336D0A"/>
    <w:rsid w:val="6E607DF2"/>
    <w:rsid w:val="6F5C8E27"/>
    <w:rsid w:val="7151E56F"/>
    <w:rsid w:val="717282AD"/>
    <w:rsid w:val="71EE42CC"/>
    <w:rsid w:val="7416C8A8"/>
    <w:rsid w:val="74172D19"/>
    <w:rsid w:val="74CFBD62"/>
    <w:rsid w:val="76C86C47"/>
    <w:rsid w:val="76E6F61C"/>
    <w:rsid w:val="7B5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styleId="UnresolvedMention">
    <w:name w:val="Unresolved Mention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amtec.com/solutions/precisionrf" TargetMode="External"/><Relationship Id="rId2" Type="http://schemas.openxmlformats.org/officeDocument/2006/relationships/styles" Target="styles.xml"/><Relationship Id="rId16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hyperlink" Target="mailto:RFGroup@samtec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uddendocs.samtec.com/ebrochures/samtec-solderless-compression-mount-ebrochur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Gwenfair Rousselot-Jones</cp:lastModifiedBy>
  <cp:revision>2</cp:revision>
  <cp:lastPrinted>2019-01-22T18:17:00Z</cp:lastPrinted>
  <dcterms:created xsi:type="dcterms:W3CDTF">2023-10-16T10:09:00Z</dcterms:created>
  <dcterms:modified xsi:type="dcterms:W3CDTF">2023-10-16T10:09:00Z</dcterms:modified>
</cp:coreProperties>
</file>