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ascii="Times New Roman" w:hAnsi="Times New Roman" w:eastAsia="PMingLiU-ExtB" w:cs="Times New Roman"/>
          <w:b/>
          <w:bCs/>
        </w:rPr>
      </w:pPr>
      <w:r>
        <w:rPr>
          <w:rFonts w:ascii="Times New Roman" w:hAnsi="Times New Roman" w:eastAsia="PMingLiU-ExtB" w:cs="Times New Roman"/>
          <w:b/>
          <w:lang w:eastAsia="zh-CN"/>
        </w:rPr>
        <w:drawing>
          <wp:inline distT="0" distB="0" distL="0" distR="0">
            <wp:extent cx="1508760" cy="43751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eastAsia="PMingLiU-ExtB" w:cs="Times New Roman"/>
          <w:b/>
          <w:bCs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>即時發佈</w:t>
      </w: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>2023年10月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ab/>
      </w: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聯絡人：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"mailto:Mediaroom@samtec.com"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  <w:highlight w:val="yellow"/>
        </w:rPr>
        <w:t>Mediaroom@samtec.com</w:t>
      </w:r>
      <w:r>
        <w:rPr>
          <w:rStyle w:val="8"/>
          <w:rFonts w:hint="eastAsia" w:ascii="宋体" w:hAnsi="宋体" w:eastAsia="宋体" w:cs="宋体"/>
          <w:sz w:val="24"/>
          <w:szCs w:val="24"/>
          <w:highlight w:val="yellow"/>
        </w:rPr>
        <w:fldChar w:fldCharType="end"/>
      </w: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 w:val="0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TW"/>
        </w:rPr>
        <w:t>Samtec 推出具備校準功能的直流至 90GHz 連接器系列</w:t>
      </w:r>
    </w:p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 w:val="0"/>
          <w:sz w:val="24"/>
          <w:szCs w:val="24"/>
          <w:lang w:eastAsia="zh-TW"/>
        </w:rPr>
      </w:pPr>
    </w:p>
    <w:p>
      <w:pPr>
        <w:ind w:firstLine="482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TW"/>
        </w:rPr>
        <w:t>印第安納州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sz w:val="24"/>
          <w:szCs w:val="24"/>
          <w:lang w:eastAsia="zh-TW"/>
        </w:rPr>
        <w:t>新奧爾巴尼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：Samtec 全面推出了具備精確校準功能的垂直無焊壓縮安裝連接器系列。新款連接器的頻率範圍從直流至 90 GHz，非常適合用於高頻測試及測量應用，目前已全面量產。</w:t>
      </w:r>
    </w:p>
    <w:p>
      <w:pPr>
        <w:rPr>
          <w:rFonts w:hint="eastAsia" w:ascii="宋体" w:hAnsi="宋体" w:eastAsia="宋体" w:cs="宋体"/>
          <w:sz w:val="24"/>
          <w:szCs w:val="24"/>
          <w:lang w:eastAsia="zh-TW"/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0" distR="0">
            <wp:extent cx="3667125" cy="2444750"/>
            <wp:effectExtent l="0" t="0" r="3175" b="0"/>
            <wp:docPr id="1998159427" name="Picture 1" descr="Close-up of a machine with different scre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427" name="Picture 1" descr="Close-up of a machine with different screw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44" cy="2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4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Precision Alignment Feature</w:t>
            </w:r>
          </w:p>
        </w:tc>
        <w:tc>
          <w:tcPr>
            <w:tcW w:w="43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  <w:t>精確校準功能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該等連接器標配 Samtec 專有精確校準功能，確保連接器達到最佳性能。連接器乃通過安裝硬件壓縮安裝至電路板上，因此無焊啓動可實現與電路板的輕鬆組裝，便於現場更換，經濟高效，並避免了回流焊常見的性能下降問題。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該新系列連接器包括螺紋式和推入式兩種接口類型：</w:t>
      </w:r>
    </w:p>
    <w:p>
      <w:pPr>
        <w:pStyle w:val="11"/>
        <w:numPr>
          <w:ilvl w:val="0"/>
          <w:numId w:val="1"/>
        </w:numPr>
        <w:ind w:left="1140" w:left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135 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系列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1.35 mm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(90 GHz)</w:t>
      </w:r>
    </w:p>
    <w:p>
      <w:pPr>
        <w:pStyle w:val="11"/>
        <w:numPr>
          <w:ilvl w:val="0"/>
          <w:numId w:val="1"/>
        </w:numPr>
        <w:ind w:left="1140" w:left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>185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系列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1.85 mm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(65 GHz)</w:t>
      </w:r>
    </w:p>
    <w:p>
      <w:pPr>
        <w:pStyle w:val="11"/>
        <w:numPr>
          <w:ilvl w:val="0"/>
          <w:numId w:val="1"/>
        </w:numPr>
        <w:ind w:left="1140" w:left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>240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系列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：2</w:t>
      </w:r>
      <w:r>
        <w:rPr>
          <w:rFonts w:hint="eastAsia" w:ascii="宋体" w:hAnsi="宋体" w:eastAsia="宋体" w:cs="宋体"/>
          <w:sz w:val="24"/>
          <w:szCs w:val="24"/>
        </w:rPr>
        <w:t>.40 mm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(50 GHz)</w:t>
      </w:r>
    </w:p>
    <w:p>
      <w:pPr>
        <w:pStyle w:val="11"/>
        <w:numPr>
          <w:ilvl w:val="0"/>
          <w:numId w:val="1"/>
        </w:numPr>
        <w:ind w:left="1140" w:left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292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系列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2.92 mm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(40 GHz)</w:t>
      </w:r>
    </w:p>
    <w:p>
      <w:pPr>
        <w:pStyle w:val="11"/>
        <w:numPr>
          <w:ilvl w:val="0"/>
          <w:numId w:val="1"/>
        </w:numPr>
        <w:ind w:left="1140" w:left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GPPC 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系列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，-CMM 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選項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：SMPM (65 GHz) 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完整的電氣、機械及環境規格請參閱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"http://www.samtec.com"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samtec.com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中各系列的產品規格表。簡明技術概述以及電路板厚度和扭矩規格請參閱電子手冊：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"https://suddendocs.samtec.com/ebrochures/samtec-solderless-compression-mount-ebrochure.pdf"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samtec.com/solderless-compression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宋体" w:hAnsi="宋体" w:eastAsia="宋体" w:cs="宋体"/>
          <w:i/>
          <w:iCs/>
          <w:color w:val="181717" w:themeColor="background2" w:themeShade="1A"/>
          <w:sz w:val="24"/>
          <w:szCs w:val="24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 xml:space="preserve">「在極高頻率的測試及測量應用中，壓縮安裝連接器已成為首選連接器。Samtec 注意到，於壓縮安裝時，連接器與接合垫之間可能會出現輕微偏差，從而導致信號衰減。於低頻情況下，這種信號衰減並不嚴重，而於高頻情況下，就會出現問題，並且難以察覺。即使安裝螺絲調緊至適當扭矩參數，仍會出現這種問題。」Samtec 全球射頻工程經理 Dan Birch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指出</w:t>
      </w:r>
      <w:r>
        <w:rPr>
          <w:rFonts w:hint="eastAsia" w:ascii="宋体" w:hAnsi="宋体" w:eastAsia="宋体" w:cs="宋体"/>
          <w:sz w:val="24"/>
          <w:szCs w:val="24"/>
          <w:lang w:eastAsia="zh-TW"/>
        </w:rPr>
        <w:t>：「為防止出現該問題，所有 Samtec 垂直壓縮安裝射頻產品現在均已標配校準功能。」</w:t>
      </w:r>
    </w:p>
    <w:p>
      <w:pPr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eastAsia="zh-TW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TW"/>
        </w:rPr>
        <w:t>用於測試及測量的 GPPC 系列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針對差分對測試及測量應用，Samtec 推出了具有 -CMM 無焊選項的垂直 GPPC 系列。這是業內同類產品中唯一的成組無焊連接器。推入式耦合設計實現了快速連接，於實驗室環境中使用便捷。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64280" cy="2509520"/>
            <wp:effectExtent l="0" t="0" r="0" b="5080"/>
            <wp:docPr id="317327972" name="Picture 2" descr="A close-up of several c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27972" name="Picture 2" descr="A close-up of several cabl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48" cy="25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4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Precision Alignment Feature</w:t>
            </w:r>
          </w:p>
        </w:tc>
        <w:tc>
          <w:tcPr>
            <w:tcW w:w="43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  <w:t>精確校準功能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由於對頻率的要求不斷提高，優化電路板啟動結構尤為重要。欲就電路板啟動優化及／或完整渠道分析尋求協助的工程師可聯繫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"mailto:RFGroup@samtec.com"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  <w:t>RFGroup@samtec.com</w:t>
      </w:r>
      <w:r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sz w:val="24"/>
          <w:szCs w:val="24"/>
          <w:lang w:eastAsia="zh-TW"/>
        </w:rPr>
        <w:t>Samtec 提供的全系列現成解決方案適用於 18 GHz 至 110 GHz 微波及毫米波應用。Samtec 精密射頻產品支持推進無線通信、汽車、雷達、衛星通訊、航空航天、國防以及測試及測量領域的下一代技術。我們亦提供包括快速修改和全新設計在內的產品定製服務。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"https://www.samtec.com/solutions/precisionrf"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samtec.com/PrecisionRF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-----------------------------</w:t>
      </w:r>
    </w:p>
    <w:p>
      <w:pPr>
        <w:snapToGrid w:val="0"/>
        <w:spacing w:before="20" w:after="48" w:afterLines="20"/>
        <w:jc w:val="both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關於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Samtec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：</w:t>
      </w:r>
    </w:p>
    <w:p>
      <w:pPr>
        <w:spacing w:before="100" w:beforeAutospacing="1" w:after="100" w:afterAutospacing="1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成立於 1976 年，是一家擁有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靈活堆疊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和微/堅固組件和電纜。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在全球 125 个国家设有 40 多家國際分支机构並銷售產品，遍布全球的足迹使其可以为客户提供最优的服务。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 xml:space="preserve">更多詳細資訊，請訪問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"http://www.samtec.com/media-room"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14:ligatures w14:val="none"/>
        </w:rPr>
        <w:t>www.samtec.com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14:ligatures w14:val="none"/>
        </w:rPr>
        <w:fldChar w:fldCharType="end"/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  <w:t xml:space="preserve">.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Samtec, Inc.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P.O. Box 1147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New Albany, IN 47151-1147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USA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:lang w:val="en-US" w:eastAsia="zh-CN"/>
          <w14:ligatures w14:val="none"/>
        </w:rPr>
        <w:t>電話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: 1-800-SAMTEC-9 (800-726-8329)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bookmarkStart w:id="0" w:name="_GoBack"/>
      <w:bookmarkEnd w:id="0"/>
    </w:p>
    <w:p>
      <w:pPr>
        <w:spacing w:after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outlineLvl w:val="0"/>
        <w:rPr>
          <w:rStyle w:val="8"/>
          <w:rFonts w:hint="eastAsia" w:ascii="宋体" w:hAnsi="宋体" w:eastAsia="宋体" w:cs="宋体"/>
          <w:b/>
          <w:color w:val="auto"/>
          <w:sz w:val="24"/>
          <w:szCs w:val="24"/>
          <w:u w:val="none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buntu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05C46"/>
    <w:multiLevelType w:val="multilevel"/>
    <w:tmpl w:val="15A05C46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ZTBhMGVlMjBiYTBiMzM2NThkNTZiNTdjMWUxZGQifQ=="/>
  </w:docVars>
  <w:rsids>
    <w:rsidRoot w:val="00677815"/>
    <w:rsid w:val="00002A40"/>
    <w:rsid w:val="000040B6"/>
    <w:rsid w:val="0002024B"/>
    <w:rsid w:val="0002094C"/>
    <w:rsid w:val="0002471B"/>
    <w:rsid w:val="00037240"/>
    <w:rsid w:val="000406E8"/>
    <w:rsid w:val="00064D60"/>
    <w:rsid w:val="00072AEF"/>
    <w:rsid w:val="00072E7C"/>
    <w:rsid w:val="000808BE"/>
    <w:rsid w:val="000841A5"/>
    <w:rsid w:val="000863E2"/>
    <w:rsid w:val="000B29C5"/>
    <w:rsid w:val="000B4820"/>
    <w:rsid w:val="000B6678"/>
    <w:rsid w:val="000B7C8C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45FA"/>
    <w:rsid w:val="0016537D"/>
    <w:rsid w:val="0017026C"/>
    <w:rsid w:val="00176E99"/>
    <w:rsid w:val="0018059F"/>
    <w:rsid w:val="001A06D1"/>
    <w:rsid w:val="001A1271"/>
    <w:rsid w:val="001F2499"/>
    <w:rsid w:val="001F706D"/>
    <w:rsid w:val="001F78DE"/>
    <w:rsid w:val="0020261C"/>
    <w:rsid w:val="00203195"/>
    <w:rsid w:val="0020595B"/>
    <w:rsid w:val="00211C4C"/>
    <w:rsid w:val="00231FCD"/>
    <w:rsid w:val="002432A5"/>
    <w:rsid w:val="00244046"/>
    <w:rsid w:val="00255390"/>
    <w:rsid w:val="002622E2"/>
    <w:rsid w:val="00271CFE"/>
    <w:rsid w:val="002742D8"/>
    <w:rsid w:val="0028162D"/>
    <w:rsid w:val="002A677A"/>
    <w:rsid w:val="002C7898"/>
    <w:rsid w:val="002D2DC8"/>
    <w:rsid w:val="002E63BA"/>
    <w:rsid w:val="003123BD"/>
    <w:rsid w:val="003265A4"/>
    <w:rsid w:val="003342A2"/>
    <w:rsid w:val="00334305"/>
    <w:rsid w:val="00340EC9"/>
    <w:rsid w:val="00347C10"/>
    <w:rsid w:val="00352288"/>
    <w:rsid w:val="0035417E"/>
    <w:rsid w:val="00356E1F"/>
    <w:rsid w:val="00363E7A"/>
    <w:rsid w:val="00367C6C"/>
    <w:rsid w:val="00382701"/>
    <w:rsid w:val="00386508"/>
    <w:rsid w:val="003A6672"/>
    <w:rsid w:val="003D5907"/>
    <w:rsid w:val="003E46F8"/>
    <w:rsid w:val="003E4EC8"/>
    <w:rsid w:val="003F7215"/>
    <w:rsid w:val="00442936"/>
    <w:rsid w:val="00442DC7"/>
    <w:rsid w:val="00463A0C"/>
    <w:rsid w:val="004649B2"/>
    <w:rsid w:val="004661F5"/>
    <w:rsid w:val="00475683"/>
    <w:rsid w:val="0049172B"/>
    <w:rsid w:val="004C1F78"/>
    <w:rsid w:val="004C60A4"/>
    <w:rsid w:val="005026D3"/>
    <w:rsid w:val="00513E77"/>
    <w:rsid w:val="00514631"/>
    <w:rsid w:val="005173F0"/>
    <w:rsid w:val="00537C75"/>
    <w:rsid w:val="0054072B"/>
    <w:rsid w:val="005533E7"/>
    <w:rsid w:val="00570DCC"/>
    <w:rsid w:val="00575000"/>
    <w:rsid w:val="005821B1"/>
    <w:rsid w:val="005864CB"/>
    <w:rsid w:val="00595485"/>
    <w:rsid w:val="005A6262"/>
    <w:rsid w:val="005C3C1F"/>
    <w:rsid w:val="00613C88"/>
    <w:rsid w:val="00626711"/>
    <w:rsid w:val="00645007"/>
    <w:rsid w:val="00655D03"/>
    <w:rsid w:val="0066500A"/>
    <w:rsid w:val="00665B4B"/>
    <w:rsid w:val="00677815"/>
    <w:rsid w:val="00677E2A"/>
    <w:rsid w:val="006B145E"/>
    <w:rsid w:val="006B77B5"/>
    <w:rsid w:val="006C59F0"/>
    <w:rsid w:val="006E0E41"/>
    <w:rsid w:val="006F0527"/>
    <w:rsid w:val="006F1298"/>
    <w:rsid w:val="006F1C60"/>
    <w:rsid w:val="006F3A28"/>
    <w:rsid w:val="006F6139"/>
    <w:rsid w:val="007206C7"/>
    <w:rsid w:val="007603C4"/>
    <w:rsid w:val="00764CB6"/>
    <w:rsid w:val="00770D8E"/>
    <w:rsid w:val="00773450"/>
    <w:rsid w:val="00797AE8"/>
    <w:rsid w:val="007A0BE4"/>
    <w:rsid w:val="007A110D"/>
    <w:rsid w:val="007B6E47"/>
    <w:rsid w:val="007B6FF2"/>
    <w:rsid w:val="007C79CF"/>
    <w:rsid w:val="007D5AD9"/>
    <w:rsid w:val="007E73C1"/>
    <w:rsid w:val="007E7D9A"/>
    <w:rsid w:val="007F1481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A738E"/>
    <w:rsid w:val="008C15D1"/>
    <w:rsid w:val="008C5565"/>
    <w:rsid w:val="008C6A3A"/>
    <w:rsid w:val="008D310C"/>
    <w:rsid w:val="0090016C"/>
    <w:rsid w:val="00910871"/>
    <w:rsid w:val="009207F9"/>
    <w:rsid w:val="00922DC4"/>
    <w:rsid w:val="0093280D"/>
    <w:rsid w:val="00934C30"/>
    <w:rsid w:val="00955108"/>
    <w:rsid w:val="00967179"/>
    <w:rsid w:val="009965C4"/>
    <w:rsid w:val="009A07AE"/>
    <w:rsid w:val="009A5AF3"/>
    <w:rsid w:val="009A7FA1"/>
    <w:rsid w:val="009B37A2"/>
    <w:rsid w:val="009B540C"/>
    <w:rsid w:val="009C16B7"/>
    <w:rsid w:val="009D0AFF"/>
    <w:rsid w:val="009D7A0B"/>
    <w:rsid w:val="009E674F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759C4"/>
    <w:rsid w:val="00A94C8A"/>
    <w:rsid w:val="00A95E2C"/>
    <w:rsid w:val="00AB0373"/>
    <w:rsid w:val="00AB5D57"/>
    <w:rsid w:val="00AC053D"/>
    <w:rsid w:val="00AD35E4"/>
    <w:rsid w:val="00AE6DCF"/>
    <w:rsid w:val="00AF24E3"/>
    <w:rsid w:val="00B11270"/>
    <w:rsid w:val="00B13D04"/>
    <w:rsid w:val="00B2066F"/>
    <w:rsid w:val="00B2227A"/>
    <w:rsid w:val="00B33EBE"/>
    <w:rsid w:val="00B41D62"/>
    <w:rsid w:val="00B53D7A"/>
    <w:rsid w:val="00B644EA"/>
    <w:rsid w:val="00B67A65"/>
    <w:rsid w:val="00B769FA"/>
    <w:rsid w:val="00B77B52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117AE"/>
    <w:rsid w:val="00C2341E"/>
    <w:rsid w:val="00C433FD"/>
    <w:rsid w:val="00C764DA"/>
    <w:rsid w:val="00C816BF"/>
    <w:rsid w:val="00C8608C"/>
    <w:rsid w:val="00C928E8"/>
    <w:rsid w:val="00CA7A3E"/>
    <w:rsid w:val="00CB5798"/>
    <w:rsid w:val="00CD0039"/>
    <w:rsid w:val="00CE3278"/>
    <w:rsid w:val="00D1174D"/>
    <w:rsid w:val="00D23367"/>
    <w:rsid w:val="00D52CDC"/>
    <w:rsid w:val="00D55D15"/>
    <w:rsid w:val="00D60DE7"/>
    <w:rsid w:val="00D8076F"/>
    <w:rsid w:val="00D81AA1"/>
    <w:rsid w:val="00D83EC3"/>
    <w:rsid w:val="00D878F0"/>
    <w:rsid w:val="00D94075"/>
    <w:rsid w:val="00D96073"/>
    <w:rsid w:val="00DA4EF3"/>
    <w:rsid w:val="00DE3DBC"/>
    <w:rsid w:val="00DF7F59"/>
    <w:rsid w:val="00E044E5"/>
    <w:rsid w:val="00E05215"/>
    <w:rsid w:val="00E0638F"/>
    <w:rsid w:val="00E22D2A"/>
    <w:rsid w:val="00E33DC2"/>
    <w:rsid w:val="00E4082A"/>
    <w:rsid w:val="00E451C5"/>
    <w:rsid w:val="00E65883"/>
    <w:rsid w:val="00E67A4A"/>
    <w:rsid w:val="00E87425"/>
    <w:rsid w:val="00E950F9"/>
    <w:rsid w:val="00EA6AC2"/>
    <w:rsid w:val="00EB4847"/>
    <w:rsid w:val="00EB6C14"/>
    <w:rsid w:val="00ED6388"/>
    <w:rsid w:val="00EE1773"/>
    <w:rsid w:val="00EE3319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221B"/>
    <w:rsid w:val="00F54B62"/>
    <w:rsid w:val="00F6155D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C6541"/>
    <w:rsid w:val="00FD5D72"/>
    <w:rsid w:val="00FE5080"/>
    <w:rsid w:val="00FF530C"/>
    <w:rsid w:val="03E237EF"/>
    <w:rsid w:val="04694114"/>
    <w:rsid w:val="04A79782"/>
    <w:rsid w:val="05936CEF"/>
    <w:rsid w:val="0695DF20"/>
    <w:rsid w:val="06E3F18A"/>
    <w:rsid w:val="090CC9FF"/>
    <w:rsid w:val="0B15FC9E"/>
    <w:rsid w:val="0B7F8CE7"/>
    <w:rsid w:val="0C27F71E"/>
    <w:rsid w:val="0C48B038"/>
    <w:rsid w:val="0D1EC0AE"/>
    <w:rsid w:val="0F37C39C"/>
    <w:rsid w:val="0FFBE275"/>
    <w:rsid w:val="10FA9915"/>
    <w:rsid w:val="11530177"/>
    <w:rsid w:val="169D53AC"/>
    <w:rsid w:val="174D4EA0"/>
    <w:rsid w:val="19EB9132"/>
    <w:rsid w:val="1A39A39C"/>
    <w:rsid w:val="1D396E98"/>
    <w:rsid w:val="1DBB7855"/>
    <w:rsid w:val="1E79D895"/>
    <w:rsid w:val="20DB0889"/>
    <w:rsid w:val="221621E4"/>
    <w:rsid w:val="2561A91C"/>
    <w:rsid w:val="260848A1"/>
    <w:rsid w:val="269ECCC0"/>
    <w:rsid w:val="279E360D"/>
    <w:rsid w:val="2AF5A5A8"/>
    <w:rsid w:val="2B7E19DF"/>
    <w:rsid w:val="306B095F"/>
    <w:rsid w:val="31607E21"/>
    <w:rsid w:val="3199A380"/>
    <w:rsid w:val="32411559"/>
    <w:rsid w:val="330566BA"/>
    <w:rsid w:val="34996E7C"/>
    <w:rsid w:val="35D74B29"/>
    <w:rsid w:val="3613F60B"/>
    <w:rsid w:val="37A1AA3D"/>
    <w:rsid w:val="39647FB6"/>
    <w:rsid w:val="39FDCC9A"/>
    <w:rsid w:val="3DA9EB68"/>
    <w:rsid w:val="3F2288F2"/>
    <w:rsid w:val="3FF762AF"/>
    <w:rsid w:val="406E5B77"/>
    <w:rsid w:val="40E74AFD"/>
    <w:rsid w:val="4411F268"/>
    <w:rsid w:val="466D2734"/>
    <w:rsid w:val="4B293685"/>
    <w:rsid w:val="4C767785"/>
    <w:rsid w:val="4C94A910"/>
    <w:rsid w:val="4CD8B5FF"/>
    <w:rsid w:val="4E2EFD11"/>
    <w:rsid w:val="4F68E4E8"/>
    <w:rsid w:val="509464A4"/>
    <w:rsid w:val="5156FD43"/>
    <w:rsid w:val="51669DD3"/>
    <w:rsid w:val="54832BE8"/>
    <w:rsid w:val="585B83E4"/>
    <w:rsid w:val="58D7F168"/>
    <w:rsid w:val="59DE55FD"/>
    <w:rsid w:val="5A34A6D3"/>
    <w:rsid w:val="5B5175D1"/>
    <w:rsid w:val="5BB0ECE8"/>
    <w:rsid w:val="5D0DEFEC"/>
    <w:rsid w:val="5DB3D287"/>
    <w:rsid w:val="65BE61F6"/>
    <w:rsid w:val="65FBB02B"/>
    <w:rsid w:val="67216D7A"/>
    <w:rsid w:val="68C69DB7"/>
    <w:rsid w:val="68F602B8"/>
    <w:rsid w:val="6A016082"/>
    <w:rsid w:val="6A91D319"/>
    <w:rsid w:val="6AFBCC48"/>
    <w:rsid w:val="6DACCD98"/>
    <w:rsid w:val="6E336D0A"/>
    <w:rsid w:val="6E607DF2"/>
    <w:rsid w:val="6F5C8E27"/>
    <w:rsid w:val="6F632B12"/>
    <w:rsid w:val="7151E56F"/>
    <w:rsid w:val="717282AD"/>
    <w:rsid w:val="71EE42CC"/>
    <w:rsid w:val="7416C8A8"/>
    <w:rsid w:val="74172D19"/>
    <w:rsid w:val="74CFBD62"/>
    <w:rsid w:val="76C86C47"/>
    <w:rsid w:val="76E6F61C"/>
    <w:rsid w:val="7B5B632C"/>
    <w:rsid w:val="7B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Unresolved Mention"/>
    <w:basedOn w:val="6"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1285</Characters>
  <Lines>10</Lines>
  <Paragraphs>3</Paragraphs>
  <TotalTime>9</TotalTime>
  <ScaleCrop>false</ScaleCrop>
  <LinksUpToDate>false</LinksUpToDate>
  <CharactersWithSpaces>1507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2023-09-18T18:31:00Z</dcterms:created>
  <dc:creator>Brianne Collier</dc:creator>
  <cp:lastModifiedBy>Joseph</cp:lastModifiedBy>
  <cp:lastPrinted>2019-01-22T18:17:00Z</cp:lastPrinted>
  <dcterms:modified xsi:type="dcterms:W3CDTF">2023-10-13T22:49:32Z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9B23BFE18767485EA54693D791BC1E72_13</vt:lpwstr>
  </property>
</Properties>
</file>