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D2F" w14:textId="77777777" w:rsidR="00AF18E8" w:rsidRDefault="00000000" w:rsidP="00AF18E8">
      <w:pPr>
        <w:rPr>
          <w14:ligatures w14:val="standardContextual"/>
        </w:rPr>
      </w:pPr>
      <w:r>
        <w:rPr>
          <w:b/>
          <w:bCs/>
          <w:sz w:val="32"/>
          <w:szCs w:val="32"/>
          <w:lang w:val="it-IT"/>
          <w14:ligatures w14:val="standardContextual"/>
        </w:rPr>
        <w:t>Samtec lancia un nuovo micro connettore Edge Card compatibile con PCIe® 6.0</w:t>
      </w:r>
    </w:p>
    <w:p w14:paraId="2164DB2C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3538EDA5" w14:textId="2A88CA6B" w:rsidR="00AF18E8" w:rsidRPr="00AF18E8" w:rsidRDefault="00000000" w:rsidP="00AF18E8">
      <w:pPr>
        <w:rPr>
          <w14:ligatures w14:val="standardContextual"/>
        </w:rPr>
      </w:pPr>
      <w:r w:rsidRPr="00AF18E8">
        <w:rPr>
          <w:b/>
          <w:bCs/>
          <w:lang w:val="it-IT"/>
          <w14:ligatures w14:val="standardContextual"/>
        </w:rPr>
        <w:t>La micro socket strip Generate™ soddisfa i requisiti CXL 3.0 per la connettività ad alta velocità</w:t>
      </w:r>
    </w:p>
    <w:p w14:paraId="6401916E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2B351589" w14:textId="20A4CA85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 xml:space="preserve">(New Albany, Indiana, Usa) – I socket Edge Card ad alta velocità Generate™ sviluppati da Samtec, Inc. (serie </w:t>
      </w:r>
      <w:hyperlink r:id="rId4" w:history="1">
        <w:r>
          <w:rPr>
            <w:rStyle w:val="Hyperlink"/>
            <w:lang w:val="it-IT"/>
            <w14:ligatures w14:val="standardContextual"/>
          </w:rPr>
          <w:t>HSEC6-DV</w:t>
        </w:r>
      </w:hyperlink>
      <w:r>
        <w:rPr>
          <w:lang w:val="it-IT"/>
          <w14:ligatures w14:val="standardContextual"/>
        </w:rPr>
        <w:t>) sono adatti per applicazioni PAM4</w:t>
      </w:r>
      <w:r w:rsidR="005B34D1">
        <w:rPr>
          <w:lang w:val="it-IT"/>
          <w14:ligatures w14:val="standardContextual"/>
        </w:rPr>
        <w:t xml:space="preserve"> (Pulse Amplitude Modulation a 4 livelli)</w:t>
      </w:r>
      <w:r>
        <w:rPr>
          <w:lang w:val="it-IT"/>
          <w14:ligatures w14:val="standardContextual"/>
        </w:rPr>
        <w:t xml:space="preserve"> a 64 Gbps (NRZ a 32 Gbps) e compatibili con lo standard PCIe® 6.0.</w:t>
      </w:r>
      <w:r w:rsidR="005B34D1">
        <w:rPr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>La serie HSEC6-DV viene impiegata in progetti hardware di IA PCIe 6.0 prototipici per l’interconnessione tra la scheda madre e schede aggiuntive.</w:t>
      </w:r>
    </w:p>
    <w:p w14:paraId="2E87E3D0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2E3B8180" w14:textId="6CFA14F3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I robusti contatti Edge Rate® di cui l’HSEC6-DV è dotato, in una configurazione a coppia differenziale con passo di 0,60 mm, sono ottimizzati per un alto numero di cicli ed elevata integrità del segnale.</w:t>
      </w:r>
    </w:p>
    <w:p w14:paraId="3BE3C44C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2BEE6550" w14:textId="619D84DE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La serie HSEC6-DV è a norma SFF-TA-1002 x4 (1C), x8 (2C), x16 (4C e 4C+).</w:t>
      </w:r>
      <w:r w:rsidR="005B34D1">
        <w:rPr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>Questa micro socket strip Edge Card è disponibile con 28, 42, 70 o 84 posizioni per fila ed è accoppiabile con schede di spessore pari a 1,60 mm (0,062”).</w:t>
      </w:r>
      <w:r w:rsidR="005B34D1">
        <w:rPr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>Linguette per saldatura opzionali forniscono ulteriore resistenza meccanic</w:t>
      </w:r>
      <w:r w:rsidR="005B34D1">
        <w:rPr>
          <w:lang w:val="it-IT"/>
          <w14:ligatures w14:val="standardContextual"/>
        </w:rPr>
        <w:t>a</w:t>
      </w:r>
      <w:r>
        <w:rPr>
          <w:lang w:val="it-IT"/>
          <w14:ligatures w14:val="standardContextual"/>
        </w:rPr>
        <w:t xml:space="preserve"> del connettore quando collegato alla scheda di circuiti stampati.</w:t>
      </w:r>
    </w:p>
    <w:p w14:paraId="73B16F66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790B84E0" w14:textId="72FF25F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 xml:space="preserve">L’HSEC6-DV è a norma RoHS, brasabile senza uso di piombo e funziona a tensione nominale di 240 V CA mentre la corrente nominale è pari a 1,92 A con </w:t>
      </w:r>
      <w:r w:rsidR="005B34D1">
        <w:rPr>
          <w:lang w:val="it-IT"/>
          <w14:ligatures w14:val="standardContextual"/>
        </w:rPr>
        <w:t xml:space="preserve">due </w:t>
      </w:r>
      <w:r>
        <w:rPr>
          <w:lang w:val="it-IT"/>
          <w14:ligatures w14:val="standardContextual"/>
        </w:rPr>
        <w:t xml:space="preserve">pin sotto tensione. </w:t>
      </w:r>
    </w:p>
    <w:p w14:paraId="49F58A13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6BBEC8C0" w14:textId="2C86E5BE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 xml:space="preserve">I cavi di accoppiamento (serie </w:t>
      </w:r>
      <w:hyperlink r:id="rId5" w:history="1">
        <w:r>
          <w:rPr>
            <w:rStyle w:val="Hyperlink"/>
            <w:lang w:val="it-IT"/>
            <w14:ligatures w14:val="standardContextual"/>
          </w:rPr>
          <w:t>GC6</w:t>
        </w:r>
      </w:hyperlink>
      <w:r>
        <w:rPr>
          <w:lang w:val="it-IT"/>
          <w14:ligatures w14:val="standardContextual"/>
        </w:rPr>
        <w:t>) sono pure compatibili con lo standard PCIe 6.0, supportando applicazioni PAM4 a 64 Gbps (NRZ a 32 Gbps).</w:t>
      </w:r>
      <w:r w:rsidR="005B34D1">
        <w:rPr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 xml:space="preserve">Il cavo è un twinax </w:t>
      </w:r>
      <w:r w:rsidR="005B34D1">
        <w:rPr>
          <w:lang w:val="it-IT"/>
          <w14:ligatures w14:val="standardContextual"/>
        </w:rPr>
        <w:t xml:space="preserve">Samtec Eye Speed® </w:t>
      </w:r>
      <w:r>
        <w:rPr>
          <w:lang w:val="it-IT"/>
          <w14:ligatures w14:val="standardContextual"/>
        </w:rPr>
        <w:t xml:space="preserve">con differenza tra i ritardi dei due segnali (skew) ultrabassa </w:t>
      </w:r>
      <w:r w:rsidR="005B34D1">
        <w:rPr>
          <w:lang w:val="it-IT"/>
          <w14:ligatures w14:val="standardContextual"/>
        </w:rPr>
        <w:t xml:space="preserve">e </w:t>
      </w:r>
      <w:r>
        <w:rPr>
          <w:lang w:val="it-IT"/>
          <w14:ligatures w14:val="standardContextual"/>
        </w:rPr>
        <w:t>sezione pari a 0,021 mm² (34 AWG). I cavi GC6 sono disponibili in configurazioni a 28, 42 o 70 posizioni e sono standard con propagazione del segnale su coppia differenziale con impedenza di 100 ohm.</w:t>
      </w:r>
    </w:p>
    <w:p w14:paraId="11286364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5579ADB2" w14:textId="017E72D0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HSEC6-DV è il modello più recente di una linea completa di connettori Edge Card ad alta velocità Generate™</w:t>
      </w:r>
      <w:r>
        <w:rPr>
          <w:b/>
          <w:bCs/>
          <w:color w:val="FF0000"/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>, funzionanti a velocità fino a 56 Gbps in applicazioni PAM4, su asse da 0,80 e 1,00 mm.</w:t>
      </w:r>
      <w:r w:rsidR="005B34D1">
        <w:rPr>
          <w:lang w:val="it-IT"/>
          <w14:ligatures w14:val="standardContextual"/>
        </w:rPr>
        <w:t xml:space="preserve"> </w:t>
      </w:r>
      <w:r>
        <w:rPr>
          <w:lang w:val="it-IT"/>
          <w14:ligatures w14:val="standardContextual"/>
        </w:rPr>
        <w:t>Questi connettori sono disponibili sia in vari orientamenti – verticale, ad angolo retto, a montaggio su bordo e passante – sia in vari</w:t>
      </w:r>
      <w:r w:rsidR="005B34D1">
        <w:rPr>
          <w:lang w:val="it-IT"/>
          <w14:ligatures w14:val="standardContextual"/>
        </w:rPr>
        <w:t>e</w:t>
      </w:r>
      <w:r>
        <w:rPr>
          <w:lang w:val="it-IT"/>
          <w14:ligatures w14:val="standardContextual"/>
        </w:rPr>
        <w:t xml:space="preserve"> combinazion</w:t>
      </w:r>
      <w:r w:rsidR="005B34D1">
        <w:rPr>
          <w:lang w:val="it-IT"/>
          <w14:ligatures w14:val="standardContextual"/>
        </w:rPr>
        <w:t>i</w:t>
      </w:r>
      <w:r>
        <w:rPr>
          <w:lang w:val="it-IT"/>
          <w14:ligatures w14:val="standardContextual"/>
        </w:rPr>
        <w:t xml:space="preserve"> di potenza/segnale, con estremità press-fit, dispositivi di bloccaggio e dispositivi di aggancio. </w:t>
      </w:r>
    </w:p>
    <w:p w14:paraId="3809729C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5D7EA88E" w14:textId="77777777" w:rsidR="00AF18E8" w:rsidRDefault="00000000" w:rsidP="00AF18E8">
      <w:pPr>
        <w:rPr>
          <w14:ligatures w14:val="standardContextual"/>
        </w:rPr>
      </w:pPr>
      <w:r>
        <w:rPr>
          <w:b/>
          <w:bCs/>
          <w:lang w:val="it-IT"/>
          <w14:ligatures w14:val="standardContextual"/>
        </w:rPr>
        <w:t>Profilo di Samtec</w:t>
      </w:r>
    </w:p>
    <w:p w14:paraId="5F154047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4D4FC4D3" w14:textId="6B073D59" w:rsidR="00AF18E8" w:rsidRDefault="00000000" w:rsidP="00AF18E8">
      <w:pPr>
        <w:rPr>
          <w14:ligatures w14:val="standardContextual"/>
        </w:rPr>
      </w:pPr>
      <w:r>
        <w:rPr>
          <w:color w:val="000000"/>
          <w:lang w:val="it-IT"/>
          <w14:ligatures w14:val="standardContextual"/>
        </w:rPr>
        <w:t>Fondata nel 1976, Samtec è una multinazionale a proprietà privata che produce una vasta gamma di soluzioni di interconnessione elettroniche – da scheda a scheda ad alta velocità, cavi per frequenze elevate, dispositivi ottici da pannello e mid-board, componenti e cavi RF di precisione, per impilamento flessibile, ultracompatti ed estremamente robusti.</w:t>
      </w:r>
      <w:r w:rsidR="005B34D1">
        <w:rPr>
          <w:color w:val="000000"/>
          <w:lang w:val="it-IT"/>
          <w14:ligatures w14:val="standardContextual"/>
        </w:rPr>
        <w:t xml:space="preserve"> </w:t>
      </w:r>
      <w:r>
        <w:rPr>
          <w:color w:val="000000"/>
          <w:lang w:val="it-IT"/>
          <w14:ligatures w14:val="standardContextual"/>
        </w:rPr>
        <w:t>I centri tecnologici Samtec sviluppano tecnologie, strategie e prodotti al fine di ottimizzare sia le prestazioni che il costo dei sistemi – dalla semplice piastrina a un’interfaccia distante 100 metri – e tutti i punti di interconnessione intermedi.</w:t>
      </w:r>
    </w:p>
    <w:p w14:paraId="083EB51D" w14:textId="77777777" w:rsidR="00AF18E8" w:rsidRDefault="00000000" w:rsidP="00AF18E8">
      <w:pPr>
        <w:rPr>
          <w14:ligatures w14:val="standardContextual"/>
        </w:rPr>
      </w:pPr>
      <w:r>
        <w:rPr>
          <w:lang w:val="it-IT"/>
          <w14:ligatures w14:val="standardContextual"/>
        </w:rPr>
        <w:t> </w:t>
      </w:r>
    </w:p>
    <w:p w14:paraId="68B6C092" w14:textId="77777777" w:rsidR="00AF18E8" w:rsidRDefault="00000000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  <w:lang w:val="it-IT"/>
        </w:rPr>
        <w:t>Samtec, Inc.</w:t>
      </w:r>
      <w:r>
        <w:rPr>
          <w:b/>
          <w:bCs/>
          <w:color w:val="222222"/>
          <w:lang w:val="it-IT"/>
        </w:rPr>
        <w:br/>
      </w:r>
      <w:r>
        <w:rPr>
          <w:rStyle w:val="Strong"/>
          <w:color w:val="222222"/>
          <w:lang w:val="it-IT"/>
        </w:rPr>
        <w:t>P.O. Box 1147</w:t>
      </w:r>
      <w:r>
        <w:rPr>
          <w:b/>
          <w:bCs/>
          <w:color w:val="222222"/>
          <w:lang w:val="it-IT"/>
        </w:rPr>
        <w:br/>
      </w:r>
      <w:r>
        <w:rPr>
          <w:rStyle w:val="Strong"/>
          <w:color w:val="222222"/>
          <w:lang w:val="it-IT"/>
        </w:rPr>
        <w:t>New Albany, IN 47151-1147</w:t>
      </w:r>
      <w:r>
        <w:rPr>
          <w:b/>
          <w:bCs/>
          <w:color w:val="222222"/>
          <w:lang w:val="it-IT"/>
        </w:rPr>
        <w:br/>
      </w:r>
      <w:r>
        <w:rPr>
          <w:rStyle w:val="Strong"/>
          <w:color w:val="222222"/>
          <w:lang w:val="it-IT"/>
        </w:rPr>
        <w:t>USA</w:t>
      </w:r>
      <w:r>
        <w:rPr>
          <w:b/>
          <w:bCs/>
          <w:color w:val="222222"/>
          <w:lang w:val="it-IT"/>
        </w:rPr>
        <w:br/>
      </w:r>
      <w:r>
        <w:rPr>
          <w:rStyle w:val="Strong"/>
          <w:color w:val="222222"/>
          <w:lang w:val="it-IT"/>
        </w:rPr>
        <w:t>Telefono:</w:t>
      </w:r>
      <w:r>
        <w:rPr>
          <w:rStyle w:val="Strong"/>
          <w:b w:val="0"/>
          <w:color w:val="222222"/>
          <w:lang w:val="it-IT"/>
        </w:rPr>
        <w:t xml:space="preserve"> </w:t>
      </w:r>
    </w:p>
    <w:p w14:paraId="4606933B" w14:textId="77777777" w:rsidR="00AF18E8" w:rsidRDefault="00000000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  <w:lang w:val="it-IT"/>
        </w:rPr>
        <w:lastRenderedPageBreak/>
        <w:t>1-800-SAMTEC-9 (800-726-8329)</w:t>
      </w:r>
    </w:p>
    <w:p w14:paraId="054B1162" w14:textId="77777777" w:rsidR="00AF18E8" w:rsidRDefault="00000000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Strong"/>
          <w:color w:val="222222"/>
          <w:lang w:val="it-IT"/>
        </w:rPr>
        <w:t>+ 812-944-6733</w:t>
      </w:r>
      <w:r>
        <w:rPr>
          <w:b/>
          <w:bCs/>
          <w:color w:val="222222"/>
          <w:lang w:val="it-IT"/>
        </w:rPr>
        <w:br/>
      </w:r>
      <w:hyperlink r:id="rId6" w:tgtFrame="_blank" w:history="1">
        <w:r>
          <w:rPr>
            <w:rStyle w:val="Hyperlink"/>
            <w:b/>
            <w:bCs/>
            <w:lang w:val="it-IT"/>
          </w:rPr>
          <w:t>www.samtec.com/media-room</w:t>
        </w:r>
      </w:hyperlink>
    </w:p>
    <w:p w14:paraId="2BE69300" w14:textId="77777777" w:rsidR="00AF18E8" w:rsidRDefault="00000000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lang w:val="it-IT"/>
        </w:rPr>
        <w:t> </w:t>
      </w:r>
    </w:p>
    <w:p w14:paraId="47A23BE5" w14:textId="77777777" w:rsidR="00AF18E8" w:rsidRDefault="00000000" w:rsidP="00AF18E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222222"/>
          <w:lang w:val="it-IT"/>
        </w:rPr>
        <w:t>Il nostro ufficio stampa è sempre disponibile per condividere con giornalisti di tutto il mondo storie nuove e molto interessanti. I rappresentati della stampa e dei media possono contattarci per e-mail a </w:t>
      </w:r>
      <w:hyperlink r:id="rId7" w:tgtFrame="_blank" w:history="1">
        <w:r>
          <w:rPr>
            <w:rStyle w:val="Hyperlink"/>
            <w:lang w:val="it-IT"/>
          </w:rPr>
          <w:t>mediaroom@samtec.com</w:t>
        </w:r>
      </w:hyperlink>
      <w:r>
        <w:rPr>
          <w:color w:val="222222"/>
          <w:lang w:val="it-IT"/>
        </w:rPr>
        <w:t>.</w:t>
      </w:r>
    </w:p>
    <w:p w14:paraId="3DFB2EB8" w14:textId="77777777" w:rsidR="00A23CE9" w:rsidRDefault="00A23CE9"/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135F3B"/>
    <w:rsid w:val="00166953"/>
    <w:rsid w:val="005B34D1"/>
    <w:rsid w:val="0062598E"/>
    <w:rsid w:val="006F1E99"/>
    <w:rsid w:val="00945456"/>
    <w:rsid w:val="00A23CE9"/>
    <w:rsid w:val="00A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BDCF5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8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8E8"/>
    <w:rPr>
      <w:b/>
      <w:bCs/>
    </w:rPr>
  </w:style>
  <w:style w:type="paragraph" w:styleId="Revision">
    <w:name w:val="Revision"/>
    <w:hidden/>
    <w:uiPriority w:val="99"/>
    <w:semiHidden/>
    <w:rsid w:val="005B34D1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media-room" TargetMode="External"/><Relationship Id="rId5" Type="http://schemas.openxmlformats.org/officeDocument/2006/relationships/hyperlink" Target="https://www.samtec.com/products/gc6" TargetMode="Externa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Boesing</dc:creator>
  <cp:lastModifiedBy>Gwenfair Rousselot-Jones</cp:lastModifiedBy>
  <cp:revision>2</cp:revision>
  <dcterms:created xsi:type="dcterms:W3CDTF">2023-11-27T07:50:00Z</dcterms:created>
  <dcterms:modified xsi:type="dcterms:W3CDTF">2023-11-27T07:50:00Z</dcterms:modified>
</cp:coreProperties>
</file>