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D988" w14:textId="19A48657" w:rsidR="009861CA" w:rsidRDefault="009861CA" w:rsidP="009861CA">
      <w:pPr>
        <w:rPr>
          <w:b/>
          <w:bCs/>
          <w:sz w:val="32"/>
          <w:szCs w:val="32"/>
        </w:rPr>
      </w:pPr>
      <w:proofErr w:type="spellStart"/>
      <w:r>
        <w:rPr>
          <w:b/>
          <w:sz w:val="32"/>
        </w:rPr>
        <w:t>FireFly</w:t>
      </w:r>
      <w:r>
        <w:rPr>
          <w:b/>
          <w:vertAlign w:val="superscript"/>
        </w:rPr>
        <w:t>TM</w:t>
      </w:r>
      <w:proofErr w:type="spellEnd"/>
      <w:r>
        <w:rPr>
          <w:b/>
          <w:sz w:val="32"/>
        </w:rPr>
        <w:t xml:space="preserve"> Micro </w:t>
      </w:r>
      <w:proofErr w:type="spellStart"/>
      <w:r>
        <w:rPr>
          <w:b/>
          <w:sz w:val="32"/>
        </w:rPr>
        <w:t>Flyover</w:t>
      </w:r>
      <w:proofErr w:type="spellEnd"/>
      <w:r>
        <w:rPr>
          <w:b/>
          <w:sz w:val="32"/>
        </w:rPr>
        <w:t xml:space="preserve"> </w:t>
      </w:r>
      <w:proofErr w:type="spellStart"/>
      <w:r>
        <w:rPr>
          <w:b/>
          <w:sz w:val="32"/>
        </w:rPr>
        <w:t>System</w:t>
      </w:r>
      <w:r>
        <w:rPr>
          <w:b/>
          <w:vertAlign w:val="superscript"/>
        </w:rPr>
        <w:t>TM</w:t>
      </w:r>
      <w:proofErr w:type="spellEnd"/>
      <w:r>
        <w:rPr>
          <w:b/>
          <w:sz w:val="32"/>
        </w:rPr>
        <w:t xml:space="preserve"> von </w:t>
      </w:r>
      <w:proofErr w:type="spellStart"/>
      <w:r>
        <w:rPr>
          <w:b/>
          <w:sz w:val="32"/>
        </w:rPr>
        <w:t>Samtec</w:t>
      </w:r>
      <w:proofErr w:type="spellEnd"/>
      <w:r>
        <w:rPr>
          <w:b/>
          <w:sz w:val="32"/>
        </w:rPr>
        <w:t xml:space="preserve"> für Kupfer- und LWL-Verbindungen bis 28 Gbit/s jetzt lieferbar</w:t>
      </w:r>
    </w:p>
    <w:p w14:paraId="5AF90707" w14:textId="64D35281" w:rsidR="009861CA" w:rsidRDefault="009861CA" w:rsidP="009861CA"/>
    <w:p w14:paraId="1E8F8278" w14:textId="14F8CF48" w:rsidR="009861CA" w:rsidRDefault="00ED328D" w:rsidP="005D45AA">
      <w:pPr>
        <w:rPr>
          <w:b/>
          <w:bCs/>
        </w:rPr>
      </w:pPr>
      <w:r>
        <w:rPr>
          <w:b/>
        </w:rPr>
        <w:t>Die in Produktionsmengen erhältlichen Hochleistungs-Verbindungssysteme nutzen denselben Mikrosteckverbinder in den Konfigurationen x4, x8 und x</w:t>
      </w:r>
      <w:r w:rsidR="00CF1864">
        <w:rPr>
          <w:b/>
        </w:rPr>
        <w:t>12 für</w:t>
      </w:r>
      <w:r>
        <w:rPr>
          <w:b/>
        </w:rPr>
        <w:t xml:space="preserve"> Kupfer- und Lichtwellenleiter und ermöglichen so </w:t>
      </w:r>
      <w:r w:rsidR="00184C32">
        <w:rPr>
          <w:b/>
        </w:rPr>
        <w:t xml:space="preserve">höhere </w:t>
      </w:r>
      <w:r>
        <w:rPr>
          <w:b/>
        </w:rPr>
        <w:t>Dichte</w:t>
      </w:r>
      <w:r w:rsidR="00184C32">
        <w:rPr>
          <w:b/>
        </w:rPr>
        <w:t>n</w:t>
      </w:r>
      <w:r>
        <w:rPr>
          <w:b/>
        </w:rPr>
        <w:t>, vereinfachtes Leiterplattendesign und reduzierte Verlustleistung.</w:t>
      </w:r>
    </w:p>
    <w:p w14:paraId="028CF0CB" w14:textId="7714C6FD" w:rsidR="009861CA" w:rsidRDefault="009861CA" w:rsidP="009861CA"/>
    <w:p w14:paraId="73FE3BE3" w14:textId="7C3900DD" w:rsidR="009861CA" w:rsidRDefault="009861CA" w:rsidP="00EB3099">
      <w:r>
        <w:t>[</w:t>
      </w:r>
      <w:r>
        <w:rPr>
          <w:b/>
        </w:rPr>
        <w:t>New Albany, IN</w:t>
      </w:r>
      <w:r>
        <w:t xml:space="preserve">]-- </w:t>
      </w:r>
      <w:proofErr w:type="spellStart"/>
      <w:r>
        <w:t>Samtec</w:t>
      </w:r>
      <w:proofErr w:type="spellEnd"/>
      <w:r>
        <w:t xml:space="preserve">, Inc., das Unternehmen mit dem besten Service in der </w:t>
      </w:r>
      <w:proofErr w:type="spellStart"/>
      <w:r>
        <w:t>Steckverbinderbranche</w:t>
      </w:r>
      <w:proofErr w:type="spellEnd"/>
      <w:r>
        <w:t xml:space="preserve">, liefert jetzt das Optical </w:t>
      </w:r>
      <w:proofErr w:type="spellStart"/>
      <w:r>
        <w:t>FireFly</w:t>
      </w:r>
      <w:r>
        <w:rPr>
          <w:b/>
          <w:vertAlign w:val="superscript"/>
        </w:rPr>
        <w:t>TM</w:t>
      </w:r>
      <w:proofErr w:type="spellEnd"/>
      <w:r>
        <w:t xml:space="preserve"> Micro </w:t>
      </w:r>
      <w:proofErr w:type="spellStart"/>
      <w:r>
        <w:t>Flyover</w:t>
      </w:r>
      <w:proofErr w:type="spellEnd"/>
      <w:r>
        <w:t xml:space="preserve"> </w:t>
      </w:r>
      <w:proofErr w:type="spellStart"/>
      <w:r>
        <w:t>System</w:t>
      </w:r>
      <w:r>
        <w:rPr>
          <w:b/>
          <w:vertAlign w:val="superscript"/>
        </w:rPr>
        <w:t>TM</w:t>
      </w:r>
      <w:proofErr w:type="spellEnd"/>
      <w:r>
        <w:t xml:space="preserve"> aus. Es ist das erste Steckverbindungssystem mit der Flexibilität, hochleistungsfähige Steckverbindungen im Mikroformat für Lichtwellen- und Kupferleiter wechselweise zu verwenden. Das </w:t>
      </w:r>
      <w:proofErr w:type="spellStart"/>
      <w:r>
        <w:t>FireFly</w:t>
      </w:r>
      <w:proofErr w:type="spellEnd"/>
      <w:r>
        <w:t xml:space="preserve"> Micro </w:t>
      </w:r>
      <w:proofErr w:type="spellStart"/>
      <w:r>
        <w:t>Flyover</w:t>
      </w:r>
      <w:proofErr w:type="spellEnd"/>
      <w:r>
        <w:t xml:space="preserve"> System besteht aus einem Transceiver, einem zweiteiligen Steckverbindungssystem und Kabel und unterstützt Systeme mit 14, 16, 25 und 28 Gbit/s in den </w:t>
      </w:r>
      <w:r w:rsidR="00CF1864">
        <w:t>Konfigurationen</w:t>
      </w:r>
      <w:r>
        <w:t xml:space="preserve"> x4, x8 und x12. Für die hier genannten Produkte bieten wir im Rahmen des </w:t>
      </w:r>
      <w:proofErr w:type="spellStart"/>
      <w:r>
        <w:t>Samtec</w:t>
      </w:r>
      <w:proofErr w:type="spellEnd"/>
      <w:r>
        <w:t xml:space="preserve"> Sudden Service® auf der </w:t>
      </w:r>
      <w:proofErr w:type="spellStart"/>
      <w:r>
        <w:t>Samtec</w:t>
      </w:r>
      <w:proofErr w:type="spellEnd"/>
      <w:r>
        <w:t>-Website 3D-Modelle, eine PCI Express®-</w:t>
      </w:r>
      <w:proofErr w:type="spellStart"/>
      <w:r>
        <w:t>over</w:t>
      </w:r>
      <w:proofErr w:type="spellEnd"/>
      <w:r>
        <w:t xml:space="preserve">-Fiber-Adapterkarte und </w:t>
      </w:r>
      <w:hyperlink r:id="rId5">
        <w:r>
          <w:rPr>
            <w:rStyle w:val="Hyperlink"/>
          </w:rPr>
          <w:t>Evaluierungskits</w:t>
        </w:r>
      </w:hyperlink>
      <w:r>
        <w:t xml:space="preserve"> an.</w:t>
      </w:r>
    </w:p>
    <w:p w14:paraId="3A1F781A" w14:textId="603E7D9C" w:rsidR="00D63E7D" w:rsidRDefault="00CF1864" w:rsidP="009861CA">
      <w:pPr>
        <w:rPr>
          <w:b/>
          <w:bCs/>
        </w:rPr>
      </w:pPr>
      <w:r>
        <w:rPr>
          <w:noProof/>
        </w:rPr>
        <w:drawing>
          <wp:anchor distT="0" distB="0" distL="114300" distR="114300" simplePos="0" relativeHeight="251658241" behindDoc="1" locked="0" layoutInCell="1" allowOverlap="1" wp14:anchorId="49AAC85F" wp14:editId="207C04D8">
            <wp:simplePos x="0" y="0"/>
            <wp:positionH relativeFrom="column">
              <wp:posOffset>-127000</wp:posOffset>
            </wp:positionH>
            <wp:positionV relativeFrom="paragraph">
              <wp:posOffset>281940</wp:posOffset>
            </wp:positionV>
            <wp:extent cx="2352675" cy="2352675"/>
            <wp:effectExtent l="0" t="0" r="9525" b="9525"/>
            <wp:wrapTight wrapText="bothSides">
              <wp:wrapPolygon edited="0">
                <wp:start x="0" y="0"/>
                <wp:lineTo x="0" y="21513"/>
                <wp:lineTo x="21513" y="21513"/>
                <wp:lineTo x="21513" y="0"/>
                <wp:lineTo x="0" y="0"/>
              </wp:wrapPolygon>
            </wp:wrapTight>
            <wp:docPr id="983510368" name="Picture 983510368" descr="A close-up of several small electronic compon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510368" name="Picture 3" descr="A close-up of several small electronic component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14:sizeRelH relativeFrom="page">
              <wp14:pctWidth>0</wp14:pctWidth>
            </wp14:sizeRelH>
            <wp14:sizeRelV relativeFrom="page">
              <wp14:pctHeight>0</wp14:pctHeight>
            </wp14:sizeRelV>
          </wp:anchor>
        </w:drawing>
      </w:r>
      <w:r w:rsidR="002100A9">
        <w:rPr>
          <w:b/>
        </w:rPr>
        <w:t>Produkte in der Baureihe</w:t>
      </w:r>
    </w:p>
    <w:p w14:paraId="20B21F44" w14:textId="0C816876" w:rsidR="00C94DD8" w:rsidRDefault="00CC63B2" w:rsidP="009861CA">
      <w:r>
        <w:t xml:space="preserve">Das </w:t>
      </w:r>
      <w:r w:rsidR="00184C32">
        <w:t xml:space="preserve">konfektionierte Modell ECUO aus dem </w:t>
      </w:r>
      <w:proofErr w:type="spellStart"/>
      <w:r w:rsidR="00184C32">
        <w:t>FireFly</w:t>
      </w:r>
      <w:proofErr w:type="spellEnd"/>
      <w:r w:rsidR="00184C32">
        <w:t xml:space="preserve"> </w:t>
      </w:r>
      <w:proofErr w:type="spellStart"/>
      <w:r w:rsidR="00184C32">
        <w:t>Active</w:t>
      </w:r>
      <w:proofErr w:type="spellEnd"/>
      <w:r w:rsidR="00184C32">
        <w:t xml:space="preserve"> Optical Micro </w:t>
      </w:r>
      <w:proofErr w:type="spellStart"/>
      <w:r w:rsidR="00184C32">
        <w:t>Flyover</w:t>
      </w:r>
      <w:proofErr w:type="spellEnd"/>
      <w:r w:rsidR="00184C32">
        <w:t xml:space="preserve"> System ist die ideale Wahl für</w:t>
      </w:r>
      <w:r>
        <w:t xml:space="preserve"> Hochleistungsanwendungen, wie KI/HPC, Medizin, Prüf- und Messtechnik und FPGA</w:t>
      </w:r>
      <w:r w:rsidR="00184C32">
        <w:t>. ECUO</w:t>
      </w:r>
      <w:r>
        <w:t xml:space="preserve"> unterstützt </w:t>
      </w:r>
      <w:proofErr w:type="spellStart"/>
      <w:r>
        <w:t>SerDes</w:t>
      </w:r>
      <w:proofErr w:type="spellEnd"/>
      <w:r>
        <w:t xml:space="preserve"> bis 56 Gbit/s PAM4 und ist für die Montage in </w:t>
      </w:r>
      <w:proofErr w:type="spellStart"/>
      <w:r>
        <w:t>Chipnähe</w:t>
      </w:r>
      <w:proofErr w:type="spellEnd"/>
      <w:r>
        <w:t xml:space="preserve"> konzipiert.  Das für Anwendungen in den Bereichen Militär, Luft- und Raumfahrt und Industrie konzipierte Modell ETUO mit einem erweiterten Betriebstemperaturbereich von -40 °C bis 85 °C überzeugt durch fehlerfreie Übertragung während der Durchführung von externen Stoß- und Schwingprüfverfahren gemäß MIL-STD-810. (Das kostenoptimierte Modell ECUE wird mit konfektionierten Kupferkabeln geliefert). </w:t>
      </w:r>
    </w:p>
    <w:p w14:paraId="34716944" w14:textId="47EA0437" w:rsidR="002100A9" w:rsidRPr="002100A9" w:rsidRDefault="001015F2" w:rsidP="009861CA">
      <w:r>
        <w:t xml:space="preserve">Das </w:t>
      </w:r>
      <w:r w:rsidR="00184C32">
        <w:t xml:space="preserve">Modell PCUO ist die erste Wahl </w:t>
      </w:r>
      <w:r>
        <w:t xml:space="preserve">für hochdichte Anwendungen, wie z. B. ATE, </w:t>
      </w:r>
      <w:proofErr w:type="spellStart"/>
      <w:r>
        <w:t>Mil</w:t>
      </w:r>
      <w:proofErr w:type="spellEnd"/>
      <w:r>
        <w:t xml:space="preserve">/Aero, Videoübertragung und Fertigungsautomatisierung, </w:t>
      </w:r>
      <w:r w:rsidR="00184C32">
        <w:t>und</w:t>
      </w:r>
      <w:r>
        <w:t xml:space="preserve"> überträgt neben PCIe 3.0/4.0-Datenraten auch zwei Seitenbandsignale über bis zu 100 m. Die temperaturerweiterte Ausführung PTUO kann von -40 °C bis 85 °C bei einer BER besser als 10</w:t>
      </w:r>
      <w:r>
        <w:rPr>
          <w:vertAlign w:val="superscript"/>
        </w:rPr>
        <w:t>-12</w:t>
      </w:r>
      <w:r>
        <w:t xml:space="preserve"> betrieben werden. (Die kostenoptimierte Baureihe PCUE wird mit konfektionierten Kupferkabeln geliefert).</w:t>
      </w:r>
    </w:p>
    <w:p w14:paraId="26F74B6A" w14:textId="6D9CEAD6" w:rsidR="00473D60" w:rsidRPr="00562152" w:rsidRDefault="00473D60" w:rsidP="009861CA">
      <w:pPr>
        <w:rPr>
          <w:b/>
          <w:bCs/>
        </w:rPr>
      </w:pPr>
      <w:r>
        <w:rPr>
          <w:b/>
        </w:rPr>
        <w:t>Klein und montagefreundlich</w:t>
      </w:r>
    </w:p>
    <w:p w14:paraId="7B4C70BE" w14:textId="2741B53C" w:rsidR="009861CA" w:rsidRDefault="00CC63B2" w:rsidP="009861CA">
      <w:r>
        <w:rPr>
          <w:noProof/>
        </w:rPr>
        <w:lastRenderedPageBreak/>
        <w:drawing>
          <wp:anchor distT="0" distB="0" distL="114300" distR="114300" simplePos="0" relativeHeight="251658240" behindDoc="0" locked="0" layoutInCell="1" allowOverlap="1" wp14:anchorId="73E2242A" wp14:editId="27D1B45B">
            <wp:simplePos x="0" y="0"/>
            <wp:positionH relativeFrom="column">
              <wp:posOffset>4057650</wp:posOffset>
            </wp:positionH>
            <wp:positionV relativeFrom="paragraph">
              <wp:posOffset>-814705</wp:posOffset>
            </wp:positionV>
            <wp:extent cx="2409825" cy="2409825"/>
            <wp:effectExtent l="0" t="0" r="9525" b="9525"/>
            <wp:wrapSquare wrapText="bothSides"/>
            <wp:docPr id="475755294" name="Picture 475755294" descr="A close-up of several electronic compon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755294" name="Picture 2" descr="A close-up of several electronic component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9825" cy="2409825"/>
                    </a:xfrm>
                    <a:prstGeom prst="rect">
                      <a:avLst/>
                    </a:prstGeom>
                  </pic:spPr>
                </pic:pic>
              </a:graphicData>
            </a:graphic>
            <wp14:sizeRelH relativeFrom="page">
              <wp14:pctWidth>0</wp14:pctWidth>
            </wp14:sizeRelH>
            <wp14:sizeRelV relativeFrom="page">
              <wp14:pctHeight>0</wp14:pctHeight>
            </wp14:sizeRelV>
          </wp:anchor>
        </w:drawing>
      </w:r>
      <w:r>
        <w:t xml:space="preserve">Die Produkte aus dem Optical </w:t>
      </w:r>
      <w:proofErr w:type="spellStart"/>
      <w:r>
        <w:t>FireFly</w:t>
      </w:r>
      <w:proofErr w:type="spellEnd"/>
      <w:r>
        <w:t xml:space="preserve"> Micro </w:t>
      </w:r>
      <w:proofErr w:type="spellStart"/>
      <w:r>
        <w:t>Flyover</w:t>
      </w:r>
      <w:proofErr w:type="spellEnd"/>
      <w:r>
        <w:t xml:space="preserve"> System erreichen Übertragungsraten von 14 bis 28 Gbit/s auf einem Mikro-Footprint von nur 0,63 Quadratzoll (4 cm²) und kommen so insgesamt auf 265 Gbit/s pro Quadratzoll. </w:t>
      </w:r>
      <w:r w:rsidR="006D3B6A">
        <w:t>Bei allen</w:t>
      </w:r>
      <w:r>
        <w:t xml:space="preserve"> Modelle</w:t>
      </w:r>
      <w:r w:rsidR="006D3B6A">
        <w:t>n</w:t>
      </w:r>
      <w:r>
        <w:t xml:space="preserve"> sind </w:t>
      </w:r>
      <w:r w:rsidR="006D3B6A">
        <w:t>die</w:t>
      </w:r>
      <w:r>
        <w:t xml:space="preserve"> </w:t>
      </w:r>
      <w:proofErr w:type="spellStart"/>
      <w:r>
        <w:t>FireFly</w:t>
      </w:r>
      <w:proofErr w:type="spellEnd"/>
      <w:r>
        <w:t xml:space="preserve">-Kupfer- oder Lichtwellenleitern austauschbar. Mit einem Footprint von nur 11,25 x 21,08 mm ist das Steckverbindersystem führend in der Branche und kann so in unmittelbarer Nähe zum ASIC-Modul </w:t>
      </w:r>
      <w:r w:rsidR="00CF1864">
        <w:t>verbaut</w:t>
      </w:r>
      <w:r>
        <w:t xml:space="preserve"> werden.</w:t>
      </w:r>
    </w:p>
    <w:p w14:paraId="557BEFA7" w14:textId="1A139AFC" w:rsidR="007D0B7E" w:rsidRDefault="007D0B7E" w:rsidP="007D0B7E">
      <w:r>
        <w:t>Das robuste zweiteilige Kartenrand-Stecksystem mit Schweißlaschen, Rastverriegelung und Steckführungen überzeugt durch einfaches Stecken und Ziehen der Kabelkonfektionen</w:t>
      </w:r>
      <w:r w:rsidR="00184C32">
        <w:t>, während</w:t>
      </w:r>
      <w:r>
        <w:t xml:space="preserve"> Systeme mit Stirnkontaktierung</w:t>
      </w:r>
      <w:r w:rsidR="00184C32">
        <w:t xml:space="preserve"> </w:t>
      </w:r>
      <w:r>
        <w:t>Verschraubungen und Befestigungsmittel benötigen. Ein integrierter Kühlkörper in Rippen-, Platten-, Faserkerben- oder kundenspezifischer Ausführung erleichtert die Montage bei verbesserten Kühleigenschaften. Es ist eine Vielzahl an hochdichten und robusten Konfektionierungsoptionen erhältlich.</w:t>
      </w:r>
    </w:p>
    <w:p w14:paraId="0EA5C1AC" w14:textId="61BBA294" w:rsidR="007D0B7E" w:rsidRPr="007D6D85" w:rsidRDefault="007D6D85" w:rsidP="007D0B7E">
      <w:pPr>
        <w:rPr>
          <w:b/>
          <w:bCs/>
        </w:rPr>
      </w:pPr>
      <w:r>
        <w:rPr>
          <w:b/>
        </w:rPr>
        <w:t>Exzellente Performance</w:t>
      </w:r>
    </w:p>
    <w:p w14:paraId="4C54F7A6" w14:textId="11CA412F" w:rsidR="007D6D85" w:rsidRDefault="007D6D85" w:rsidP="007D0B7E">
      <w:r>
        <w:t xml:space="preserve">Die </w:t>
      </w:r>
      <w:proofErr w:type="spellStart"/>
      <w:r>
        <w:t>Flyover</w:t>
      </w:r>
      <w:proofErr w:type="spellEnd"/>
      <w:r>
        <w:t xml:space="preserve">®-Kabel von </w:t>
      </w:r>
      <w:proofErr w:type="spellStart"/>
      <w:r>
        <w:t>Samtec</w:t>
      </w:r>
      <w:proofErr w:type="spellEnd"/>
      <w:r>
        <w:t xml:space="preserve"> </w:t>
      </w:r>
      <w:r w:rsidR="00184C32">
        <w:t>nehmen</w:t>
      </w:r>
      <w:r>
        <w:t xml:space="preserve"> die Datenverbindungen „von der Leiterplatte“ und </w:t>
      </w:r>
      <w:r w:rsidR="00184C32">
        <w:t xml:space="preserve">sorgen </w:t>
      </w:r>
      <w:r>
        <w:t xml:space="preserve">so </w:t>
      </w:r>
      <w:r w:rsidR="00184C32">
        <w:t>für die Optimierung der</w:t>
      </w:r>
      <w:r>
        <w:t xml:space="preserve"> Signalintegrität und </w:t>
      </w:r>
      <w:r w:rsidR="00184C32">
        <w:t>der</w:t>
      </w:r>
      <w:r>
        <w:t xml:space="preserve"> elektrischen Eigenschaften. </w:t>
      </w:r>
    </w:p>
    <w:p w14:paraId="01A881E2" w14:textId="715E1701" w:rsidR="00654DB2" w:rsidRPr="001E7FF7" w:rsidRDefault="00654DB2" w:rsidP="007D0B7E">
      <w:pPr>
        <w:rPr>
          <w:b/>
          <w:bCs/>
        </w:rPr>
      </w:pPr>
      <w:r>
        <w:rPr>
          <w:b/>
        </w:rPr>
        <w:t>Evaluierungskits und Design-Unterstützung</w:t>
      </w:r>
    </w:p>
    <w:p w14:paraId="0A829457" w14:textId="3B4319ED" w:rsidR="009861CA" w:rsidRDefault="00654DB2" w:rsidP="009861CA">
      <w:proofErr w:type="spellStart"/>
      <w:r>
        <w:t>Samtec</w:t>
      </w:r>
      <w:proofErr w:type="spellEnd"/>
      <w:r>
        <w:t xml:space="preserve"> bietet für das </w:t>
      </w:r>
      <w:proofErr w:type="spellStart"/>
      <w:r>
        <w:t>FireFly</w:t>
      </w:r>
      <w:proofErr w:type="spellEnd"/>
      <w:r>
        <w:t xml:space="preserve"> Micro </w:t>
      </w:r>
      <w:proofErr w:type="spellStart"/>
      <w:r>
        <w:t>Flyover</w:t>
      </w:r>
      <w:proofErr w:type="spellEnd"/>
      <w:r>
        <w:t xml:space="preserve"> System zurzeit die Entwicklungskits </w:t>
      </w:r>
      <w:hyperlink r:id="rId8" w:history="1">
        <w:r>
          <w:rPr>
            <w:rStyle w:val="Hyperlink"/>
          </w:rPr>
          <w:t xml:space="preserve">14 </w:t>
        </w:r>
        <w:proofErr w:type="spellStart"/>
        <w:r>
          <w:rPr>
            <w:rStyle w:val="Hyperlink"/>
          </w:rPr>
          <w:t>Gbps</w:t>
        </w:r>
        <w:proofErr w:type="spellEnd"/>
        <w:r>
          <w:rPr>
            <w:rStyle w:val="Hyperlink"/>
          </w:rPr>
          <w:t xml:space="preserve"> </w:t>
        </w:r>
        <w:proofErr w:type="spellStart"/>
        <w:r>
          <w:rPr>
            <w:rStyle w:val="Hyperlink"/>
          </w:rPr>
          <w:t>FireFly</w:t>
        </w:r>
        <w:proofErr w:type="spellEnd"/>
        <w:r>
          <w:rPr>
            <w:rStyle w:val="Hyperlink"/>
          </w:rPr>
          <w:t xml:space="preserve"> FMC</w:t>
        </w:r>
      </w:hyperlink>
      <w:r>
        <w:t xml:space="preserve"> und </w:t>
      </w:r>
      <w:hyperlink r:id="rId9" w:history="1">
        <w:r>
          <w:rPr>
            <w:rStyle w:val="Hyperlink"/>
          </w:rPr>
          <w:t xml:space="preserve">25/28 </w:t>
        </w:r>
        <w:proofErr w:type="spellStart"/>
        <w:r>
          <w:rPr>
            <w:rStyle w:val="Hyperlink"/>
          </w:rPr>
          <w:t>Gbps</w:t>
        </w:r>
        <w:proofErr w:type="spellEnd"/>
        <w:r>
          <w:rPr>
            <w:rStyle w:val="Hyperlink"/>
          </w:rPr>
          <w:t xml:space="preserve"> </w:t>
        </w:r>
        <w:proofErr w:type="spellStart"/>
        <w:r>
          <w:rPr>
            <w:rStyle w:val="Hyperlink"/>
          </w:rPr>
          <w:t>FireFly</w:t>
        </w:r>
        <w:proofErr w:type="spellEnd"/>
        <w:r>
          <w:rPr>
            <w:rStyle w:val="Hyperlink"/>
          </w:rPr>
          <w:t xml:space="preserve"> FMC+</w:t>
        </w:r>
      </w:hyperlink>
      <w:r>
        <w:t xml:space="preserve"> sowie das </w:t>
      </w:r>
      <w:proofErr w:type="spellStart"/>
      <w:r>
        <w:t>Evaluierungskit</w:t>
      </w:r>
      <w:proofErr w:type="spellEnd"/>
      <w:r>
        <w:t xml:space="preserve"> </w:t>
      </w:r>
      <w:hyperlink r:id="rId10" w:history="1">
        <w:r>
          <w:rPr>
            <w:rStyle w:val="Hyperlink"/>
          </w:rPr>
          <w:t xml:space="preserve">28 </w:t>
        </w:r>
        <w:proofErr w:type="spellStart"/>
        <w:r>
          <w:rPr>
            <w:rStyle w:val="Hyperlink"/>
          </w:rPr>
          <w:t>Gbps</w:t>
        </w:r>
        <w:proofErr w:type="spellEnd"/>
        <w:r>
          <w:rPr>
            <w:rStyle w:val="Hyperlink"/>
          </w:rPr>
          <w:t xml:space="preserve"> </w:t>
        </w:r>
        <w:proofErr w:type="spellStart"/>
        <w:r>
          <w:rPr>
            <w:rStyle w:val="Hyperlink"/>
          </w:rPr>
          <w:t>FireFly</w:t>
        </w:r>
        <w:proofErr w:type="spellEnd"/>
      </w:hyperlink>
      <w:r>
        <w:t xml:space="preserve"> an.</w:t>
      </w:r>
    </w:p>
    <w:p w14:paraId="5C249310" w14:textId="3BED00A6" w:rsidR="009861CA" w:rsidRDefault="00A0250C" w:rsidP="6E03E214">
      <w:pPr>
        <w:rPr>
          <w:rStyle w:val="Hyperlink"/>
        </w:rPr>
      </w:pPr>
      <w:r>
        <w:t xml:space="preserve">Das internationale fachübergreifende Expertenteam von </w:t>
      </w:r>
      <w:proofErr w:type="spellStart"/>
      <w:r>
        <w:t>Samtec</w:t>
      </w:r>
      <w:proofErr w:type="spellEnd"/>
      <w:r>
        <w:t xml:space="preserve"> </w:t>
      </w:r>
      <w:r w:rsidR="006D3B6A">
        <w:t>ist bereit, Sie</w:t>
      </w:r>
      <w:r>
        <w:t xml:space="preserve"> jederzeit gerne bei Entwurf, Entwicklung, Fertigung und Anwendung der allerneuesten optischen Lösungen </w:t>
      </w:r>
      <w:r w:rsidR="006D3B6A">
        <w:t xml:space="preserve">zu </w:t>
      </w:r>
      <w:r>
        <w:t xml:space="preserve">unterstützen. Für weiterführende Informationen und Design-Unterstützung schreiben Sie bitte eine E-Mail an </w:t>
      </w:r>
      <w:hyperlink r:id="rId11">
        <w:r>
          <w:rPr>
            <w:rStyle w:val="Hyperlink"/>
          </w:rPr>
          <w:t>FireFly@samtec.com</w:t>
        </w:r>
      </w:hyperlink>
      <w:r>
        <w:t xml:space="preserve"> oder besuchen Sie </w:t>
      </w:r>
      <w:hyperlink r:id="rId12">
        <w:r>
          <w:rPr>
            <w:rStyle w:val="Hyperlink"/>
          </w:rPr>
          <w:t xml:space="preserve">Micro </w:t>
        </w:r>
        <w:proofErr w:type="spellStart"/>
        <w:r>
          <w:rPr>
            <w:rStyle w:val="Hyperlink"/>
          </w:rPr>
          <w:t>Flyover</w:t>
        </w:r>
        <w:proofErr w:type="spellEnd"/>
        <w:r>
          <w:rPr>
            <w:rStyle w:val="Hyperlink"/>
          </w:rPr>
          <w:t xml:space="preserve"> On-Board Optical Engine, </w:t>
        </w:r>
        <w:proofErr w:type="spellStart"/>
        <w:r>
          <w:rPr>
            <w:rStyle w:val="Hyperlink"/>
          </w:rPr>
          <w:t>FireFly</w:t>
        </w:r>
        <w:proofErr w:type="spellEnd"/>
        <w:r>
          <w:rPr>
            <w:rStyle w:val="Hyperlink"/>
          </w:rPr>
          <w:t xml:space="preserve">™ | </w:t>
        </w:r>
        <w:proofErr w:type="spellStart"/>
        <w:r>
          <w:rPr>
            <w:rStyle w:val="Hyperlink"/>
          </w:rPr>
          <w:t>Samtec</w:t>
        </w:r>
        <w:proofErr w:type="spellEnd"/>
      </w:hyperlink>
    </w:p>
    <w:p w14:paraId="022AB544" w14:textId="77777777" w:rsidR="009861CA" w:rsidRPr="00F755D6" w:rsidRDefault="009861CA" w:rsidP="009861CA">
      <w:pPr>
        <w:rPr>
          <w:b/>
          <w:bCs/>
          <w:color w:val="000000"/>
        </w:rPr>
      </w:pPr>
      <w:r>
        <w:rPr>
          <w:b/>
          <w:color w:val="000000"/>
        </w:rPr>
        <w:t xml:space="preserve">Über </w:t>
      </w:r>
      <w:proofErr w:type="spellStart"/>
      <w:r>
        <w:rPr>
          <w:b/>
          <w:color w:val="000000"/>
        </w:rPr>
        <w:t>Samtec</w:t>
      </w:r>
      <w:proofErr w:type="spellEnd"/>
    </w:p>
    <w:p w14:paraId="3B78AD1F" w14:textId="77777777" w:rsidR="009861CA" w:rsidRDefault="009861CA" w:rsidP="009861CA">
      <w:pPr>
        <w:rPr>
          <w:color w:val="000000"/>
        </w:rPr>
      </w:pPr>
      <w:r>
        <w:rPr>
          <w:color w:val="000000"/>
        </w:rPr>
        <w:t xml:space="preserve">Das 1976 gegründete Privatunternehmen </w:t>
      </w:r>
      <w:proofErr w:type="spellStart"/>
      <w:r>
        <w:rPr>
          <w:color w:val="000000"/>
        </w:rPr>
        <w:t>Samtec</w:t>
      </w:r>
      <w:proofErr w:type="spellEnd"/>
      <w:r>
        <w:rPr>
          <w:color w:val="000000"/>
        </w:rPr>
        <w:t xml:space="preserve"> ist ein weltweit agierender Hersteller einer breiten Palette an elektronischen Verbindungslösungen. Dazu gehören Hochgeschwindigkeits-B2B-Steckverbinder und -kabel, optische Mid-Board- und Panel-Einheiten, Verbinder mit flexibler Steckhöhe, robuste Bauelemente und Kabel im Mikroformat sowie präzise HF-Technik.  In unseren </w:t>
      </w:r>
      <w:proofErr w:type="spellStart"/>
      <w:r>
        <w:rPr>
          <w:color w:val="000000"/>
        </w:rPr>
        <w:t>Samtec</w:t>
      </w:r>
      <w:proofErr w:type="spellEnd"/>
      <w:r>
        <w:rPr>
          <w:color w:val="000000"/>
        </w:rPr>
        <w:t xml:space="preserve"> Technology Centers werden Technologien, Strategien und Produkte entwickelt und weiterentwickelt, um sowohl die Leistung als auch die Kosten eines Systems vom nackten Chip bis zur 100 Meter entfernten Schnittstelle zu optimieren – und alle Verbindungspunkte dazwischen. </w:t>
      </w:r>
      <w:r>
        <w:t>Weiterführende Informationen finden Sie auf</w:t>
      </w:r>
      <w:r>
        <w:rPr>
          <w:color w:val="000000"/>
        </w:rPr>
        <w:t xml:space="preserve"> </w:t>
      </w:r>
      <w:hyperlink r:id="rId13" w:history="1">
        <w:r>
          <w:rPr>
            <w:rStyle w:val="Hyperlink"/>
          </w:rPr>
          <w:t>www.samtec.com</w:t>
        </w:r>
      </w:hyperlink>
      <w:r>
        <w:t>.</w:t>
      </w:r>
    </w:p>
    <w:p w14:paraId="44C05453" w14:textId="77777777" w:rsidR="009861CA" w:rsidRDefault="009861CA"/>
    <w:sectPr w:rsidR="00986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8D"/>
    <w:rsid w:val="00016E64"/>
    <w:rsid w:val="00020D6C"/>
    <w:rsid w:val="00033A75"/>
    <w:rsid w:val="0008271E"/>
    <w:rsid w:val="000846CF"/>
    <w:rsid w:val="000A2696"/>
    <w:rsid w:val="000A45AE"/>
    <w:rsid w:val="000B6C39"/>
    <w:rsid w:val="000C18EC"/>
    <w:rsid w:val="000D6DEA"/>
    <w:rsid w:val="001015F2"/>
    <w:rsid w:val="00102612"/>
    <w:rsid w:val="00103EC3"/>
    <w:rsid w:val="0011206E"/>
    <w:rsid w:val="00134575"/>
    <w:rsid w:val="0013719A"/>
    <w:rsid w:val="001844EB"/>
    <w:rsid w:val="00184C32"/>
    <w:rsid w:val="001B4446"/>
    <w:rsid w:val="001C6894"/>
    <w:rsid w:val="001E7FF7"/>
    <w:rsid w:val="001F1CC5"/>
    <w:rsid w:val="002100A9"/>
    <w:rsid w:val="00213162"/>
    <w:rsid w:val="00222C9F"/>
    <w:rsid w:val="00237131"/>
    <w:rsid w:val="00251F7A"/>
    <w:rsid w:val="00255D6B"/>
    <w:rsid w:val="00280E3E"/>
    <w:rsid w:val="00282569"/>
    <w:rsid w:val="002951C7"/>
    <w:rsid w:val="002B39BE"/>
    <w:rsid w:val="002B6C4B"/>
    <w:rsid w:val="002E4B67"/>
    <w:rsid w:val="00326AA3"/>
    <w:rsid w:val="00352455"/>
    <w:rsid w:val="00386EFB"/>
    <w:rsid w:val="003C2CC3"/>
    <w:rsid w:val="00406C57"/>
    <w:rsid w:val="00425DD1"/>
    <w:rsid w:val="00434CCB"/>
    <w:rsid w:val="00440980"/>
    <w:rsid w:val="00473D60"/>
    <w:rsid w:val="00482A9D"/>
    <w:rsid w:val="004B6E5C"/>
    <w:rsid w:val="004F7D56"/>
    <w:rsid w:val="0050240A"/>
    <w:rsid w:val="00516050"/>
    <w:rsid w:val="00517615"/>
    <w:rsid w:val="0052456F"/>
    <w:rsid w:val="0055364E"/>
    <w:rsid w:val="00562152"/>
    <w:rsid w:val="005B4FAC"/>
    <w:rsid w:val="005C04DC"/>
    <w:rsid w:val="005D45AA"/>
    <w:rsid w:val="005E10B9"/>
    <w:rsid w:val="00615B16"/>
    <w:rsid w:val="006404BA"/>
    <w:rsid w:val="00650AE2"/>
    <w:rsid w:val="00654DB2"/>
    <w:rsid w:val="006862FA"/>
    <w:rsid w:val="006A4D24"/>
    <w:rsid w:val="006C786B"/>
    <w:rsid w:val="006D3B6A"/>
    <w:rsid w:val="006E0C58"/>
    <w:rsid w:val="006E1DF6"/>
    <w:rsid w:val="006E2F6B"/>
    <w:rsid w:val="006F129C"/>
    <w:rsid w:val="00730F9A"/>
    <w:rsid w:val="0076358D"/>
    <w:rsid w:val="00770E8B"/>
    <w:rsid w:val="00777A03"/>
    <w:rsid w:val="007A1EF4"/>
    <w:rsid w:val="007A270E"/>
    <w:rsid w:val="007A6570"/>
    <w:rsid w:val="007B0CCC"/>
    <w:rsid w:val="007C3E44"/>
    <w:rsid w:val="007D0B7E"/>
    <w:rsid w:val="007D6D85"/>
    <w:rsid w:val="007F42BA"/>
    <w:rsid w:val="00802C54"/>
    <w:rsid w:val="00807BD4"/>
    <w:rsid w:val="008150E1"/>
    <w:rsid w:val="00840714"/>
    <w:rsid w:val="008F61BF"/>
    <w:rsid w:val="00913D5A"/>
    <w:rsid w:val="00915952"/>
    <w:rsid w:val="00922557"/>
    <w:rsid w:val="00937B98"/>
    <w:rsid w:val="00973973"/>
    <w:rsid w:val="0098012C"/>
    <w:rsid w:val="009861CA"/>
    <w:rsid w:val="009E66A8"/>
    <w:rsid w:val="00A0250C"/>
    <w:rsid w:val="00A805F6"/>
    <w:rsid w:val="00A976B7"/>
    <w:rsid w:val="00AB24C4"/>
    <w:rsid w:val="00AB6D83"/>
    <w:rsid w:val="00AF1EC0"/>
    <w:rsid w:val="00AF38E8"/>
    <w:rsid w:val="00B135F8"/>
    <w:rsid w:val="00B1489C"/>
    <w:rsid w:val="00B1768D"/>
    <w:rsid w:val="00B21817"/>
    <w:rsid w:val="00B41965"/>
    <w:rsid w:val="00B5445E"/>
    <w:rsid w:val="00BA3680"/>
    <w:rsid w:val="00BC36F1"/>
    <w:rsid w:val="00BC782B"/>
    <w:rsid w:val="00BC7FE3"/>
    <w:rsid w:val="00C02000"/>
    <w:rsid w:val="00C2722E"/>
    <w:rsid w:val="00C6773F"/>
    <w:rsid w:val="00C94DD8"/>
    <w:rsid w:val="00CB62C6"/>
    <w:rsid w:val="00CC63B2"/>
    <w:rsid w:val="00CE2AEF"/>
    <w:rsid w:val="00CE6D57"/>
    <w:rsid w:val="00CF1864"/>
    <w:rsid w:val="00CF48F2"/>
    <w:rsid w:val="00D10738"/>
    <w:rsid w:val="00D41471"/>
    <w:rsid w:val="00D447A4"/>
    <w:rsid w:val="00D518DC"/>
    <w:rsid w:val="00D51DC3"/>
    <w:rsid w:val="00D63E7D"/>
    <w:rsid w:val="00D74519"/>
    <w:rsid w:val="00D80B7E"/>
    <w:rsid w:val="00DC0DC0"/>
    <w:rsid w:val="00DC2ECC"/>
    <w:rsid w:val="00E10BEA"/>
    <w:rsid w:val="00E500CE"/>
    <w:rsid w:val="00E66EB5"/>
    <w:rsid w:val="00E86D1F"/>
    <w:rsid w:val="00EA118A"/>
    <w:rsid w:val="00EB3099"/>
    <w:rsid w:val="00ED328D"/>
    <w:rsid w:val="00EF7856"/>
    <w:rsid w:val="00F00C07"/>
    <w:rsid w:val="00F01903"/>
    <w:rsid w:val="00F23CEB"/>
    <w:rsid w:val="00F258AD"/>
    <w:rsid w:val="00F429E1"/>
    <w:rsid w:val="00FC4CC5"/>
    <w:rsid w:val="00FC7787"/>
    <w:rsid w:val="00FE3F02"/>
    <w:rsid w:val="012BA51E"/>
    <w:rsid w:val="02167E6C"/>
    <w:rsid w:val="12326DCF"/>
    <w:rsid w:val="127728CB"/>
    <w:rsid w:val="15FA40AE"/>
    <w:rsid w:val="1F3C8376"/>
    <w:rsid w:val="1F3EAE85"/>
    <w:rsid w:val="2541C9F9"/>
    <w:rsid w:val="26A66DC1"/>
    <w:rsid w:val="2F1DE471"/>
    <w:rsid w:val="357BF5B6"/>
    <w:rsid w:val="434DEE98"/>
    <w:rsid w:val="49446587"/>
    <w:rsid w:val="4B9EC85F"/>
    <w:rsid w:val="4D9E4FBD"/>
    <w:rsid w:val="5EBF1627"/>
    <w:rsid w:val="655593B1"/>
    <w:rsid w:val="65C6E517"/>
    <w:rsid w:val="67097F37"/>
    <w:rsid w:val="6CFE317E"/>
    <w:rsid w:val="6E03E214"/>
    <w:rsid w:val="7060C102"/>
    <w:rsid w:val="71FC9163"/>
    <w:rsid w:val="720FF749"/>
    <w:rsid w:val="7405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28CD4"/>
  <w15:chartTrackingRefBased/>
  <w15:docId w15:val="{5D7652C0-7B63-413E-BCCA-064D0DA1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68D"/>
    <w:rPr>
      <w:color w:val="0000FF"/>
      <w:u w:val="single"/>
    </w:rPr>
  </w:style>
  <w:style w:type="character" w:styleId="FollowedHyperlink">
    <w:name w:val="FollowedHyperlink"/>
    <w:basedOn w:val="DefaultParagraphFont"/>
    <w:uiPriority w:val="99"/>
    <w:semiHidden/>
    <w:unhideWhenUsed/>
    <w:rsid w:val="00840714"/>
    <w:rPr>
      <w:color w:val="954F72" w:themeColor="followedHyperlink"/>
      <w:u w:val="single"/>
    </w:rPr>
  </w:style>
  <w:style w:type="character" w:styleId="UnresolvedMention">
    <w:name w:val="Unresolved Mention"/>
    <w:basedOn w:val="DefaultParagraphFont"/>
    <w:uiPriority w:val="99"/>
    <w:semiHidden/>
    <w:unhideWhenUsed/>
    <w:rsid w:val="00E66EB5"/>
    <w:rPr>
      <w:color w:val="605E5C"/>
      <w:shd w:val="clear" w:color="auto" w:fill="E1DFDD"/>
    </w:rPr>
  </w:style>
  <w:style w:type="paragraph" w:styleId="Revision">
    <w:name w:val="Revision"/>
    <w:hidden/>
    <w:uiPriority w:val="99"/>
    <w:semiHidden/>
    <w:rsid w:val="00650AE2"/>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30F9A"/>
    <w:rPr>
      <w:b/>
      <w:bCs/>
    </w:rPr>
  </w:style>
  <w:style w:type="character" w:customStyle="1" w:styleId="CommentSubjectChar">
    <w:name w:val="Comment Subject Char"/>
    <w:basedOn w:val="CommentTextChar"/>
    <w:link w:val="CommentSubject"/>
    <w:uiPriority w:val="99"/>
    <w:semiHidden/>
    <w:rsid w:val="00730F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tec.com/kits/optics-fpga/14g-firefly-fmc/" TargetMode="External"/><Relationship Id="rId13" Type="http://schemas.openxmlformats.org/officeDocument/2006/relationships/hyperlink" Target="http://www.samtec.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samtec.com/optics/optical-cable/mid-board/firefl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FireFly@samtec.com" TargetMode="External"/><Relationship Id="rId5" Type="http://schemas.openxmlformats.org/officeDocument/2006/relationships/hyperlink" Target="https://www.samtec.com/kits/optics-fpga/" TargetMode="External"/><Relationship Id="rId15" Type="http://schemas.openxmlformats.org/officeDocument/2006/relationships/theme" Target="theme/theme1.xml"/><Relationship Id="rId10" Type="http://schemas.openxmlformats.org/officeDocument/2006/relationships/hyperlink" Target="https://www.samtec.com/kits/optics-fpga/28g-firefly/" TargetMode="External"/><Relationship Id="rId4" Type="http://schemas.openxmlformats.org/officeDocument/2006/relationships/webSettings" Target="webSettings.xml"/><Relationship Id="rId9" Type="http://schemas.openxmlformats.org/officeDocument/2006/relationships/hyperlink" Target="https://www.samtec.com/kits/optics-fpga/25g-28g-firefly-fmc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0CC55-998E-490D-AE58-E3267213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Love</dc:creator>
  <cp:keywords/>
  <dc:description/>
  <cp:lastModifiedBy>Gwenfair Rousselot-Jones</cp:lastModifiedBy>
  <cp:revision>2</cp:revision>
  <dcterms:created xsi:type="dcterms:W3CDTF">2023-12-13T07:25:00Z</dcterms:created>
  <dcterms:modified xsi:type="dcterms:W3CDTF">2023-12-13T07:25:00Z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GrammarlyDocumentId">
    <vt:lpwstr>98ad7ccd4ac7f729b4b0d895563bbd84ee0caacef5ec3d1289fc8a44397d49f5</vt:lpwstr>
  </property>
</Properties>
</file>