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B77B52" w:rsidP="00677815" w:rsidRDefault="00B77B52" w14:paraId="01FFE968" w14:textId="39B51DA7">
      <w:pPr>
        <w:widowControl w:val="0"/>
        <w:autoSpaceDE w:val="0"/>
        <w:autoSpaceDN w:val="0"/>
        <w:adjustRightInd w:val="0"/>
        <w:rPr>
          <w:rFonts w:cs="Times"/>
          <w:b/>
          <w:bCs/>
        </w:rPr>
      </w:pPr>
      <w:r>
        <w:rPr>
          <w:b/>
          <w:noProof/>
        </w:rPr>
        <w:drawing>
          <wp:inline distT="0" distB="0" distL="0" distR="0" wp14:anchorId="03A763BA" wp14:editId="7356F7A3">
            <wp:extent cx="1509311" cy="437887"/>
            <wp:effectExtent l="0" t="0" r="2540" b="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tec-logo-PM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843" cy="45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B52" w:rsidP="00677815" w:rsidRDefault="00B77B52" w14:paraId="7C09EF78" w14:textId="34546698">
      <w:pPr>
        <w:widowControl w:val="0"/>
        <w:autoSpaceDE w:val="0"/>
        <w:autoSpaceDN w:val="0"/>
        <w:adjustRightInd w:val="0"/>
        <w:rPr>
          <w:rFonts w:cs="Times"/>
          <w:b/>
          <w:bCs/>
        </w:rPr>
      </w:pPr>
    </w:p>
    <w:p w:rsidR="00B77B52" w:rsidP="00677815" w:rsidRDefault="00677815" w14:paraId="544C0718" w14:textId="25E340F1">
      <w:pPr>
        <w:widowControl w:val="0"/>
        <w:autoSpaceDE w:val="0"/>
        <w:autoSpaceDN w:val="0"/>
        <w:adjustRightInd w:val="0"/>
        <w:rPr>
          <w:rFonts w:cs="Times"/>
          <w:b/>
          <w:bCs/>
        </w:rPr>
      </w:pPr>
      <w:r w:rsidRPr="00D76AA4">
        <w:rPr>
          <w:rFonts w:cs="Times"/>
          <w:b/>
          <w:bCs/>
        </w:rPr>
        <w:t>FOR IMMEDIATE RELEASE</w:t>
      </w:r>
    </w:p>
    <w:p w:rsidR="00B77B52" w:rsidP="00677815" w:rsidRDefault="00892566" w14:paraId="32C5F108" w14:textId="05BAEADB">
      <w:pPr>
        <w:widowControl w:val="0"/>
        <w:autoSpaceDE w:val="0"/>
        <w:autoSpaceDN w:val="0"/>
        <w:adjustRightInd w:val="0"/>
        <w:rPr>
          <w:rFonts w:cs="Times"/>
          <w:b/>
          <w:bCs/>
        </w:rPr>
      </w:pPr>
      <w:r>
        <w:rPr>
          <w:b/>
          <w:bCs/>
        </w:rPr>
        <w:t>February</w:t>
      </w:r>
      <w:r w:rsidRPr="34996E7C" w:rsidR="00B77B52">
        <w:rPr>
          <w:b/>
          <w:bCs/>
        </w:rPr>
        <w:t xml:space="preserve"> 202</w:t>
      </w:r>
      <w:r>
        <w:rPr>
          <w:b/>
          <w:bCs/>
        </w:rPr>
        <w:t>4</w:t>
      </w:r>
      <w:r w:rsidRPr="00D76AA4" w:rsidR="00677815">
        <w:rPr>
          <w:rFonts w:cs="Times"/>
          <w:b/>
          <w:bCs/>
        </w:rPr>
        <w:tab/>
      </w:r>
      <w:r w:rsidR="00677815">
        <w:rPr>
          <w:rFonts w:cs="Times"/>
          <w:b/>
          <w:bCs/>
        </w:rPr>
        <w:tab/>
      </w:r>
      <w:r w:rsidR="00677815">
        <w:rPr>
          <w:rFonts w:cs="Times"/>
          <w:b/>
          <w:bCs/>
        </w:rPr>
        <w:tab/>
      </w:r>
    </w:p>
    <w:p w:rsidR="00677815" w:rsidP="00677815" w:rsidRDefault="00677815" w14:paraId="58CB02E9" w14:textId="394AAE03">
      <w:pPr>
        <w:widowControl w:val="0"/>
        <w:autoSpaceDE w:val="0"/>
        <w:autoSpaceDN w:val="0"/>
        <w:adjustRightInd w:val="0"/>
        <w:rPr>
          <w:rFonts w:cs="Times"/>
          <w:b/>
          <w:bCs/>
        </w:rPr>
      </w:pPr>
      <w:r>
        <w:rPr>
          <w:rFonts w:cs="Times"/>
          <w:b/>
          <w:bCs/>
        </w:rPr>
        <w:t>CONTACT</w:t>
      </w:r>
      <w:r w:rsidR="00B77B52">
        <w:rPr>
          <w:rFonts w:cs="Times"/>
          <w:b/>
          <w:bCs/>
        </w:rPr>
        <w:t xml:space="preserve">:  </w:t>
      </w:r>
      <w:hyperlink w:history="1" r:id="rId6">
        <w:r w:rsidRPr="00892566" w:rsidR="00B77B52">
          <w:rPr>
            <w:rStyle w:val="Hyperlink"/>
            <w:rFonts w:cs="Times"/>
            <w:sz w:val="22"/>
            <w:szCs w:val="22"/>
          </w:rPr>
          <w:t>Mediaroom@samtec.com</w:t>
        </w:r>
      </w:hyperlink>
    </w:p>
    <w:p w:rsidR="00B77B52" w:rsidP="00677815" w:rsidRDefault="00B77B52" w14:paraId="6A92F706" w14:textId="380988FF">
      <w:pPr>
        <w:widowControl w:val="0"/>
        <w:autoSpaceDE w:val="0"/>
        <w:autoSpaceDN w:val="0"/>
        <w:adjustRightInd w:val="0"/>
        <w:rPr>
          <w:rFonts w:cs="Times"/>
          <w:b/>
          <w:bCs/>
        </w:rPr>
      </w:pPr>
    </w:p>
    <w:p w:rsidR="00677815" w:rsidP="4F68E4E8" w:rsidRDefault="00677815" w14:paraId="4F68E4E8" w14:textId="0A73202D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A54D8B" w:rsidP="00A54D8B" w:rsidRDefault="00A54D8B" w14:paraId="514C11B4" w14:textId="77777777">
      <w:pPr>
        <w:jc w:val="center"/>
        <w:rPr>
          <w:b/>
        </w:rPr>
      </w:pPr>
    </w:p>
    <w:p w:rsidRPr="00F54843" w:rsidR="00892566" w:rsidP="00A54D8B" w:rsidRDefault="00892566" w14:paraId="4E72119E" w14:textId="5F4C6DBB">
      <w:pPr>
        <w:jc w:val="center"/>
        <w:rPr>
          <w:b w:val="1"/>
          <w:bCs w:val="1"/>
        </w:rPr>
      </w:pPr>
      <w:r w:rsidRPr="4C0B6F7A" w:rsidR="00892566">
        <w:rPr>
          <w:b w:val="1"/>
          <w:bCs w:val="1"/>
        </w:rPr>
        <w:t>Sam</w:t>
      </w:r>
      <w:r w:rsidRPr="4C0B6F7A" w:rsidR="00C736D8">
        <w:rPr>
          <w:b w:val="1"/>
          <w:bCs w:val="1"/>
        </w:rPr>
        <w:t>te</w:t>
      </w:r>
      <w:r w:rsidRPr="4C0B6F7A" w:rsidR="00892566">
        <w:rPr>
          <w:b w:val="1"/>
          <w:bCs w:val="1"/>
        </w:rPr>
        <w:t>c</w:t>
      </w:r>
      <w:r w:rsidRPr="4C0B6F7A" w:rsidR="00892566">
        <w:rPr>
          <w:b w:val="1"/>
          <w:bCs w:val="1"/>
        </w:rPr>
        <w:t xml:space="preserve"> </w:t>
      </w:r>
      <w:r w:rsidRPr="4C0B6F7A" w:rsidR="00D21563">
        <w:rPr>
          <w:b w:val="1"/>
          <w:bCs w:val="1"/>
        </w:rPr>
        <w:t>Introduces</w:t>
      </w:r>
      <w:r w:rsidRPr="4C0B6F7A" w:rsidR="00892566">
        <w:rPr>
          <w:b w:val="1"/>
          <w:bCs w:val="1"/>
        </w:rPr>
        <w:t xml:space="preserve"> </w:t>
      </w:r>
      <w:bookmarkStart w:name="_Int_up6PAw1U" w:id="1643966284"/>
      <w:r w:rsidRPr="4C0B6F7A" w:rsidR="00D21563">
        <w:rPr>
          <w:b w:val="1"/>
          <w:bCs w:val="1"/>
        </w:rPr>
        <w:t>0</w:t>
      </w:r>
      <w:r w:rsidRPr="4C0B6F7A" w:rsidR="00892566">
        <w:rPr>
          <w:b w:val="1"/>
          <w:bCs w:val="1"/>
        </w:rPr>
        <w:t>.635 mm</w:t>
      </w:r>
      <w:bookmarkEnd w:id="1643966284"/>
      <w:r w:rsidRPr="4C0B6F7A" w:rsidR="00892566">
        <w:rPr>
          <w:b w:val="1"/>
          <w:bCs w:val="1"/>
        </w:rPr>
        <w:t xml:space="preserve"> pitch</w:t>
      </w:r>
      <w:r w:rsidRPr="4C0B6F7A" w:rsidR="00560F70">
        <w:rPr>
          <w:b w:val="1"/>
          <w:bCs w:val="1"/>
        </w:rPr>
        <w:t>, Slim Body</w:t>
      </w:r>
      <w:r w:rsidRPr="4C0B6F7A" w:rsidR="00892566">
        <w:rPr>
          <w:b w:val="1"/>
          <w:bCs w:val="1"/>
        </w:rPr>
        <w:t xml:space="preserve"> Edge </w:t>
      </w:r>
      <w:r w:rsidRPr="4C0B6F7A" w:rsidR="00892566">
        <w:rPr>
          <w:b w:val="1"/>
          <w:bCs w:val="1"/>
        </w:rPr>
        <w:t>Rate</w:t>
      </w:r>
      <w:r w:rsidRPr="4C0B6F7A" w:rsidR="70971171">
        <w:rPr>
          <w:b w:val="1"/>
          <w:bCs w:val="1"/>
        </w:rPr>
        <w:t xml:space="preserve">® </w:t>
      </w:r>
      <w:r w:rsidRPr="4C0B6F7A" w:rsidR="00892566">
        <w:rPr>
          <w:b w:val="1"/>
          <w:bCs w:val="1"/>
        </w:rPr>
        <w:t>Connectors</w:t>
      </w:r>
    </w:p>
    <w:p w:rsidR="006B427F" w:rsidP="4F68E4E8" w:rsidRDefault="006B427F" w14:paraId="30917905" w14:textId="77777777">
      <w:pPr>
        <w:rPr>
          <w:b/>
          <w:bCs/>
        </w:rPr>
      </w:pPr>
    </w:p>
    <w:p w:rsidR="00C736D8" w:rsidP="330566BA" w:rsidRDefault="00D94075" w14:paraId="06F29F74" w14:textId="1E992F46">
      <w:pPr>
        <w:rPr>
          <w:color w:val="000000" w:themeColor="text1"/>
        </w:rPr>
      </w:pPr>
      <w:r w:rsidRPr="47A493E9" w:rsidR="00D94075">
        <w:rPr>
          <w:b w:val="1"/>
          <w:bCs w:val="1"/>
          <w:color w:val="000000" w:themeColor="text1" w:themeTint="FF" w:themeShade="FF"/>
        </w:rPr>
        <w:t>New Albany, IN:</w:t>
      </w:r>
      <w:r w:rsidRPr="47A493E9" w:rsidR="00D94075">
        <w:rPr>
          <w:color w:val="000000" w:themeColor="text1" w:themeTint="FF" w:themeShade="FF"/>
        </w:rPr>
        <w:t xml:space="preserve"> </w:t>
      </w:r>
      <w:r w:rsidRPr="47A493E9" w:rsidR="5A34A6D3">
        <w:rPr>
          <w:color w:val="000000" w:themeColor="text1" w:themeTint="FF" w:themeShade="FF"/>
        </w:rPr>
        <w:t xml:space="preserve"> </w:t>
      </w:r>
      <w:r w:rsidRPr="47A493E9" w:rsidR="00D94075">
        <w:rPr>
          <w:color w:val="000000" w:themeColor="text1" w:themeTint="FF" w:themeShade="FF"/>
        </w:rPr>
        <w:t>Samtec</w:t>
      </w:r>
      <w:r w:rsidRPr="47A493E9" w:rsidR="00A95E2C">
        <w:rPr>
          <w:color w:val="000000" w:themeColor="text1" w:themeTint="FF" w:themeShade="FF"/>
        </w:rPr>
        <w:t xml:space="preserve"> has </w:t>
      </w:r>
      <w:r w:rsidRPr="47A493E9" w:rsidR="00560F70">
        <w:rPr>
          <w:color w:val="000000" w:themeColor="text1" w:themeTint="FF" w:themeShade="FF"/>
        </w:rPr>
        <w:t>expanded its successful line of Edge Rate</w:t>
      </w:r>
      <w:r w:rsidRPr="47A493E9" w:rsidR="44F42D54">
        <w:rPr>
          <w:color w:val="000000" w:themeColor="text1" w:themeTint="FF" w:themeShade="FF"/>
        </w:rPr>
        <w:t>®</w:t>
      </w:r>
      <w:r w:rsidRPr="47A493E9" w:rsidR="00560F70">
        <w:rPr>
          <w:color w:val="000000" w:themeColor="text1" w:themeTint="FF" w:themeShade="FF"/>
        </w:rPr>
        <w:t xml:space="preserve"> </w:t>
      </w:r>
      <w:r w:rsidRPr="47A493E9" w:rsidR="00264929">
        <w:rPr>
          <w:color w:val="000000" w:themeColor="text1" w:themeTint="FF" w:themeShade="FF"/>
        </w:rPr>
        <w:t xml:space="preserve">board-to-board connectors </w:t>
      </w:r>
      <w:r w:rsidRPr="47A493E9" w:rsidR="00560F70">
        <w:rPr>
          <w:color w:val="000000" w:themeColor="text1" w:themeTint="FF" w:themeShade="FF"/>
        </w:rPr>
        <w:t>to include a</w:t>
      </w:r>
      <w:r w:rsidRPr="47A493E9" w:rsidR="003539E3">
        <w:rPr>
          <w:color w:val="000000" w:themeColor="text1" w:themeTint="FF" w:themeShade="FF"/>
        </w:rPr>
        <w:t xml:space="preserve"> higher density </w:t>
      </w:r>
      <w:r w:rsidRPr="47A493E9" w:rsidR="004273C8">
        <w:rPr>
          <w:color w:val="000000" w:themeColor="text1" w:themeTint="FF" w:themeShade="FF"/>
        </w:rPr>
        <w:t>mated set</w:t>
      </w:r>
      <w:r w:rsidRPr="47A493E9" w:rsidR="003539E3">
        <w:rPr>
          <w:color w:val="000000" w:themeColor="text1" w:themeTint="FF" w:themeShade="FF"/>
        </w:rPr>
        <w:t xml:space="preserve"> that</w:t>
      </w:r>
      <w:r w:rsidRPr="47A493E9" w:rsidR="00140F27">
        <w:rPr>
          <w:color w:val="000000" w:themeColor="text1" w:themeTint="FF" w:themeShade="FF"/>
        </w:rPr>
        <w:t xml:space="preserve"> is</w:t>
      </w:r>
      <w:r w:rsidRPr="47A493E9" w:rsidR="003539E3">
        <w:rPr>
          <w:color w:val="000000" w:themeColor="text1" w:themeTint="FF" w:themeShade="FF"/>
        </w:rPr>
        <w:t xml:space="preserve"> half the width of </w:t>
      </w:r>
      <w:r w:rsidRPr="47A493E9" w:rsidR="003539E3">
        <w:rPr>
          <w:color w:val="000000" w:themeColor="text1" w:themeTint="FF" w:themeShade="FF"/>
        </w:rPr>
        <w:t>previous</w:t>
      </w:r>
      <w:r w:rsidRPr="47A493E9" w:rsidR="003539E3">
        <w:rPr>
          <w:color w:val="000000" w:themeColor="text1" w:themeTint="FF" w:themeShade="FF"/>
        </w:rPr>
        <w:t xml:space="preserve"> designs </w:t>
      </w:r>
      <w:r w:rsidRPr="47A493E9" w:rsidR="00264929">
        <w:rPr>
          <w:color w:val="000000" w:themeColor="text1" w:themeTint="FF" w:themeShade="FF"/>
        </w:rPr>
        <w:t>and offers</w:t>
      </w:r>
      <w:r w:rsidRPr="47A493E9" w:rsidR="003539E3">
        <w:rPr>
          <w:color w:val="000000" w:themeColor="text1" w:themeTint="FF" w:themeShade="FF"/>
        </w:rPr>
        <w:t xml:space="preserve"> </w:t>
      </w:r>
      <w:r w:rsidRPr="47A493E9" w:rsidR="00C736D8">
        <w:rPr>
          <w:color w:val="000000" w:themeColor="text1" w:themeTint="FF" w:themeShade="FF"/>
        </w:rPr>
        <w:t>a</w:t>
      </w:r>
      <w:r w:rsidRPr="47A493E9" w:rsidR="00264929">
        <w:rPr>
          <w:color w:val="000000" w:themeColor="text1" w:themeTint="FF" w:themeShade="FF"/>
        </w:rPr>
        <w:t xml:space="preserve"> lower-profile</w:t>
      </w:r>
      <w:r w:rsidRPr="47A493E9" w:rsidR="003539E3">
        <w:rPr>
          <w:color w:val="000000" w:themeColor="text1" w:themeTint="FF" w:themeShade="FF"/>
        </w:rPr>
        <w:t xml:space="preserve"> </w:t>
      </w:r>
      <w:bookmarkStart w:name="_Int_3E6hnlqp" w:id="479904317"/>
      <w:r w:rsidRPr="47A493E9" w:rsidR="003539E3">
        <w:rPr>
          <w:color w:val="000000" w:themeColor="text1" w:themeTint="FF" w:themeShade="FF"/>
        </w:rPr>
        <w:t xml:space="preserve">5 </w:t>
      </w:r>
      <w:r w:rsidRPr="47A493E9" w:rsidR="00264929">
        <w:rPr>
          <w:color w:val="000000" w:themeColor="text1" w:themeTint="FF" w:themeShade="FF"/>
        </w:rPr>
        <w:t>mm</w:t>
      </w:r>
      <w:bookmarkEnd w:id="479904317"/>
      <w:r w:rsidRPr="47A493E9" w:rsidR="003539E3">
        <w:rPr>
          <w:color w:val="000000" w:themeColor="text1" w:themeTint="FF" w:themeShade="FF"/>
        </w:rPr>
        <w:t xml:space="preserve"> mated height</w:t>
      </w:r>
      <w:r w:rsidRPr="47A493E9" w:rsidR="00B96D14">
        <w:rPr>
          <w:color w:val="000000" w:themeColor="text1" w:themeTint="FF" w:themeShade="FF"/>
        </w:rPr>
        <w:t xml:space="preserve"> (</w:t>
      </w:r>
      <w:hyperlink r:id="Read39229c5954d35">
        <w:r w:rsidRPr="47A493E9" w:rsidR="00B96D14">
          <w:rPr>
            <w:rStyle w:val="Hyperlink"/>
          </w:rPr>
          <w:t>ERF6</w:t>
        </w:r>
      </w:hyperlink>
      <w:r w:rsidRPr="47A493E9" w:rsidR="004273C8">
        <w:rPr>
          <w:color w:val="000000" w:themeColor="text1" w:themeTint="FF" w:themeShade="FF"/>
        </w:rPr>
        <w:t xml:space="preserve"> &amp;</w:t>
      </w:r>
      <w:r w:rsidRPr="47A493E9" w:rsidR="00B96D14">
        <w:rPr>
          <w:color w:val="000000" w:themeColor="text1" w:themeTint="FF" w:themeShade="FF"/>
        </w:rPr>
        <w:t xml:space="preserve"> </w:t>
      </w:r>
      <w:hyperlink w:anchor="catalog" r:id="R95abea2c8dfc4281">
        <w:r w:rsidRPr="47A493E9" w:rsidR="00B96D14">
          <w:rPr>
            <w:rStyle w:val="Hyperlink"/>
          </w:rPr>
          <w:t>ERM6</w:t>
        </w:r>
      </w:hyperlink>
      <w:r w:rsidRPr="47A493E9" w:rsidR="00B96D14">
        <w:rPr>
          <w:color w:val="000000" w:themeColor="text1" w:themeTint="FF" w:themeShade="FF"/>
        </w:rPr>
        <w:t xml:space="preserve"> Series)</w:t>
      </w:r>
      <w:r w:rsidRPr="47A493E9" w:rsidR="003539E3">
        <w:rPr>
          <w:color w:val="000000" w:themeColor="text1" w:themeTint="FF" w:themeShade="FF"/>
        </w:rPr>
        <w:t xml:space="preserve">. </w:t>
      </w:r>
      <w:r w:rsidRPr="47A493E9" w:rsidR="00264929">
        <w:rPr>
          <w:color w:val="000000" w:themeColor="text1" w:themeTint="FF" w:themeShade="FF"/>
        </w:rPr>
        <w:t>ERF6</w:t>
      </w:r>
      <w:r w:rsidRPr="47A493E9" w:rsidR="00264929">
        <w:rPr>
          <w:color w:val="000000" w:themeColor="text1" w:themeTint="FF" w:themeShade="FF"/>
        </w:rPr>
        <w:t xml:space="preserve"> </w:t>
      </w:r>
      <w:r w:rsidRPr="47A493E9" w:rsidR="004273C8">
        <w:rPr>
          <w:color w:val="000000" w:themeColor="text1" w:themeTint="FF" w:themeShade="FF"/>
        </w:rPr>
        <w:t xml:space="preserve">&amp; </w:t>
      </w:r>
      <w:r w:rsidRPr="47A493E9" w:rsidR="00264929">
        <w:rPr>
          <w:color w:val="000000" w:themeColor="text1" w:themeTint="FF" w:themeShade="FF"/>
        </w:rPr>
        <w:t>ER</w:t>
      </w:r>
      <w:r w:rsidRPr="47A493E9" w:rsidR="00264929">
        <w:rPr>
          <w:color w:val="000000" w:themeColor="text1" w:themeTint="FF" w:themeShade="FF"/>
        </w:rPr>
        <w:t>M</w:t>
      </w:r>
      <w:r w:rsidRPr="47A493E9" w:rsidR="00264929">
        <w:rPr>
          <w:color w:val="000000" w:themeColor="text1" w:themeTint="FF" w:themeShade="FF"/>
        </w:rPr>
        <w:t>6</w:t>
      </w:r>
      <w:r w:rsidRPr="47A493E9" w:rsidR="00264929">
        <w:rPr>
          <w:color w:val="000000" w:themeColor="text1" w:themeTint="FF" w:themeShade="FF"/>
        </w:rPr>
        <w:t xml:space="preserve"> Series Edge Rate</w:t>
      </w:r>
      <w:r w:rsidRPr="47A493E9" w:rsidR="39ECDEC0">
        <w:rPr>
          <w:color w:val="000000" w:themeColor="text1" w:themeTint="FF" w:themeShade="FF"/>
        </w:rPr>
        <w:t>®</w:t>
      </w:r>
      <w:r w:rsidRPr="47A493E9" w:rsidR="00264929">
        <w:rPr>
          <w:color w:val="000000" w:themeColor="text1" w:themeTint="FF" w:themeShade="FF"/>
        </w:rPr>
        <w:t xml:space="preserve"> connectors support 56 Gbps PAM4 </w:t>
      </w:r>
      <w:r w:rsidRPr="47A493E9" w:rsidR="00514A55">
        <w:rPr>
          <w:color w:val="000000" w:themeColor="text1" w:themeTint="FF" w:themeShade="FF"/>
        </w:rPr>
        <w:t xml:space="preserve">high-speed, rugged </w:t>
      </w:r>
      <w:r w:rsidRPr="47A493E9" w:rsidR="00C11C0C">
        <w:rPr>
          <w:color w:val="000000" w:themeColor="text1" w:themeTint="FF" w:themeShade="FF"/>
        </w:rPr>
        <w:t xml:space="preserve">mezzanine </w:t>
      </w:r>
      <w:r w:rsidRPr="47A493E9" w:rsidR="00264929">
        <w:rPr>
          <w:color w:val="000000" w:themeColor="text1" w:themeTint="FF" w:themeShade="FF"/>
        </w:rPr>
        <w:t>applications</w:t>
      </w:r>
      <w:r w:rsidRPr="47A493E9" w:rsidR="00DC1571">
        <w:rPr>
          <w:color w:val="000000" w:themeColor="text1" w:themeTint="FF" w:themeShade="FF"/>
        </w:rPr>
        <w:t xml:space="preserve"> for</w:t>
      </w:r>
      <w:r w:rsidRPr="47A493E9" w:rsidR="00514A55">
        <w:rPr>
          <w:color w:val="000000" w:themeColor="text1" w:themeTint="FF" w:themeShade="FF"/>
        </w:rPr>
        <w:t xml:space="preserve"> industrial, embedded vision, instrumentation and monitoring, </w:t>
      </w:r>
      <w:r w:rsidRPr="47A493E9" w:rsidR="00F751F8">
        <w:rPr>
          <w:color w:val="000000" w:themeColor="text1" w:themeTint="FF" w:themeShade="FF"/>
        </w:rPr>
        <w:t>drones</w:t>
      </w:r>
      <w:r w:rsidRPr="47A493E9" w:rsidR="0E089014">
        <w:rPr>
          <w:color w:val="000000" w:themeColor="text1" w:themeTint="FF" w:themeShade="FF"/>
        </w:rPr>
        <w:t>,</w:t>
      </w:r>
      <w:r w:rsidRPr="47A493E9" w:rsidR="00F751F8">
        <w:rPr>
          <w:color w:val="000000" w:themeColor="text1" w:themeTint="FF" w:themeShade="FF"/>
        </w:rPr>
        <w:t xml:space="preserve"> and robotics. </w:t>
      </w:r>
    </w:p>
    <w:p w:rsidR="0058453D" w:rsidP="4C0B6F7A" w:rsidRDefault="0058453D" w14:paraId="4A6D08F9" w14:textId="2193809A">
      <w:pPr>
        <w:pStyle w:val="Normal"/>
        <w:rPr>
          <w:color w:val="000000" w:themeColor="text1" w:themeTint="FF" w:themeShade="FF"/>
        </w:rPr>
      </w:pPr>
    </w:p>
    <w:p w:rsidR="0058453D" w:rsidP="4C0B6F7A" w:rsidRDefault="0058453D" w14:paraId="46D4F927" w14:textId="7189A206">
      <w:pPr>
        <w:pStyle w:val="Normal"/>
      </w:pPr>
      <w:r w:rsidR="7FD180D8">
        <w:drawing>
          <wp:inline wp14:editId="0A315E73" wp14:anchorId="3096C403">
            <wp:extent cx="4572000" cy="2486037"/>
            <wp:effectExtent l="0" t="0" r="0" b="0"/>
            <wp:docPr id="12236285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21fc5c8ffe444f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71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8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0B6F7A" w:rsidP="4C0B6F7A" w:rsidRDefault="4C0B6F7A" w14:paraId="3F8EEDBA" w14:textId="73215777">
      <w:pPr>
        <w:pStyle w:val="Normal"/>
      </w:pPr>
    </w:p>
    <w:p w:rsidRPr="00264929" w:rsidR="00560F70" w:rsidP="330566BA" w:rsidRDefault="004273C8" w14:paraId="5927532B" w14:textId="3058D4CD">
      <w:pPr>
        <w:rPr>
          <w:b w:val="1"/>
          <w:bCs w:val="1"/>
          <w:color w:val="000000" w:themeColor="text1"/>
        </w:rPr>
      </w:pPr>
      <w:r w:rsidRPr="61CD7425" w:rsidR="61CD7425">
        <w:rPr>
          <w:b w:val="1"/>
          <w:bCs w:val="1"/>
          <w:color w:val="000000" w:themeColor="text1" w:themeTint="FF" w:themeShade="FF"/>
        </w:rPr>
        <w:t xml:space="preserve">Small &amp; </w:t>
      </w:r>
      <w:r w:rsidRPr="61CD7425" w:rsidR="61CD7425">
        <w:rPr>
          <w:b w:val="1"/>
          <w:bCs w:val="1"/>
          <w:color w:val="000000" w:themeColor="text1" w:themeTint="FF" w:themeShade="FF"/>
        </w:rPr>
        <w:t>Ru</w:t>
      </w:r>
      <w:r w:rsidRPr="61CD7425" w:rsidR="61CD7425">
        <w:rPr>
          <w:b w:val="1"/>
          <w:bCs w:val="1"/>
          <w:color w:val="000000" w:themeColor="text1" w:themeTint="FF" w:themeShade="FF"/>
        </w:rPr>
        <w:t>gged</w:t>
      </w:r>
    </w:p>
    <w:p w:rsidR="00C0278F" w:rsidP="330566BA" w:rsidRDefault="00264929" w14:paraId="675B8CC5" w14:textId="05DF4159">
      <w:pPr>
        <w:rPr>
          <w:color w:val="000000" w:themeColor="text1"/>
        </w:rPr>
      </w:pPr>
      <w:r w:rsidRPr="4C0B6F7A" w:rsidR="00264929">
        <w:rPr>
          <w:color w:val="000000" w:themeColor="text1" w:themeTint="FF" w:themeShade="FF"/>
        </w:rPr>
        <w:t xml:space="preserve">ERF6 </w:t>
      </w:r>
      <w:r w:rsidRPr="4C0B6F7A" w:rsidR="004273C8">
        <w:rPr>
          <w:color w:val="000000" w:themeColor="text1" w:themeTint="FF" w:themeShade="FF"/>
        </w:rPr>
        <w:t>&amp;</w:t>
      </w:r>
      <w:r w:rsidRPr="4C0B6F7A" w:rsidR="00264929">
        <w:rPr>
          <w:color w:val="000000" w:themeColor="text1" w:themeTint="FF" w:themeShade="FF"/>
        </w:rPr>
        <w:t xml:space="preserve"> ERM6 </w:t>
      </w:r>
      <w:r w:rsidRPr="4C0B6F7A" w:rsidR="00E05254">
        <w:rPr>
          <w:color w:val="000000" w:themeColor="text1" w:themeTint="FF" w:themeShade="FF"/>
        </w:rPr>
        <w:t xml:space="preserve">have two rows of pins while </w:t>
      </w:r>
      <w:r w:rsidRPr="4C0B6F7A" w:rsidR="00E05254">
        <w:rPr>
          <w:color w:val="000000" w:themeColor="text1" w:themeTint="FF" w:themeShade="FF"/>
        </w:rPr>
        <w:t>maintaining</w:t>
      </w:r>
      <w:r w:rsidRPr="4C0B6F7A" w:rsidR="00E05254">
        <w:rPr>
          <w:color w:val="000000" w:themeColor="text1" w:themeTint="FF" w:themeShade="FF"/>
        </w:rPr>
        <w:t xml:space="preserve"> an extremely narrow </w:t>
      </w:r>
      <w:r w:rsidRPr="4C0B6F7A" w:rsidR="009C445A">
        <w:rPr>
          <w:color w:val="000000" w:themeColor="text1" w:themeTint="FF" w:themeShade="FF"/>
        </w:rPr>
        <w:t xml:space="preserve">body width </w:t>
      </w:r>
      <w:r w:rsidRPr="4C0B6F7A" w:rsidR="00E05254">
        <w:rPr>
          <w:color w:val="000000" w:themeColor="text1" w:themeTint="FF" w:themeShade="FF"/>
        </w:rPr>
        <w:t>of</w:t>
      </w:r>
      <w:r w:rsidRPr="4C0B6F7A" w:rsidR="009C445A">
        <w:rPr>
          <w:color w:val="000000" w:themeColor="text1" w:themeTint="FF" w:themeShade="FF"/>
        </w:rPr>
        <w:t xml:space="preserve"> </w:t>
      </w:r>
      <w:bookmarkStart w:name="_Int_WueOJ75J" w:id="1680849412"/>
      <w:r w:rsidRPr="4C0B6F7A" w:rsidR="009C445A">
        <w:rPr>
          <w:color w:val="000000" w:themeColor="text1" w:themeTint="FF" w:themeShade="FF"/>
        </w:rPr>
        <w:t>2.5 mm</w:t>
      </w:r>
      <w:bookmarkEnd w:id="1680849412"/>
      <w:r w:rsidRPr="4C0B6F7A" w:rsidR="004273C8">
        <w:rPr>
          <w:color w:val="000000" w:themeColor="text1" w:themeTint="FF" w:themeShade="FF"/>
        </w:rPr>
        <w:t xml:space="preserve">. Body length is </w:t>
      </w:r>
      <w:bookmarkStart w:name="_Int_sFzPw8a0" w:id="722451652"/>
      <w:r w:rsidRPr="4C0B6F7A" w:rsidR="004273C8">
        <w:rPr>
          <w:color w:val="000000" w:themeColor="text1" w:themeTint="FF" w:themeShade="FF"/>
        </w:rPr>
        <w:t>11 mm</w:t>
      </w:r>
      <w:bookmarkEnd w:id="722451652"/>
      <w:r w:rsidRPr="4C0B6F7A" w:rsidR="00C0278F">
        <w:rPr>
          <w:color w:val="000000" w:themeColor="text1" w:themeTint="FF" w:themeShade="FF"/>
        </w:rPr>
        <w:t xml:space="preserve"> to </w:t>
      </w:r>
      <w:bookmarkStart w:name="_Int_dPYCuVoa" w:id="1678959362"/>
      <w:r w:rsidRPr="4C0B6F7A" w:rsidR="00C0278F">
        <w:rPr>
          <w:color w:val="000000" w:themeColor="text1" w:themeTint="FF" w:themeShade="FF"/>
        </w:rPr>
        <w:t>42.8 mm</w:t>
      </w:r>
      <w:bookmarkEnd w:id="1678959362"/>
      <w:r w:rsidRPr="4C0B6F7A" w:rsidR="004273C8">
        <w:rPr>
          <w:color w:val="000000" w:themeColor="text1" w:themeTint="FF" w:themeShade="FF"/>
        </w:rPr>
        <w:t xml:space="preserve"> </w:t>
      </w:r>
      <w:r w:rsidRPr="4C0B6F7A" w:rsidR="00C0278F">
        <w:rPr>
          <w:color w:val="000000" w:themeColor="text1" w:themeTint="FF" w:themeShade="FF"/>
        </w:rPr>
        <w:t xml:space="preserve">with a </w:t>
      </w:r>
      <w:bookmarkStart w:name="_Int_mRdMUjJo" w:id="1159537416"/>
      <w:r w:rsidRPr="4C0B6F7A" w:rsidR="00C0278F">
        <w:rPr>
          <w:color w:val="000000" w:themeColor="text1" w:themeTint="FF" w:themeShade="FF"/>
        </w:rPr>
        <w:t>0.635 mm</w:t>
      </w:r>
      <w:bookmarkEnd w:id="1159537416"/>
      <w:r w:rsidRPr="4C0B6F7A" w:rsidR="00C0278F">
        <w:rPr>
          <w:color w:val="000000" w:themeColor="text1" w:themeTint="FF" w:themeShade="FF"/>
        </w:rPr>
        <w:t xml:space="preserve"> centerline. </w:t>
      </w:r>
      <w:r w:rsidRPr="4C0B6F7A" w:rsidR="006E5AF3">
        <w:rPr>
          <w:color w:val="000000" w:themeColor="text1" w:themeTint="FF" w:themeShade="FF"/>
        </w:rPr>
        <w:t>Available p</w:t>
      </w:r>
      <w:r w:rsidRPr="4C0B6F7A" w:rsidR="00E05254">
        <w:rPr>
          <w:color w:val="000000" w:themeColor="text1" w:themeTint="FF" w:themeShade="FF"/>
        </w:rPr>
        <w:t>ositions</w:t>
      </w:r>
      <w:r w:rsidRPr="4C0B6F7A" w:rsidR="00E05254">
        <w:rPr>
          <w:color w:val="000000" w:themeColor="text1" w:themeTint="FF" w:themeShade="FF"/>
        </w:rPr>
        <w:t xml:space="preserve"> </w:t>
      </w:r>
      <w:r w:rsidRPr="4C0B6F7A" w:rsidR="006E5AF3">
        <w:rPr>
          <w:color w:val="000000" w:themeColor="text1" w:themeTint="FF" w:themeShade="FF"/>
        </w:rPr>
        <w:t>for each</w:t>
      </w:r>
      <w:r w:rsidRPr="4C0B6F7A" w:rsidR="00E05254">
        <w:rPr>
          <w:color w:val="000000" w:themeColor="text1" w:themeTint="FF" w:themeShade="FF"/>
        </w:rPr>
        <w:t xml:space="preserve"> row</w:t>
      </w:r>
      <w:r w:rsidRPr="4C0B6F7A" w:rsidR="006E5AF3">
        <w:rPr>
          <w:color w:val="000000" w:themeColor="text1" w:themeTint="FF" w:themeShade="FF"/>
        </w:rPr>
        <w:t xml:space="preserve"> are</w:t>
      </w:r>
      <w:r w:rsidRPr="4C0B6F7A" w:rsidR="00E05254">
        <w:rPr>
          <w:color w:val="000000" w:themeColor="text1" w:themeTint="FF" w:themeShade="FF"/>
        </w:rPr>
        <w:t xml:space="preserve"> </w:t>
      </w:r>
      <w:r w:rsidRPr="4C0B6F7A" w:rsidR="00E05254">
        <w:rPr>
          <w:color w:val="000000" w:themeColor="text1" w:themeTint="FF" w:themeShade="FF"/>
        </w:rPr>
        <w:t>10, 20, 30, 40, 50 or 60</w:t>
      </w:r>
      <w:r w:rsidRPr="4C0B6F7A" w:rsidR="00E05254">
        <w:rPr>
          <w:color w:val="000000" w:themeColor="text1" w:themeTint="FF" w:themeShade="FF"/>
        </w:rPr>
        <w:t>.</w:t>
      </w:r>
      <w:r w:rsidRPr="4C0B6F7A" w:rsidR="00E05254">
        <w:rPr>
          <w:color w:val="000000" w:themeColor="text1" w:themeTint="FF" w:themeShade="FF"/>
        </w:rPr>
        <w:t xml:space="preserve"> </w:t>
      </w:r>
      <w:r w:rsidRPr="4C0B6F7A" w:rsidR="728B8EFB">
        <w:rPr>
          <w:color w:val="000000" w:themeColor="text1" w:themeTint="FF" w:themeShade="FF"/>
        </w:rPr>
        <w:t xml:space="preserve">This makes customization of products easy while still allowing for </w:t>
      </w:r>
      <w:r w:rsidRPr="4C0B6F7A" w:rsidR="61B09EF9">
        <w:rPr>
          <w:color w:val="000000" w:themeColor="text1" w:themeTint="FF" w:themeShade="FF"/>
        </w:rPr>
        <w:t>quick</w:t>
      </w:r>
      <w:r w:rsidRPr="4C0B6F7A" w:rsidR="728B8EFB">
        <w:rPr>
          <w:color w:val="000000" w:themeColor="text1" w:themeTint="FF" w:themeShade="FF"/>
        </w:rPr>
        <w:t xml:space="preserve"> delivery. </w:t>
      </w:r>
    </w:p>
    <w:p w:rsidR="00C0278F" w:rsidP="330566BA" w:rsidRDefault="00C0278F" w14:paraId="3EC080E4" w14:textId="77777777">
      <w:pPr>
        <w:rPr>
          <w:color w:val="000000" w:themeColor="text1"/>
        </w:rPr>
      </w:pPr>
    </w:p>
    <w:p w:rsidR="00E05254" w:rsidP="330566BA" w:rsidRDefault="004273C8" w14:paraId="389520E7" w14:textId="4BC23BC8">
      <w:pPr>
        <w:rPr>
          <w:color w:val="000000" w:themeColor="text1"/>
        </w:rPr>
      </w:pPr>
      <w:r w:rsidRPr="4C0B6F7A" w:rsidR="004273C8">
        <w:rPr>
          <w:color w:val="000000" w:themeColor="text1" w:themeTint="FF" w:themeShade="FF"/>
        </w:rPr>
        <w:t xml:space="preserve">If pull and shear force </w:t>
      </w:r>
      <w:r w:rsidRPr="4C0B6F7A" w:rsidR="49646406">
        <w:rPr>
          <w:color w:val="000000" w:themeColor="text1" w:themeTint="FF" w:themeShade="FF"/>
        </w:rPr>
        <w:t>are a concern</w:t>
      </w:r>
      <w:r w:rsidRPr="4C0B6F7A" w:rsidR="004273C8">
        <w:rPr>
          <w:color w:val="000000" w:themeColor="text1" w:themeTint="FF" w:themeShade="FF"/>
        </w:rPr>
        <w:t>, weld tab</w:t>
      </w:r>
      <w:r w:rsidRPr="4C0B6F7A" w:rsidR="00255960">
        <w:rPr>
          <w:color w:val="000000" w:themeColor="text1" w:themeTint="FF" w:themeShade="FF"/>
        </w:rPr>
        <w:t>s</w:t>
      </w:r>
      <w:r w:rsidRPr="4C0B6F7A" w:rsidR="004273C8">
        <w:rPr>
          <w:color w:val="000000" w:themeColor="text1" w:themeTint="FF" w:themeShade="FF"/>
        </w:rPr>
        <w:t xml:space="preserve"> </w:t>
      </w:r>
      <w:r w:rsidRPr="4C0B6F7A" w:rsidR="00255960">
        <w:rPr>
          <w:color w:val="000000" w:themeColor="text1" w:themeTint="FF" w:themeShade="FF"/>
        </w:rPr>
        <w:t>are</w:t>
      </w:r>
      <w:r w:rsidRPr="4C0B6F7A" w:rsidR="004273C8">
        <w:rPr>
          <w:color w:val="000000" w:themeColor="text1" w:themeTint="FF" w:themeShade="FF"/>
        </w:rPr>
        <w:t xml:space="preserve"> available within the standard part number configuration. </w:t>
      </w:r>
    </w:p>
    <w:p w:rsidR="00E05254" w:rsidP="330566BA" w:rsidRDefault="00E05254" w14:paraId="69DCE0C5" w14:textId="77777777">
      <w:pPr>
        <w:rPr>
          <w:color w:val="000000" w:themeColor="text1"/>
        </w:rPr>
      </w:pPr>
    </w:p>
    <w:p w:rsidR="00601E0D" w:rsidP="4C0B6F7A" w:rsidRDefault="00A95BDB" w14:paraId="2836C58D" w14:textId="366CB203">
      <w:pPr>
        <w:pStyle w:val="Normal"/>
        <w:rPr>
          <w:color w:val="000000" w:themeColor="text1" w:themeTint="FF" w:themeShade="FF"/>
        </w:rPr>
      </w:pPr>
      <w:r w:rsidRPr="4C0B6F7A" w:rsidR="42451409">
        <w:rPr>
          <w:color w:val="000000" w:themeColor="text1" w:themeTint="FF" w:themeShade="FF"/>
        </w:rPr>
        <w:t xml:space="preserve">Despite its </w:t>
      </w:r>
      <w:r w:rsidRPr="4C0B6F7A" w:rsidR="42451409">
        <w:rPr>
          <w:color w:val="000000" w:themeColor="text1" w:themeTint="FF" w:themeShade="FF"/>
        </w:rPr>
        <w:t>very low</w:t>
      </w:r>
      <w:r w:rsidRPr="4C0B6F7A" w:rsidR="42451409">
        <w:rPr>
          <w:color w:val="000000" w:themeColor="text1" w:themeTint="FF" w:themeShade="FF"/>
        </w:rPr>
        <w:t xml:space="preserve"> profile of 5 mm, the connectors still allow 0.90 mm of nominal contact wipe for a reliable connection.</w:t>
      </w:r>
    </w:p>
    <w:p w:rsidR="00601E0D" w:rsidP="4C0B6F7A" w:rsidRDefault="00A95BDB" w14:paraId="491FFBF4" w14:textId="6AE05B2D">
      <w:pPr>
        <w:pStyle w:val="Normal"/>
        <w:rPr>
          <w:color w:val="000000" w:themeColor="text1" w:themeTint="FF" w:themeShade="FF"/>
        </w:rPr>
      </w:pPr>
    </w:p>
    <w:p w:rsidR="04BF7094" w:rsidP="47A493E9" w:rsidRDefault="04BF7094" w14:paraId="1E6AD0FD" w14:textId="117DC208">
      <w:pPr>
        <w:pStyle w:val="Normal"/>
        <w:rPr>
          <w:color w:val="000000" w:themeColor="text1" w:themeTint="FF" w:themeShade="FF"/>
          <w:highlight w:val="green"/>
        </w:rPr>
      </w:pPr>
      <w:r w:rsidRPr="47A493E9" w:rsidR="61CD7425">
        <w:rPr>
          <w:color w:val="000000" w:themeColor="text1" w:themeTint="FF" w:themeShade="FF"/>
        </w:rPr>
        <w:t xml:space="preserve">To ensure connectors are consistently aligned properly, polarizing features are molded into the connector body. As represented in the </w:t>
      </w:r>
      <w:hyperlink r:id="Rdcd0d5c224de440c">
        <w:r w:rsidRPr="47A493E9" w:rsidR="61CD7425">
          <w:rPr>
            <w:rStyle w:val="Hyperlink"/>
          </w:rPr>
          <w:t>Product Spec Sheet</w:t>
        </w:r>
      </w:hyperlink>
      <w:r w:rsidRPr="47A493E9" w:rsidR="61CD7425">
        <w:rPr>
          <w:color w:val="000000" w:themeColor="text1" w:themeTint="FF" w:themeShade="FF"/>
        </w:rPr>
        <w:t>, ERF6 &amp; ERM6 product</w:t>
      </w:r>
      <w:r w:rsidRPr="47A493E9" w:rsidR="61CD7425">
        <w:rPr>
          <w:color w:val="000000" w:themeColor="text1" w:themeTint="FF" w:themeShade="FF"/>
        </w:rPr>
        <w:t>s</w:t>
      </w:r>
      <w:r w:rsidRPr="47A493E9" w:rsidR="1AF0EC9A">
        <w:rPr>
          <w:color w:val="000000" w:themeColor="text1" w:themeTint="FF" w:themeShade="FF"/>
        </w:rPr>
        <w:t xml:space="preserve"> allow for angular and linear misalignment</w:t>
      </w:r>
      <w:r w:rsidRPr="47A493E9" w:rsidR="347DF7B7">
        <w:rPr>
          <w:color w:val="000000" w:themeColor="text1" w:themeTint="FF" w:themeShade="FF"/>
        </w:rPr>
        <w:t>.</w:t>
      </w:r>
    </w:p>
    <w:p w:rsidR="47A493E9" w:rsidP="47A493E9" w:rsidRDefault="47A493E9" w14:paraId="733E7D6B" w14:textId="2A4F1DC5">
      <w:pPr>
        <w:pStyle w:val="Normal"/>
        <w:rPr>
          <w:color w:val="000000" w:themeColor="text1" w:themeTint="FF" w:themeShade="FF"/>
        </w:rPr>
      </w:pPr>
    </w:p>
    <w:p w:rsidR="005B2D31" w:rsidP="330566BA" w:rsidRDefault="00B5388B" w14:paraId="3CE7ACD1" w14:textId="59D743ED">
      <w:pPr>
        <w:rPr>
          <w:color w:val="000000" w:themeColor="text1"/>
        </w:rPr>
      </w:pPr>
      <w:r w:rsidRPr="2F2C8AEA" w:rsidR="00B5388B">
        <w:rPr>
          <w:color w:val="000000" w:themeColor="text1" w:themeTint="FF" w:themeShade="FF"/>
        </w:rPr>
        <w:t>To</w:t>
      </w:r>
      <w:r w:rsidRPr="2F2C8AEA" w:rsidR="0042040D">
        <w:rPr>
          <w:color w:val="000000" w:themeColor="text1" w:themeTint="FF" w:themeShade="FF"/>
        </w:rPr>
        <w:t xml:space="preserve"> further </w:t>
      </w:r>
      <w:r w:rsidRPr="2F2C8AEA" w:rsidR="00B5388B">
        <w:rPr>
          <w:color w:val="000000" w:themeColor="text1" w:themeTint="FF" w:themeShade="FF"/>
        </w:rPr>
        <w:t>secure</w:t>
      </w:r>
      <w:r w:rsidRPr="2F2C8AEA" w:rsidR="0042040D">
        <w:rPr>
          <w:color w:val="000000" w:themeColor="text1" w:themeTint="FF" w:themeShade="FF"/>
        </w:rPr>
        <w:t xml:space="preserve"> the two mating mezzanine cards, </w:t>
      </w:r>
      <w:r w:rsidRPr="2F2C8AEA" w:rsidR="009C735F">
        <w:rPr>
          <w:color w:val="000000" w:themeColor="text1" w:themeTint="FF" w:themeShade="FF"/>
        </w:rPr>
        <w:t>board stacking standoffs are available</w:t>
      </w:r>
      <w:r w:rsidRPr="2F2C8AEA" w:rsidR="00B5388B">
        <w:rPr>
          <w:color w:val="000000" w:themeColor="text1" w:themeTint="FF" w:themeShade="FF"/>
        </w:rPr>
        <w:t xml:space="preserve"> through </w:t>
      </w:r>
      <w:r w:rsidRPr="2F2C8AEA" w:rsidR="00B5388B">
        <w:rPr>
          <w:color w:val="000000" w:themeColor="text1" w:themeTint="FF" w:themeShade="FF"/>
        </w:rPr>
        <w:t>Samtec</w:t>
      </w:r>
      <w:r w:rsidRPr="2F2C8AEA" w:rsidR="009C735F">
        <w:rPr>
          <w:color w:val="000000" w:themeColor="text1" w:themeTint="FF" w:themeShade="FF"/>
        </w:rPr>
        <w:t xml:space="preserve"> (</w:t>
      </w:r>
      <w:r w:rsidRPr="2F2C8AEA" w:rsidR="3F8676B3">
        <w:rPr>
          <w:color w:val="000000" w:themeColor="text1" w:themeTint="FF" w:themeShade="FF"/>
        </w:rPr>
        <w:t xml:space="preserve">search </w:t>
      </w:r>
      <w:r w:rsidRPr="2F2C8AEA" w:rsidR="33FFFC0D">
        <w:rPr>
          <w:color w:val="000000" w:themeColor="text1" w:themeTint="FF" w:themeShade="FF"/>
        </w:rPr>
        <w:t xml:space="preserve">for </w:t>
      </w:r>
      <w:r w:rsidRPr="2F2C8AEA" w:rsidR="7771BEA3">
        <w:rPr>
          <w:color w:val="000000" w:themeColor="text1" w:themeTint="FF" w:themeShade="FF"/>
        </w:rPr>
        <w:t>Samte</w:t>
      </w:r>
      <w:r w:rsidRPr="2F2C8AEA" w:rsidR="7771BEA3">
        <w:rPr>
          <w:color w:val="000000" w:themeColor="text1" w:themeTint="FF" w:themeShade="FF"/>
        </w:rPr>
        <w:t>c</w:t>
      </w:r>
      <w:r w:rsidRPr="2F2C8AEA" w:rsidR="3917352F">
        <w:rPr>
          <w:color w:val="000000" w:themeColor="text1" w:themeTint="FF" w:themeShade="FF"/>
        </w:rPr>
        <w:t>’s</w:t>
      </w:r>
      <w:r w:rsidRPr="2F2C8AEA" w:rsidR="7771BEA3">
        <w:rPr>
          <w:color w:val="000000" w:themeColor="text1" w:themeTint="FF" w:themeShade="FF"/>
        </w:rPr>
        <w:t xml:space="preserve"> </w:t>
      </w:r>
      <w:r w:rsidRPr="2F2C8AEA" w:rsidR="3F8676B3">
        <w:rPr>
          <w:color w:val="000000" w:themeColor="text1" w:themeTint="FF" w:themeShade="FF"/>
        </w:rPr>
        <w:t>SureWare</w:t>
      </w:r>
      <w:r w:rsidRPr="2F2C8AEA" w:rsidR="4E979CB3">
        <w:rPr>
          <w:color w:val="000000" w:themeColor="text1" w:themeTint="FF" w:themeShade="FF"/>
        </w:rPr>
        <w:t>™</w:t>
      </w:r>
      <w:r w:rsidRPr="2F2C8AEA" w:rsidR="604FC5E7">
        <w:rPr>
          <w:color w:val="000000" w:themeColor="text1" w:themeTint="FF" w:themeShade="FF"/>
        </w:rPr>
        <w:t xml:space="preserve"> brand)</w:t>
      </w:r>
      <w:r w:rsidRPr="2F2C8AEA" w:rsidR="009C735F">
        <w:rPr>
          <w:color w:val="000000" w:themeColor="text1" w:themeTint="FF" w:themeShade="FF"/>
        </w:rPr>
        <w:t xml:space="preserve">. </w:t>
      </w:r>
    </w:p>
    <w:p w:rsidR="005B2D31" w:rsidP="330566BA" w:rsidRDefault="005B2D31" w14:paraId="39EF8B10" w14:textId="77777777">
      <w:pPr>
        <w:rPr>
          <w:color w:val="000000" w:themeColor="text1"/>
        </w:rPr>
      </w:pPr>
    </w:p>
    <w:p w:rsidR="00601E0D" w:rsidP="330566BA" w:rsidRDefault="00601E0D" w14:paraId="47DB67F4" w14:textId="77777777">
      <w:pPr>
        <w:rPr>
          <w:color w:val="000000" w:themeColor="text1"/>
        </w:rPr>
      </w:pPr>
    </w:p>
    <w:p w:rsidRPr="00264929" w:rsidR="007127AD" w:rsidP="330566BA" w:rsidRDefault="006B427F" w14:paraId="1F55A447" w14:textId="1106A265">
      <w:pPr>
        <w:rPr>
          <w:b/>
          <w:bCs/>
          <w:color w:val="000000" w:themeColor="text1"/>
        </w:rPr>
      </w:pPr>
      <w:r w:rsidRPr="00264929">
        <w:rPr>
          <w:b/>
          <w:bCs/>
          <w:color w:val="000000" w:themeColor="text1"/>
        </w:rPr>
        <w:t xml:space="preserve">Contact </w:t>
      </w:r>
      <w:r w:rsidR="00601E0D">
        <w:rPr>
          <w:b/>
          <w:bCs/>
          <w:color w:val="000000" w:themeColor="text1"/>
        </w:rPr>
        <w:t>S</w:t>
      </w:r>
      <w:r w:rsidRPr="00264929">
        <w:rPr>
          <w:b/>
          <w:bCs/>
          <w:color w:val="000000" w:themeColor="text1"/>
        </w:rPr>
        <w:t>ystem</w:t>
      </w:r>
    </w:p>
    <w:p w:rsidR="007127AD" w:rsidP="4C0B6F7A" w:rsidRDefault="007127AD" w14:paraId="58DC80F5" w14:textId="34D4DD4D">
      <w:pPr>
        <w:pStyle w:val="Normal"/>
        <w:rPr>
          <w:color w:val="000000" w:themeColor="text1"/>
        </w:rPr>
      </w:pPr>
      <w:r w:rsidRPr="47A493E9" w:rsidR="61CD7425">
        <w:rPr>
          <w:color w:val="000000" w:themeColor="text1" w:themeTint="FF" w:themeShade="FF"/>
        </w:rPr>
        <w:t>Samtec’s</w:t>
      </w:r>
      <w:r w:rsidRPr="47A493E9" w:rsidR="61CD7425">
        <w:rPr>
          <w:color w:val="000000" w:themeColor="text1" w:themeTint="FF" w:themeShade="FF"/>
        </w:rPr>
        <w:t xml:space="preserve"> Edge Rate® family of products use a unique</w:t>
      </w:r>
      <w:r w:rsidRPr="47A493E9" w:rsidR="61CD7425">
        <w:rPr>
          <w:color w:val="000000" w:themeColor="text1" w:themeTint="FF" w:themeShade="FF"/>
        </w:rPr>
        <w:t xml:space="preserve"> </w:t>
      </w:r>
      <w:r w:rsidRPr="47A493E9" w:rsidR="61CD7425">
        <w:rPr>
          <w:color w:val="000000" w:themeColor="text1" w:themeTint="FF" w:themeShade="FF"/>
        </w:rPr>
        <w:t>contact system that extends cycle life, increases durability,</w:t>
      </w:r>
      <w:r w:rsidRPr="47A493E9" w:rsidR="7BF951E5">
        <w:rPr>
          <w:color w:val="000000" w:themeColor="text1" w:themeTint="FF" w:themeShade="FF"/>
        </w:rPr>
        <w:t xml:space="preserve"> and</w:t>
      </w:r>
      <w:r w:rsidRPr="47A493E9" w:rsidR="61CD7425">
        <w:rPr>
          <w:color w:val="000000" w:themeColor="text1" w:themeTint="FF" w:themeShade="FF"/>
        </w:rPr>
        <w:t xml:space="preserve"> </w:t>
      </w:r>
      <w:r w:rsidRPr="47A493E9" w:rsidR="61CD7425">
        <w:rPr>
          <w:color w:val="000000" w:themeColor="text1" w:themeTint="FF" w:themeShade="FF"/>
        </w:rPr>
        <w:t>lower</w:t>
      </w:r>
      <w:r w:rsidRPr="47A493E9" w:rsidR="48E28A78">
        <w:rPr>
          <w:color w:val="000000" w:themeColor="text1" w:themeTint="FF" w:themeShade="FF"/>
        </w:rPr>
        <w:t>s</w:t>
      </w:r>
      <w:r w:rsidRPr="47A493E9" w:rsidR="61CD7425">
        <w:rPr>
          <w:color w:val="000000" w:themeColor="text1" w:themeTint="FF" w:themeShade="FF"/>
        </w:rPr>
        <w:t xml:space="preserve"> insertion and withdrawal forces</w:t>
      </w:r>
      <w:r w:rsidRPr="47A493E9" w:rsidR="61CD7425">
        <w:rPr>
          <w:color w:val="000000" w:themeColor="text1" w:themeTint="FF" w:themeShade="FF"/>
        </w:rPr>
        <w:t>. It also has superior electrical performance compared to traditional stamped contacts. These benefits are achieved by using the flat smooth-milled side of the contact for the mating surface, instead of the cut-edge which can have rough microscopic edges and bur</w:t>
      </w:r>
      <w:r w:rsidRPr="47A493E9" w:rsidR="61CD7425">
        <w:rPr>
          <w:color w:val="000000" w:themeColor="text1" w:themeTint="FF" w:themeShade="FF"/>
        </w:rPr>
        <w:t>r</w:t>
      </w:r>
      <w:r w:rsidRPr="47A493E9" w:rsidR="61CD7425">
        <w:rPr>
          <w:color w:val="000000" w:themeColor="text1" w:themeTint="FF" w:themeShade="FF"/>
        </w:rPr>
        <w:t xml:space="preserve">s. The narrow edge of the contacts </w:t>
      </w:r>
      <w:bookmarkStart w:name="_Int_AIw6Dw1B" w:id="1350335358"/>
      <w:r w:rsidRPr="47A493E9" w:rsidR="61CD7425">
        <w:rPr>
          <w:color w:val="000000" w:themeColor="text1" w:themeTint="FF" w:themeShade="FF"/>
        </w:rPr>
        <w:t>are</w:t>
      </w:r>
      <w:bookmarkEnd w:id="1350335358"/>
      <w:r w:rsidRPr="47A493E9" w:rsidR="61CD7425">
        <w:rPr>
          <w:color w:val="000000" w:themeColor="text1" w:themeTint="FF" w:themeShade="FF"/>
        </w:rPr>
        <w:t xml:space="preserve"> aligned within the connector body to reduce broadside coupling and crosstalk. </w:t>
      </w:r>
      <w:r w:rsidRPr="47A493E9" w:rsidR="61CD7425">
        <w:rPr>
          <w:color w:val="000000" w:themeColor="text1" w:themeTint="FF" w:themeShade="FF"/>
        </w:rPr>
        <w:t>The contact tail uses standard surface mount J leads for ease of processing</w:t>
      </w:r>
      <w:r w:rsidRPr="47A493E9" w:rsidR="61CD7425">
        <w:rPr>
          <w:color w:val="000000" w:themeColor="text1" w:themeTint="FF" w:themeShade="FF"/>
        </w:rPr>
        <w:t xml:space="preserve"> onto the printed circuit board</w:t>
      </w:r>
      <w:r w:rsidRPr="47A493E9" w:rsidR="61CD7425">
        <w:rPr>
          <w:color w:val="000000" w:themeColor="text1" w:themeTint="FF" w:themeShade="FF"/>
        </w:rPr>
        <w:t xml:space="preserve">. </w:t>
      </w:r>
    </w:p>
    <w:p w:rsidR="4C0B6F7A" w:rsidP="4C0B6F7A" w:rsidRDefault="4C0B6F7A" w14:paraId="1CD2E64B" w14:textId="1422C5A2">
      <w:pPr>
        <w:pStyle w:val="Normal"/>
        <w:rPr>
          <w:color w:val="000000" w:themeColor="text1" w:themeTint="FF" w:themeShade="FF"/>
        </w:rPr>
      </w:pPr>
    </w:p>
    <w:p w:rsidR="00560F70" w:rsidP="330566BA" w:rsidRDefault="00560F70" w14:paraId="5B980AA7" w14:textId="77777777">
      <w:pPr>
        <w:rPr>
          <w:color w:val="000000" w:themeColor="text1"/>
        </w:rPr>
      </w:pPr>
    </w:p>
    <w:p w:rsidRPr="00C317FB" w:rsidR="00560F70" w:rsidP="330566BA" w:rsidRDefault="00560F70" w14:paraId="37AADDFA" w14:textId="4E3AB9CA">
      <w:pPr>
        <w:rPr>
          <w:b/>
          <w:bCs/>
          <w:color w:val="000000" w:themeColor="text1"/>
        </w:rPr>
      </w:pPr>
      <w:r w:rsidRPr="00C317FB">
        <w:rPr>
          <w:b/>
          <w:bCs/>
          <w:color w:val="000000" w:themeColor="text1"/>
        </w:rPr>
        <w:t>Free Product Samples &amp; Model Downloads</w:t>
      </w:r>
    </w:p>
    <w:p w:rsidR="00B671D1" w:rsidP="330566BA" w:rsidRDefault="00B671D1" w14:paraId="4F23AE3F" w14:textId="660ABDF9">
      <w:pPr>
        <w:rPr>
          <w:color w:val="000000" w:themeColor="text1"/>
        </w:rPr>
      </w:pPr>
      <w:r w:rsidRPr="4C0B6F7A" w:rsidR="00C317FB">
        <w:rPr>
          <w:color w:val="000000" w:themeColor="text1" w:themeTint="FF" w:themeShade="FF"/>
        </w:rPr>
        <w:t>Samtec</w:t>
      </w:r>
      <w:r w:rsidRPr="4C0B6F7A" w:rsidR="00C317FB">
        <w:rPr>
          <w:color w:val="000000" w:themeColor="text1" w:themeTint="FF" w:themeShade="FF"/>
        </w:rPr>
        <w:t xml:space="preserve"> makes designing-in the right product solution as streamlined and easy as possible by offering free 3D model downloads and free product samples. 3D models are available </w:t>
      </w:r>
      <w:r w:rsidRPr="4C0B6F7A" w:rsidR="16CD1F13">
        <w:rPr>
          <w:color w:val="000000" w:themeColor="text1" w:themeTint="FF" w:themeShade="FF"/>
        </w:rPr>
        <w:t xml:space="preserve">for download at samtec.com </w:t>
      </w:r>
      <w:r w:rsidRPr="4C0B6F7A" w:rsidR="00C317FB">
        <w:rPr>
          <w:color w:val="000000" w:themeColor="text1" w:themeTint="FF" w:themeShade="FF"/>
        </w:rPr>
        <w:t>in more than 150 formats</w:t>
      </w:r>
      <w:r w:rsidRPr="4C0B6F7A" w:rsidR="1FD3656C">
        <w:rPr>
          <w:color w:val="000000" w:themeColor="text1" w:themeTint="FF" w:themeShade="FF"/>
        </w:rPr>
        <w:t>,</w:t>
      </w:r>
      <w:r w:rsidRPr="4C0B6F7A" w:rsidR="00C317FB">
        <w:rPr>
          <w:color w:val="000000" w:themeColor="text1" w:themeTint="FF" w:themeShade="FF"/>
        </w:rPr>
        <w:t xml:space="preserve"> includ</w:t>
      </w:r>
      <w:r w:rsidRPr="4C0B6F7A" w:rsidR="00C317FB">
        <w:rPr>
          <w:color w:val="000000" w:themeColor="text1" w:themeTint="FF" w:themeShade="FF"/>
        </w:rPr>
        <w:t xml:space="preserve">ing </w:t>
      </w:r>
      <w:r w:rsidRPr="4C0B6F7A" w:rsidR="00C317FB">
        <w:rPr>
          <w:color w:val="000000" w:themeColor="text1" w:themeTint="FF" w:themeShade="FF"/>
        </w:rPr>
        <w:t>Aut</w:t>
      </w:r>
      <w:r w:rsidRPr="4C0B6F7A" w:rsidR="00C317FB">
        <w:rPr>
          <w:color w:val="000000" w:themeColor="text1" w:themeTint="FF" w:themeShade="FF"/>
        </w:rPr>
        <w:t>oCad</w:t>
      </w:r>
      <w:r w:rsidRPr="4C0B6F7A" w:rsidR="00C317FB">
        <w:rPr>
          <w:color w:val="000000" w:themeColor="text1" w:themeTint="FF" w:themeShade="FF"/>
        </w:rPr>
        <w:t>,</w:t>
      </w:r>
      <w:r w:rsidRPr="4C0B6F7A" w:rsidR="481CBE22">
        <w:rPr>
          <w:color w:val="000000" w:themeColor="text1" w:themeTint="FF" w:themeShade="FF"/>
        </w:rPr>
        <w:t xml:space="preserve"> </w:t>
      </w:r>
      <w:r w:rsidRPr="4C0B6F7A" w:rsidR="00C317FB">
        <w:rPr>
          <w:color w:val="000000" w:themeColor="text1" w:themeTint="FF" w:themeShade="FF"/>
        </w:rPr>
        <w:t xml:space="preserve">Solid Edge, </w:t>
      </w:r>
      <w:r w:rsidRPr="4C0B6F7A" w:rsidR="00EF1E9B">
        <w:rPr>
          <w:color w:val="000000" w:themeColor="text1" w:themeTint="FF" w:themeShade="FF"/>
        </w:rPr>
        <w:t xml:space="preserve">and </w:t>
      </w:r>
      <w:r w:rsidRPr="4C0B6F7A" w:rsidR="00C317FB">
        <w:rPr>
          <w:color w:val="000000" w:themeColor="text1" w:themeTint="FF" w:themeShade="FF"/>
        </w:rPr>
        <w:t>Inventor</w:t>
      </w:r>
      <w:r w:rsidRPr="4C0B6F7A" w:rsidR="00B671D1">
        <w:rPr>
          <w:color w:val="000000" w:themeColor="text1" w:themeTint="FF" w:themeShade="FF"/>
        </w:rPr>
        <w:t>.</w:t>
      </w:r>
    </w:p>
    <w:p w:rsidR="4C0B6F7A" w:rsidP="4C0B6F7A" w:rsidRDefault="4C0B6F7A" w14:paraId="66FB27C9" w14:textId="58479996">
      <w:pPr>
        <w:pStyle w:val="Normal"/>
        <w:rPr>
          <w:color w:val="000000" w:themeColor="text1" w:themeTint="FF" w:themeShade="FF"/>
        </w:rPr>
      </w:pPr>
    </w:p>
    <w:p w:rsidR="00B671D1" w:rsidP="330566BA" w:rsidRDefault="00B671D1" w14:paraId="0BE2A653" w14:textId="61DB0B36">
      <w:pPr>
        <w:rPr>
          <w:color w:val="000000" w:themeColor="text1"/>
        </w:rPr>
      </w:pPr>
      <w:r>
        <w:rPr>
          <w:color w:val="000000" w:themeColor="text1"/>
        </w:rPr>
        <w:t xml:space="preserve">Request a free sample </w:t>
      </w:r>
      <w:r w:rsidR="00EF1E9B">
        <w:rPr>
          <w:color w:val="000000" w:themeColor="text1"/>
        </w:rPr>
        <w:t>or</w:t>
      </w:r>
      <w:r>
        <w:rPr>
          <w:color w:val="000000" w:themeColor="text1"/>
        </w:rPr>
        <w:t xml:space="preserve"> configure and download your </w:t>
      </w:r>
      <w:r w:rsidR="00EF1E9B">
        <w:rPr>
          <w:color w:val="000000" w:themeColor="text1"/>
        </w:rPr>
        <w:t xml:space="preserve">3D </w:t>
      </w:r>
      <w:r>
        <w:rPr>
          <w:color w:val="000000" w:themeColor="text1"/>
        </w:rPr>
        <w:t xml:space="preserve">model directly from the Series page on the Samtec website:  </w:t>
      </w:r>
      <w:hyperlink w:history="1" r:id="rId13">
        <w:r w:rsidRPr="004932E3">
          <w:rPr>
            <w:rStyle w:val="Hyperlink"/>
          </w:rPr>
          <w:t>ERF6</w:t>
        </w:r>
      </w:hyperlink>
      <w:r>
        <w:rPr>
          <w:color w:val="000000" w:themeColor="text1"/>
        </w:rPr>
        <w:t xml:space="preserve">, </w:t>
      </w:r>
      <w:hyperlink w:history="1" w:anchor="catalog" r:id="rId14">
        <w:r w:rsidRPr="00F751F8">
          <w:rPr>
            <w:rStyle w:val="Hyperlink"/>
          </w:rPr>
          <w:t>ERM6</w:t>
        </w:r>
      </w:hyperlink>
      <w:r>
        <w:rPr>
          <w:color w:val="000000" w:themeColor="text1"/>
        </w:rPr>
        <w:t xml:space="preserve">. </w:t>
      </w:r>
    </w:p>
    <w:p w:rsidR="006F1298" w:rsidP="00D94075" w:rsidRDefault="006F1298" w14:paraId="0054F041" w14:textId="77777777"/>
    <w:p w:rsidRPr="00EF1E9B" w:rsidR="000808BE" w:rsidP="000808BE" w:rsidRDefault="00EF1E9B" w14:paraId="4F5645B4" w14:textId="74B4AFDF">
      <w:pPr>
        <w:rPr>
          <w:color w:val="000000" w:themeColor="text1"/>
        </w:rPr>
      </w:pPr>
      <w:r w:rsidRPr="47A493E9" w:rsidR="00EF1E9B">
        <w:rPr>
          <w:color w:val="000000" w:themeColor="text1" w:themeTint="FF" w:themeShade="FF"/>
        </w:rPr>
        <w:t xml:space="preserve">To view </w:t>
      </w:r>
      <w:r w:rsidRPr="47A493E9" w:rsidR="00EF1E9B">
        <w:rPr>
          <w:color w:val="000000" w:themeColor="text1" w:themeTint="FF" w:themeShade="FF"/>
        </w:rPr>
        <w:t>Samtec’s</w:t>
      </w:r>
      <w:r w:rsidRPr="47A493E9" w:rsidR="00EF1E9B">
        <w:rPr>
          <w:color w:val="000000" w:themeColor="text1" w:themeTint="FF" w:themeShade="FF"/>
        </w:rPr>
        <w:t xml:space="preserve"> complete line of Edge Rate® </w:t>
      </w:r>
      <w:r w:rsidRPr="47A493E9" w:rsidR="00EF1E9B">
        <w:rPr>
          <w:color w:val="000000" w:themeColor="text1" w:themeTint="FF" w:themeShade="FF"/>
        </w:rPr>
        <w:t>high-speed</w:t>
      </w:r>
      <w:r w:rsidRPr="47A493E9" w:rsidR="7D21CE08">
        <w:rPr>
          <w:color w:val="000000" w:themeColor="text1" w:themeTint="FF" w:themeShade="FF"/>
        </w:rPr>
        <w:t>, rugged</w:t>
      </w:r>
      <w:r w:rsidRPr="47A493E9" w:rsidR="00EF1E9B">
        <w:rPr>
          <w:color w:val="000000" w:themeColor="text1" w:themeTint="FF" w:themeShade="FF"/>
        </w:rPr>
        <w:t xml:space="preserve"> connector strips (</w:t>
      </w:r>
      <w:bookmarkStart w:name="_Int_zQldAyA1" w:id="2038075178"/>
      <w:r w:rsidRPr="47A493E9" w:rsidR="00EF1E9B">
        <w:rPr>
          <w:color w:val="000000" w:themeColor="text1" w:themeTint="FF" w:themeShade="FF"/>
        </w:rPr>
        <w:t>0.50 mm</w:t>
      </w:r>
      <w:bookmarkEnd w:id="2038075178"/>
      <w:r w:rsidRPr="47A493E9" w:rsidR="00EF1E9B">
        <w:rPr>
          <w:color w:val="000000" w:themeColor="text1" w:themeTint="FF" w:themeShade="FF"/>
        </w:rPr>
        <w:t xml:space="preserve">, </w:t>
      </w:r>
      <w:bookmarkStart w:name="_Int_Mpu4yJTV" w:id="1946663499"/>
      <w:r w:rsidRPr="47A493E9" w:rsidR="00EF1E9B">
        <w:rPr>
          <w:color w:val="000000" w:themeColor="text1" w:themeTint="FF" w:themeShade="FF"/>
        </w:rPr>
        <w:t>0.635 mm</w:t>
      </w:r>
      <w:bookmarkEnd w:id="1946663499"/>
      <w:r w:rsidRPr="47A493E9" w:rsidR="00EF1E9B">
        <w:rPr>
          <w:color w:val="000000" w:themeColor="text1" w:themeTint="FF" w:themeShade="FF"/>
        </w:rPr>
        <w:t xml:space="preserve"> &amp; </w:t>
      </w:r>
      <w:bookmarkStart w:name="_Int_JRlWYeoe" w:id="1796969220"/>
      <w:r w:rsidRPr="47A493E9" w:rsidR="00EF1E9B">
        <w:rPr>
          <w:color w:val="000000" w:themeColor="text1" w:themeTint="FF" w:themeShade="FF"/>
        </w:rPr>
        <w:t>0.80 mm</w:t>
      </w:r>
      <w:bookmarkEnd w:id="1796969220"/>
      <w:r w:rsidRPr="47A493E9" w:rsidR="00EF1E9B">
        <w:rPr>
          <w:color w:val="000000" w:themeColor="text1" w:themeTint="FF" w:themeShade="FF"/>
        </w:rPr>
        <w:t xml:space="preserve"> centerlines) visit </w:t>
      </w:r>
      <w:hyperlink r:id="R0b4f378b8e944444">
        <w:r w:rsidRPr="47A493E9" w:rsidR="00560F70">
          <w:rPr>
            <w:rStyle w:val="Hyperlink"/>
          </w:rPr>
          <w:t>samtec.com/edgerate</w:t>
        </w:r>
      </w:hyperlink>
      <w:r w:rsidR="00EF1E9B">
        <w:rPr/>
        <w:t>.</w:t>
      </w:r>
      <w:r w:rsidR="00560F70">
        <w:rPr/>
        <w:t xml:space="preserve"> </w:t>
      </w:r>
    </w:p>
    <w:p w:rsidR="000808BE" w:rsidP="000808BE" w:rsidRDefault="000808BE" w14:paraId="3BBCF6AA" w14:textId="77777777"/>
    <w:p w:rsidR="0A9630A9" w:rsidP="47A493E9" w:rsidRDefault="0A9630A9" w14:paraId="5A84B7AB" w14:textId="74524580">
      <w:pPr>
        <w:pStyle w:val="Normal"/>
        <w:rPr>
          <w:b w:val="1"/>
          <w:bCs w:val="1"/>
          <w:color w:val="000000" w:themeColor="text1" w:themeTint="FF" w:themeShade="FF"/>
        </w:rPr>
      </w:pPr>
      <w:r w:rsidRPr="47A493E9" w:rsidR="0A9630A9">
        <w:rPr>
          <w:b w:val="1"/>
          <w:bCs w:val="1"/>
          <w:color w:val="000000" w:themeColor="text1" w:themeTint="FF" w:themeShade="FF"/>
        </w:rPr>
        <w:t>Product Availability</w:t>
      </w:r>
    </w:p>
    <w:p w:rsidRPr="00F84466" w:rsidR="00560F70" w:rsidP="000808BE" w:rsidRDefault="00560F70" w14:paraId="43257402" w14:textId="1136A204">
      <w:r w:rsidR="0722C498">
        <w:rPr/>
        <w:t>Samtec’s</w:t>
      </w:r>
      <w:r w:rsidR="0722C498">
        <w:rPr/>
        <w:t xml:space="preserve"> ERF6 &amp; ERM6 Series products are available direct or through distribution.</w:t>
      </w:r>
    </w:p>
    <w:p w:rsidR="4C0B6F7A" w:rsidP="4C0B6F7A" w:rsidRDefault="4C0B6F7A" w14:paraId="52078A80" w14:textId="5E0E69F8">
      <w:pPr>
        <w:pStyle w:val="Normal"/>
      </w:pPr>
    </w:p>
    <w:p w:rsidR="47A493E9" w:rsidP="47A493E9" w:rsidRDefault="47A493E9" w14:paraId="059B6253" w14:textId="280FB5C0">
      <w:pPr>
        <w:pStyle w:val="Normal"/>
      </w:pPr>
    </w:p>
    <w:p w:rsidR="000808BE" w:rsidP="000808BE" w:rsidRDefault="000808BE" w14:paraId="5B4F9D4A" w14:textId="77777777">
      <w:pPr>
        <w:rPr>
          <w:sz w:val="22"/>
          <w:szCs w:val="22"/>
        </w:rPr>
      </w:pPr>
      <w:r>
        <w:rPr>
          <w:sz w:val="22"/>
          <w:szCs w:val="22"/>
        </w:rPr>
        <w:t>-----------------------------</w:t>
      </w:r>
    </w:p>
    <w:p w:rsidRPr="00EF1E9B" w:rsidR="00FC10BD" w:rsidP="00FC10BD" w:rsidRDefault="00FC10BD" w14:paraId="0A6DDB71" w14:textId="77777777">
      <w:pPr>
        <w:outlineLvl w:val="0"/>
        <w:rPr>
          <w:rFonts w:ascii="Calibri" w:hAnsi="Calibri" w:cs="Calibri"/>
          <w:b/>
        </w:rPr>
      </w:pPr>
      <w:r w:rsidRPr="00EF1E9B">
        <w:rPr>
          <w:rFonts w:ascii="Calibri" w:hAnsi="Calibri" w:cs="Calibri"/>
          <w:b/>
        </w:rPr>
        <w:t xml:space="preserve">About Samtec, Inc. </w:t>
      </w:r>
    </w:p>
    <w:p w:rsidRPr="0023245B" w:rsidR="00FC10BD" w:rsidP="00FC10BD" w:rsidRDefault="00FC10BD" w14:paraId="33883C51" w14:textId="77777777">
      <w:pPr>
        <w:rPr>
          <w:rFonts w:ascii="Calibri" w:hAnsi="Calibri" w:cs="Calibri"/>
          <w:sz w:val="22"/>
          <w:szCs w:val="22"/>
          <w:shd w:val="clear" w:color="auto" w:fill="FFFFFF"/>
        </w:rPr>
      </w:pPr>
      <w:r w:rsidRPr="0023245B">
        <w:rPr>
          <w:rFonts w:ascii="Calibri" w:hAnsi="Calibri" w:cs="Calibri"/>
          <w:sz w:val="22"/>
          <w:szCs w:val="22"/>
          <w:shd w:val="clear" w:color="auto" w:fill="FFFFFF"/>
        </w:rPr>
        <w:t xml:space="preserve">Founded in 1976, Samtec is a privately held, $1 Billon dollar global manufacturer of a broad line of electronic interconnect solutions, including High-Speed Board-to-Board, High-Speed Cables, Mid-Board and Panel Optics, Precision RF, Flexible Stacking, and Micro/Rugged components and </w:t>
      </w:r>
      <w:r w:rsidRPr="0023245B">
        <w:rPr>
          <w:rFonts w:ascii="Calibri" w:hAnsi="Calibri" w:cs="Calibri"/>
          <w:sz w:val="22"/>
          <w:szCs w:val="22"/>
          <w:shd w:val="clear" w:color="auto" w:fill="FFFFFF"/>
        </w:rPr>
        <w:lastRenderedPageBreak/>
        <w:t xml:space="preserve">cables. Samtec Technology Centers are dedicated to developing and advancing technologies, strategies, and products to optimize both the performance and cost of a system from the bare die to an interface 100 meters away, and all interconnect points in between.  With 40+ international locations and products sold in more than 125 different countries, Samtec’s global presence enables its unmatched customer service. For more information, please visit: </w:t>
      </w:r>
      <w:hyperlink w:history="1" r:id="rId16">
        <w:r w:rsidRPr="0023245B">
          <w:rPr>
            <w:rStyle w:val="Hyperlink"/>
            <w:rFonts w:ascii="Calibri" w:hAnsi="Calibri" w:cs="Calibri"/>
            <w:sz w:val="22"/>
            <w:szCs w:val="22"/>
            <w:shd w:val="clear" w:color="auto" w:fill="FFFFFF"/>
          </w:rPr>
          <w:t>http://www.samtec.com</w:t>
        </w:r>
      </w:hyperlink>
      <w:r w:rsidRPr="0023245B">
        <w:rPr>
          <w:rFonts w:ascii="Calibri" w:hAnsi="Calibri" w:cs="Calibri"/>
          <w:sz w:val="22"/>
          <w:szCs w:val="22"/>
          <w:shd w:val="clear" w:color="auto" w:fill="FFFFFF"/>
        </w:rPr>
        <w:t xml:space="preserve">. </w:t>
      </w:r>
    </w:p>
    <w:p w:rsidR="000808BE" w:rsidP="000808BE" w:rsidRDefault="000808BE" w14:paraId="1034DE9D" w14:textId="77777777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:rsidRPr="00C768B4" w:rsidR="000808BE" w:rsidP="000808BE" w:rsidRDefault="000808BE" w14:paraId="574CE801" w14:textId="77777777">
      <w:pPr>
        <w:outlineLvl w:val="0"/>
        <w:rPr>
          <w:b/>
          <w:sz w:val="22"/>
          <w:szCs w:val="22"/>
        </w:rPr>
      </w:pPr>
      <w:r w:rsidRPr="00C768B4">
        <w:rPr>
          <w:b/>
          <w:sz w:val="22"/>
          <w:szCs w:val="22"/>
        </w:rPr>
        <w:t>Samtec, Inc.</w:t>
      </w:r>
    </w:p>
    <w:p w:rsidRPr="00C768B4" w:rsidR="000808BE" w:rsidP="000808BE" w:rsidRDefault="000808BE" w14:paraId="3C6D4654" w14:textId="77777777">
      <w:pPr>
        <w:outlineLvl w:val="0"/>
        <w:rPr>
          <w:b/>
          <w:sz w:val="22"/>
          <w:szCs w:val="22"/>
        </w:rPr>
      </w:pPr>
      <w:r w:rsidRPr="00C768B4">
        <w:rPr>
          <w:b/>
          <w:sz w:val="22"/>
          <w:szCs w:val="22"/>
        </w:rPr>
        <w:t>P.O. Box 1147</w:t>
      </w:r>
    </w:p>
    <w:p w:rsidRPr="00C768B4" w:rsidR="000808BE" w:rsidP="000808BE" w:rsidRDefault="000808BE" w14:paraId="472FE7CC" w14:textId="77777777">
      <w:pPr>
        <w:outlineLvl w:val="0"/>
        <w:rPr>
          <w:b/>
          <w:sz w:val="22"/>
          <w:szCs w:val="22"/>
        </w:rPr>
      </w:pPr>
      <w:r w:rsidRPr="00C768B4">
        <w:rPr>
          <w:b/>
          <w:sz w:val="22"/>
          <w:szCs w:val="22"/>
        </w:rPr>
        <w:t xml:space="preserve">New Albany, IN 47151-1147 </w:t>
      </w:r>
    </w:p>
    <w:p w:rsidRPr="00C768B4" w:rsidR="000808BE" w:rsidP="000808BE" w:rsidRDefault="000808BE" w14:paraId="13DC4A70" w14:textId="77777777">
      <w:pPr>
        <w:outlineLvl w:val="0"/>
        <w:rPr>
          <w:b/>
          <w:sz w:val="22"/>
          <w:szCs w:val="22"/>
        </w:rPr>
      </w:pPr>
      <w:r w:rsidRPr="00C768B4">
        <w:rPr>
          <w:b/>
          <w:sz w:val="22"/>
          <w:szCs w:val="22"/>
        </w:rPr>
        <w:t xml:space="preserve">USA </w:t>
      </w:r>
    </w:p>
    <w:p w:rsidRPr="007603C4" w:rsidR="00677815" w:rsidP="007603C4" w:rsidRDefault="000808BE" w14:paraId="43383793" w14:textId="2E0B16A4">
      <w:pPr>
        <w:outlineLvl w:val="0"/>
        <w:rPr>
          <w:rStyle w:val="Hyperlink"/>
          <w:b/>
          <w:color w:val="auto"/>
          <w:sz w:val="22"/>
          <w:szCs w:val="22"/>
          <w:u w:val="none"/>
        </w:rPr>
      </w:pPr>
      <w:r w:rsidRPr="00C768B4">
        <w:rPr>
          <w:b/>
          <w:sz w:val="22"/>
          <w:szCs w:val="22"/>
        </w:rPr>
        <w:t>Phone: 1-800-SAMTEC-9 (800-726-8329)</w:t>
      </w:r>
    </w:p>
    <w:sectPr w:rsidRPr="007603C4" w:rsidR="00677815" w:rsidSect="008B0FEF">
      <w:pgSz w:w="12240" w:h="15840" w:orient="portrait"/>
      <w:pgMar w:top="1440" w:right="1800" w:bottom="1440" w:left="180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b49MVChBOynNYx" int2:id="HbEZzfu6">
      <int2:state int2:type="AugLoop_Text_Critique" int2:value="Rejected"/>
    </int2:textHash>
    <int2:textHash int2:hashCode="qbH5nKwl2YGb3Q" int2:id="2DKG4Vz5">
      <int2:state int2:type="AugLoop_Text_Critique" int2:value="Rejected"/>
    </int2:textHash>
    <int2:textHash int2:hashCode="6W2T8wHzr7XaJw" int2:id="nAjjZ6PW">
      <int2:state int2:type="AugLoop_Text_Critique" int2:value="Rejected"/>
    </int2:textHash>
    <int2:textHash int2:hashCode="X4J3FtusDhXuMC" int2:id="F80PgMLE">
      <int2:state int2:type="AugLoop_Text_Critique" int2:value="Rejected"/>
    </int2:textHash>
    <int2:textHash int2:hashCode="O/4lv0rJTP42zg" int2:id="wJtyfE6V">
      <int2:state int2:type="AugLoop_Text_Critique" int2:value="Rejected"/>
      <int2:state int2:type="LegacyProofing" int2:value="Rejected"/>
    </int2:textHash>
    <int2:textHash int2:hashCode="zWsQZ7dNteKX51" int2:id="5Pne6FY8">
      <int2:state int2:type="AugLoop_Text_Critique" int2:value="Rejected"/>
      <int2:state int2:type="LegacyProofing" int2:value="Rejected"/>
    </int2:textHash>
    <int2:textHash int2:hashCode="R/kON2GL8+oUlw" int2:id="psO8Wef9">
      <int2:state int2:type="LegacyProofing" int2:value="Rejected"/>
    </int2:textHash>
    <int2:bookmark int2:bookmarkName="_Int_JRlWYeoe" int2:invalidationBookmarkName="" int2:hashCode="myn/EQEJZzCBhW" int2:id="VZL4hERf">
      <int2:state int2:type="AugLoop_Text_Critique" int2:value="Rejected"/>
    </int2:bookmark>
    <int2:bookmark int2:bookmarkName="_Int_Mpu4yJTV" int2:invalidationBookmarkName="" int2:hashCode="6twQ9/2Ct0fOtZ" int2:id="h04dnCS1">
      <int2:state int2:type="AugLoop_Text_Critique" int2:value="Rejected"/>
    </int2:bookmark>
    <int2:bookmark int2:bookmarkName="_Int_zQldAyA1" int2:invalidationBookmarkName="" int2:hashCode="m78YKfOFptr2ma" int2:id="mRoj0tW0">
      <int2:state int2:type="AugLoop_Text_Critique" int2:value="Rejected"/>
    </int2:bookmark>
    <int2:bookmark int2:bookmarkName="_Int_WueOJ75J" int2:invalidationBookmarkName="" int2:hashCode="4+t0qF32+Be27v" int2:id="iW6j8M0i">
      <int2:state int2:type="AugLoop_Text_Critique" int2:value="Rejected"/>
    </int2:bookmark>
    <int2:bookmark int2:bookmarkName="_Int_sFzPw8a0" int2:invalidationBookmarkName="" int2:hashCode="OvDxjYpsgvBQs8" int2:id="RmJayWDt">
      <int2:state int2:type="AugLoop_Text_Critique" int2:value="Rejected"/>
    </int2:bookmark>
    <int2:bookmark int2:bookmarkName="_Int_mRdMUjJo" int2:invalidationBookmarkName="" int2:hashCode="6twQ9/2Ct0fOtZ" int2:id="pelrzFfc">
      <int2:state int2:type="AugLoop_Text_Critique" int2:value="Rejected"/>
    </int2:bookmark>
    <int2:bookmark int2:bookmarkName="_Int_dPYCuVoa" int2:invalidationBookmarkName="" int2:hashCode="ZhIYJYTaNB2Tjo" int2:id="blIR6a07">
      <int2:state int2:type="AugLoop_Text_Critique" int2:value="Rejected"/>
    </int2:bookmark>
    <int2:bookmark int2:bookmarkName="_Int_3E6hnlqp" int2:invalidationBookmarkName="" int2:hashCode="WOrVARmyI2AB9b" int2:id="fHv5ZD2c">
      <int2:state int2:type="AugLoop_Text_Critique" int2:value="Rejected"/>
    </int2:bookmark>
    <int2:bookmark int2:bookmarkName="_Int_up6PAw1U" int2:invalidationBookmarkName="" int2:hashCode="6twQ9/2Ct0fOtZ" int2:id="QhJruY60">
      <int2:state int2:type="AugLoop_Text_Critique" int2:value="Rejected"/>
    </int2:bookmark>
    <int2:bookmark int2:bookmarkName="_Int_AIw6Dw1B" int2:invalidationBookmarkName="" int2:hashCode="X55YArurxx+Sdf" int2:id="My02GCEm">
      <int2:state int2:type="AugLoop_Text_Critique" int2:value="Rejected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A05C46"/>
    <w:multiLevelType w:val="hybridMultilevel"/>
    <w:tmpl w:val="7FB823D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06868D7"/>
    <w:multiLevelType w:val="hybridMultilevel"/>
    <w:tmpl w:val="A28C471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4142C1C"/>
    <w:multiLevelType w:val="hybridMultilevel"/>
    <w:tmpl w:val="D3A6009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68365940">
    <w:abstractNumId w:val="0"/>
  </w:num>
  <w:num w:numId="2" w16cid:durableId="1156918810">
    <w:abstractNumId w:val="1"/>
  </w:num>
  <w:num w:numId="3" w16cid:durableId="929001812">
    <w:abstractNumId w:val="2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815"/>
    <w:rsid w:val="00002A40"/>
    <w:rsid w:val="000040B6"/>
    <w:rsid w:val="0002094C"/>
    <w:rsid w:val="0002471B"/>
    <w:rsid w:val="00037240"/>
    <w:rsid w:val="000406E8"/>
    <w:rsid w:val="00064D60"/>
    <w:rsid w:val="000716A4"/>
    <w:rsid w:val="00072AEF"/>
    <w:rsid w:val="000808BE"/>
    <w:rsid w:val="000841A5"/>
    <w:rsid w:val="000863E2"/>
    <w:rsid w:val="000B29C5"/>
    <w:rsid w:val="000B4820"/>
    <w:rsid w:val="000B6678"/>
    <w:rsid w:val="000C4F40"/>
    <w:rsid w:val="000D0E00"/>
    <w:rsid w:val="000D3000"/>
    <w:rsid w:val="000E0070"/>
    <w:rsid w:val="000E304E"/>
    <w:rsid w:val="00101BEB"/>
    <w:rsid w:val="00104776"/>
    <w:rsid w:val="00117A1F"/>
    <w:rsid w:val="00121362"/>
    <w:rsid w:val="00140F27"/>
    <w:rsid w:val="001445FA"/>
    <w:rsid w:val="0016537D"/>
    <w:rsid w:val="0017026C"/>
    <w:rsid w:val="00176E99"/>
    <w:rsid w:val="0018059F"/>
    <w:rsid w:val="001A06D1"/>
    <w:rsid w:val="001A1271"/>
    <w:rsid w:val="001F2499"/>
    <w:rsid w:val="001F706D"/>
    <w:rsid w:val="001F78DE"/>
    <w:rsid w:val="00203195"/>
    <w:rsid w:val="0020595B"/>
    <w:rsid w:val="00211C4C"/>
    <w:rsid w:val="00231FCD"/>
    <w:rsid w:val="002432A5"/>
    <w:rsid w:val="00244046"/>
    <w:rsid w:val="00255390"/>
    <w:rsid w:val="00255960"/>
    <w:rsid w:val="002622E2"/>
    <w:rsid w:val="00264929"/>
    <w:rsid w:val="00271CFE"/>
    <w:rsid w:val="0028162D"/>
    <w:rsid w:val="00296437"/>
    <w:rsid w:val="002A677A"/>
    <w:rsid w:val="002C7898"/>
    <w:rsid w:val="002D1D3C"/>
    <w:rsid w:val="002D2DC8"/>
    <w:rsid w:val="002E63BA"/>
    <w:rsid w:val="003265A4"/>
    <w:rsid w:val="003342A2"/>
    <w:rsid w:val="00334305"/>
    <w:rsid w:val="00340EC9"/>
    <w:rsid w:val="0034165A"/>
    <w:rsid w:val="00352288"/>
    <w:rsid w:val="003539E3"/>
    <w:rsid w:val="0035417E"/>
    <w:rsid w:val="00356E1F"/>
    <w:rsid w:val="00363E7A"/>
    <w:rsid w:val="00367C6C"/>
    <w:rsid w:val="00382701"/>
    <w:rsid w:val="00386508"/>
    <w:rsid w:val="003A6672"/>
    <w:rsid w:val="003A7D91"/>
    <w:rsid w:val="003E46F8"/>
    <w:rsid w:val="003E4EC8"/>
    <w:rsid w:val="003F7215"/>
    <w:rsid w:val="0042040D"/>
    <w:rsid w:val="004273C8"/>
    <w:rsid w:val="00442936"/>
    <w:rsid w:val="00442DC7"/>
    <w:rsid w:val="00463A0C"/>
    <w:rsid w:val="004649B2"/>
    <w:rsid w:val="004661F5"/>
    <w:rsid w:val="00475683"/>
    <w:rsid w:val="0049172B"/>
    <w:rsid w:val="004932E3"/>
    <w:rsid w:val="004C60A4"/>
    <w:rsid w:val="005026D3"/>
    <w:rsid w:val="00505B4D"/>
    <w:rsid w:val="00514631"/>
    <w:rsid w:val="00514A55"/>
    <w:rsid w:val="005173F0"/>
    <w:rsid w:val="00537C75"/>
    <w:rsid w:val="0054072B"/>
    <w:rsid w:val="005533E7"/>
    <w:rsid w:val="00560F70"/>
    <w:rsid w:val="00570DCC"/>
    <w:rsid w:val="00575000"/>
    <w:rsid w:val="005821B1"/>
    <w:rsid w:val="0058453D"/>
    <w:rsid w:val="00595485"/>
    <w:rsid w:val="005A6262"/>
    <w:rsid w:val="005B2D31"/>
    <w:rsid w:val="005C3C1F"/>
    <w:rsid w:val="005D7394"/>
    <w:rsid w:val="00601E0D"/>
    <w:rsid w:val="00613C88"/>
    <w:rsid w:val="00626711"/>
    <w:rsid w:val="00645007"/>
    <w:rsid w:val="00655D03"/>
    <w:rsid w:val="0066500A"/>
    <w:rsid w:val="00665B4B"/>
    <w:rsid w:val="00677815"/>
    <w:rsid w:val="00677E2A"/>
    <w:rsid w:val="006B145E"/>
    <w:rsid w:val="006B427F"/>
    <w:rsid w:val="006B52C4"/>
    <w:rsid w:val="006B77B5"/>
    <w:rsid w:val="006E0E41"/>
    <w:rsid w:val="006E5AF3"/>
    <w:rsid w:val="006F0527"/>
    <w:rsid w:val="006F1298"/>
    <w:rsid w:val="006F1C60"/>
    <w:rsid w:val="006F6139"/>
    <w:rsid w:val="007127AD"/>
    <w:rsid w:val="00716FD7"/>
    <w:rsid w:val="007206C7"/>
    <w:rsid w:val="007603C4"/>
    <w:rsid w:val="00770D8E"/>
    <w:rsid w:val="00773450"/>
    <w:rsid w:val="00797AE8"/>
    <w:rsid w:val="007A0BE4"/>
    <w:rsid w:val="007A110D"/>
    <w:rsid w:val="007B6E47"/>
    <w:rsid w:val="007B6FF2"/>
    <w:rsid w:val="007C79CF"/>
    <w:rsid w:val="007E73C1"/>
    <w:rsid w:val="007E7D9A"/>
    <w:rsid w:val="007F69E2"/>
    <w:rsid w:val="008070DA"/>
    <w:rsid w:val="00815EBC"/>
    <w:rsid w:val="00822B82"/>
    <w:rsid w:val="0082454D"/>
    <w:rsid w:val="00827799"/>
    <w:rsid w:val="00842269"/>
    <w:rsid w:val="00843EB2"/>
    <w:rsid w:val="0084515C"/>
    <w:rsid w:val="0084759D"/>
    <w:rsid w:val="00864F64"/>
    <w:rsid w:val="0087484D"/>
    <w:rsid w:val="00884FE6"/>
    <w:rsid w:val="00892566"/>
    <w:rsid w:val="008A738E"/>
    <w:rsid w:val="008B0FEF"/>
    <w:rsid w:val="008B7708"/>
    <w:rsid w:val="008C15D1"/>
    <w:rsid w:val="008C5565"/>
    <w:rsid w:val="008C6A3A"/>
    <w:rsid w:val="008D310C"/>
    <w:rsid w:val="00905261"/>
    <w:rsid w:val="00917E4B"/>
    <w:rsid w:val="009207F9"/>
    <w:rsid w:val="00922DC4"/>
    <w:rsid w:val="0093280D"/>
    <w:rsid w:val="00934C30"/>
    <w:rsid w:val="00955108"/>
    <w:rsid w:val="00967179"/>
    <w:rsid w:val="009965C4"/>
    <w:rsid w:val="009A5AF3"/>
    <w:rsid w:val="009B37A2"/>
    <w:rsid w:val="009B540C"/>
    <w:rsid w:val="009C16B7"/>
    <w:rsid w:val="009C445A"/>
    <w:rsid w:val="009C735F"/>
    <w:rsid w:val="009D0AFF"/>
    <w:rsid w:val="009D7A0B"/>
    <w:rsid w:val="009E674F"/>
    <w:rsid w:val="009F1DAD"/>
    <w:rsid w:val="009F2D1A"/>
    <w:rsid w:val="00A021EC"/>
    <w:rsid w:val="00A025D6"/>
    <w:rsid w:val="00A04AEB"/>
    <w:rsid w:val="00A072C5"/>
    <w:rsid w:val="00A10D63"/>
    <w:rsid w:val="00A134B7"/>
    <w:rsid w:val="00A157BA"/>
    <w:rsid w:val="00A26B53"/>
    <w:rsid w:val="00A309CF"/>
    <w:rsid w:val="00A340CE"/>
    <w:rsid w:val="00A4678C"/>
    <w:rsid w:val="00A54D8B"/>
    <w:rsid w:val="00A759C4"/>
    <w:rsid w:val="00A94C8A"/>
    <w:rsid w:val="00A95BDB"/>
    <w:rsid w:val="00A95E2C"/>
    <w:rsid w:val="00AC053D"/>
    <w:rsid w:val="00AD35E4"/>
    <w:rsid w:val="00AE6DCF"/>
    <w:rsid w:val="00AF24E3"/>
    <w:rsid w:val="00B11270"/>
    <w:rsid w:val="00B13D04"/>
    <w:rsid w:val="00B2066F"/>
    <w:rsid w:val="00B2227A"/>
    <w:rsid w:val="00B41D62"/>
    <w:rsid w:val="00B5388B"/>
    <w:rsid w:val="00B53D7A"/>
    <w:rsid w:val="00B644EA"/>
    <w:rsid w:val="00B671D1"/>
    <w:rsid w:val="00B74625"/>
    <w:rsid w:val="00B769FA"/>
    <w:rsid w:val="00B77B52"/>
    <w:rsid w:val="00B96D14"/>
    <w:rsid w:val="00BA6404"/>
    <w:rsid w:val="00BB0FC5"/>
    <w:rsid w:val="00BB1474"/>
    <w:rsid w:val="00BB3403"/>
    <w:rsid w:val="00BB4E90"/>
    <w:rsid w:val="00BC57DF"/>
    <w:rsid w:val="00BD0FD0"/>
    <w:rsid w:val="00BD1D7C"/>
    <w:rsid w:val="00BE737F"/>
    <w:rsid w:val="00BF5B5D"/>
    <w:rsid w:val="00BF5C78"/>
    <w:rsid w:val="00C0278F"/>
    <w:rsid w:val="00C117AE"/>
    <w:rsid w:val="00C11C0C"/>
    <w:rsid w:val="00C157A9"/>
    <w:rsid w:val="00C2341E"/>
    <w:rsid w:val="00C317FB"/>
    <w:rsid w:val="00C433FD"/>
    <w:rsid w:val="00C736D8"/>
    <w:rsid w:val="00C816BF"/>
    <w:rsid w:val="00C8608C"/>
    <w:rsid w:val="00C928E8"/>
    <w:rsid w:val="00CB5798"/>
    <w:rsid w:val="00CD0039"/>
    <w:rsid w:val="00CE3278"/>
    <w:rsid w:val="00CF0970"/>
    <w:rsid w:val="00D1174D"/>
    <w:rsid w:val="00D21563"/>
    <w:rsid w:val="00D23367"/>
    <w:rsid w:val="00D52CDC"/>
    <w:rsid w:val="00D55D15"/>
    <w:rsid w:val="00D60DE7"/>
    <w:rsid w:val="00D7204A"/>
    <w:rsid w:val="00D8076F"/>
    <w:rsid w:val="00D81AA1"/>
    <w:rsid w:val="00D83EC3"/>
    <w:rsid w:val="00D878F0"/>
    <w:rsid w:val="00D94075"/>
    <w:rsid w:val="00D96073"/>
    <w:rsid w:val="00DA4EF3"/>
    <w:rsid w:val="00DC1571"/>
    <w:rsid w:val="00DE3DBC"/>
    <w:rsid w:val="00DF09B5"/>
    <w:rsid w:val="00E044E5"/>
    <w:rsid w:val="00E05215"/>
    <w:rsid w:val="00E05254"/>
    <w:rsid w:val="00E0638F"/>
    <w:rsid w:val="00E33DC2"/>
    <w:rsid w:val="00E451C5"/>
    <w:rsid w:val="00E67A4A"/>
    <w:rsid w:val="00E7007C"/>
    <w:rsid w:val="00E90E0A"/>
    <w:rsid w:val="00E950F9"/>
    <w:rsid w:val="00EA6AC2"/>
    <w:rsid w:val="00EB4847"/>
    <w:rsid w:val="00EB6C14"/>
    <w:rsid w:val="00ED6388"/>
    <w:rsid w:val="00EE1773"/>
    <w:rsid w:val="00EE3319"/>
    <w:rsid w:val="00EF1E9B"/>
    <w:rsid w:val="00EF2488"/>
    <w:rsid w:val="00EF77DF"/>
    <w:rsid w:val="00F125B4"/>
    <w:rsid w:val="00F13DA5"/>
    <w:rsid w:val="00F35198"/>
    <w:rsid w:val="00F460D2"/>
    <w:rsid w:val="00F50FCA"/>
    <w:rsid w:val="00F514F8"/>
    <w:rsid w:val="00F51BF7"/>
    <w:rsid w:val="00F54B62"/>
    <w:rsid w:val="00F61ECD"/>
    <w:rsid w:val="00F678D9"/>
    <w:rsid w:val="00F751F8"/>
    <w:rsid w:val="00F8095D"/>
    <w:rsid w:val="00F811F1"/>
    <w:rsid w:val="00F84466"/>
    <w:rsid w:val="00F906FE"/>
    <w:rsid w:val="00F917B9"/>
    <w:rsid w:val="00FA73BE"/>
    <w:rsid w:val="00FB5F15"/>
    <w:rsid w:val="00FC0086"/>
    <w:rsid w:val="00FC10BD"/>
    <w:rsid w:val="00FC7445"/>
    <w:rsid w:val="00FD5D72"/>
    <w:rsid w:val="00FE5080"/>
    <w:rsid w:val="00FF530C"/>
    <w:rsid w:val="03E237EF"/>
    <w:rsid w:val="042842C5"/>
    <w:rsid w:val="04A79782"/>
    <w:rsid w:val="04BF7094"/>
    <w:rsid w:val="053FFC45"/>
    <w:rsid w:val="05936CEF"/>
    <w:rsid w:val="0695DF20"/>
    <w:rsid w:val="06E3F18A"/>
    <w:rsid w:val="0722C498"/>
    <w:rsid w:val="07A71E5C"/>
    <w:rsid w:val="090CC9FF"/>
    <w:rsid w:val="0A9630A9"/>
    <w:rsid w:val="0B15FC9E"/>
    <w:rsid w:val="0B29D868"/>
    <w:rsid w:val="0B7F8CE7"/>
    <w:rsid w:val="0C27F71E"/>
    <w:rsid w:val="0C48B038"/>
    <w:rsid w:val="0CA40796"/>
    <w:rsid w:val="0D1EC0AE"/>
    <w:rsid w:val="0E089014"/>
    <w:rsid w:val="0E21B0FC"/>
    <w:rsid w:val="0F37C39C"/>
    <w:rsid w:val="0FFBE275"/>
    <w:rsid w:val="10FA9915"/>
    <w:rsid w:val="11530177"/>
    <w:rsid w:val="15D0F31B"/>
    <w:rsid w:val="169D53AC"/>
    <w:rsid w:val="16CD1F13"/>
    <w:rsid w:val="174D4EA0"/>
    <w:rsid w:val="17C224BC"/>
    <w:rsid w:val="1818E2C8"/>
    <w:rsid w:val="18B0B17E"/>
    <w:rsid w:val="19EB9132"/>
    <w:rsid w:val="1A39A39C"/>
    <w:rsid w:val="1AF0EC9A"/>
    <w:rsid w:val="1D396E98"/>
    <w:rsid w:val="1DBB7855"/>
    <w:rsid w:val="1E525A27"/>
    <w:rsid w:val="1E79D895"/>
    <w:rsid w:val="1E7F9489"/>
    <w:rsid w:val="1EF37729"/>
    <w:rsid w:val="1F5EAD04"/>
    <w:rsid w:val="1FD3656C"/>
    <w:rsid w:val="1FEE2A88"/>
    <w:rsid w:val="20B1080B"/>
    <w:rsid w:val="20DB0889"/>
    <w:rsid w:val="21FFCCEB"/>
    <w:rsid w:val="2353921A"/>
    <w:rsid w:val="24DD67DF"/>
    <w:rsid w:val="2561A91C"/>
    <w:rsid w:val="25C1790E"/>
    <w:rsid w:val="269ECCC0"/>
    <w:rsid w:val="27F74A15"/>
    <w:rsid w:val="2AF5A5A8"/>
    <w:rsid w:val="2B7E19DF"/>
    <w:rsid w:val="2D600273"/>
    <w:rsid w:val="2F2C8AEA"/>
    <w:rsid w:val="306B095F"/>
    <w:rsid w:val="31607E21"/>
    <w:rsid w:val="3199A380"/>
    <w:rsid w:val="32098F21"/>
    <w:rsid w:val="32411559"/>
    <w:rsid w:val="330566BA"/>
    <w:rsid w:val="33FFFC0D"/>
    <w:rsid w:val="347DF7B7"/>
    <w:rsid w:val="34996E7C"/>
    <w:rsid w:val="35D74B29"/>
    <w:rsid w:val="3613F60B"/>
    <w:rsid w:val="364AD608"/>
    <w:rsid w:val="364AD608"/>
    <w:rsid w:val="37A1AA3D"/>
    <w:rsid w:val="3917352F"/>
    <w:rsid w:val="3946B858"/>
    <w:rsid w:val="39647FB6"/>
    <w:rsid w:val="39ECDEC0"/>
    <w:rsid w:val="39FDCC9A"/>
    <w:rsid w:val="3D1FF18D"/>
    <w:rsid w:val="3D23AB0A"/>
    <w:rsid w:val="3D4A5313"/>
    <w:rsid w:val="3DA9EB68"/>
    <w:rsid w:val="3E1FD287"/>
    <w:rsid w:val="3F2288F2"/>
    <w:rsid w:val="3F593C51"/>
    <w:rsid w:val="3F8676B3"/>
    <w:rsid w:val="41BE9E33"/>
    <w:rsid w:val="42451409"/>
    <w:rsid w:val="4411F268"/>
    <w:rsid w:val="44F42D54"/>
    <w:rsid w:val="466D2734"/>
    <w:rsid w:val="47A493E9"/>
    <w:rsid w:val="481CBE22"/>
    <w:rsid w:val="48E28A78"/>
    <w:rsid w:val="49646406"/>
    <w:rsid w:val="49E9A1B7"/>
    <w:rsid w:val="4C0B6F7A"/>
    <w:rsid w:val="4C767785"/>
    <w:rsid w:val="4C94A910"/>
    <w:rsid w:val="4CD8B5FF"/>
    <w:rsid w:val="4E2EFD11"/>
    <w:rsid w:val="4E979CB3"/>
    <w:rsid w:val="4F68E4E8"/>
    <w:rsid w:val="509464A4"/>
    <w:rsid w:val="5156FD43"/>
    <w:rsid w:val="51669DD3"/>
    <w:rsid w:val="54832BE8"/>
    <w:rsid w:val="55FF70CB"/>
    <w:rsid w:val="57E1F3B9"/>
    <w:rsid w:val="585B83E4"/>
    <w:rsid w:val="58D7F168"/>
    <w:rsid w:val="5A34A6D3"/>
    <w:rsid w:val="5AA0D7EB"/>
    <w:rsid w:val="5B5175D1"/>
    <w:rsid w:val="5BB0ECE8"/>
    <w:rsid w:val="5D0DEFEC"/>
    <w:rsid w:val="5D99904A"/>
    <w:rsid w:val="5DB3D287"/>
    <w:rsid w:val="5DD878AD"/>
    <w:rsid w:val="6015AEB0"/>
    <w:rsid w:val="604FC5E7"/>
    <w:rsid w:val="616EA8A7"/>
    <w:rsid w:val="61B09EF9"/>
    <w:rsid w:val="61CD7425"/>
    <w:rsid w:val="62A86784"/>
    <w:rsid w:val="630D2BE2"/>
    <w:rsid w:val="65BE61F6"/>
    <w:rsid w:val="65FBB02B"/>
    <w:rsid w:val="67216D7A"/>
    <w:rsid w:val="67663296"/>
    <w:rsid w:val="67786A87"/>
    <w:rsid w:val="68C69DB7"/>
    <w:rsid w:val="68F602B8"/>
    <w:rsid w:val="6A91D319"/>
    <w:rsid w:val="6AFBCC48"/>
    <w:rsid w:val="6DACCD98"/>
    <w:rsid w:val="6E336D0A"/>
    <w:rsid w:val="6E607DF2"/>
    <w:rsid w:val="6F5C8E27"/>
    <w:rsid w:val="70971171"/>
    <w:rsid w:val="7151E56F"/>
    <w:rsid w:val="717282AD"/>
    <w:rsid w:val="71EE42CC"/>
    <w:rsid w:val="726F4BC3"/>
    <w:rsid w:val="728B8EFB"/>
    <w:rsid w:val="73C51326"/>
    <w:rsid w:val="7416C8A8"/>
    <w:rsid w:val="74172D19"/>
    <w:rsid w:val="74B458A8"/>
    <w:rsid w:val="74CFBD62"/>
    <w:rsid w:val="7627274F"/>
    <w:rsid w:val="76C86C47"/>
    <w:rsid w:val="76E6F61C"/>
    <w:rsid w:val="7771BEA3"/>
    <w:rsid w:val="77E5C6CE"/>
    <w:rsid w:val="7981972F"/>
    <w:rsid w:val="7A7E0291"/>
    <w:rsid w:val="7B5B632C"/>
    <w:rsid w:val="7B6D4337"/>
    <w:rsid w:val="7BF951E5"/>
    <w:rsid w:val="7D21CE08"/>
    <w:rsid w:val="7F193CFE"/>
    <w:rsid w:val="7F25D804"/>
    <w:rsid w:val="7F7C360E"/>
    <w:rsid w:val="7FD18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5BD8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677815"/>
    <w:rPr>
      <w:rFonts w:eastAsiaTheme="minorEastAsia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7815"/>
    <w:rPr>
      <w:color w:val="0563C1" w:themeColor="hyperlink"/>
      <w:u w:val="single"/>
    </w:rPr>
  </w:style>
  <w:style w:type="character" w:styleId="apple-converted-space" w:customStyle="1">
    <w:name w:val="apple-converted-space"/>
    <w:basedOn w:val="DefaultParagraphFont"/>
    <w:rsid w:val="00677815"/>
  </w:style>
  <w:style w:type="character" w:styleId="UnresolvedMention">
    <w:name w:val="Unresolved Mention"/>
    <w:basedOn w:val="DefaultParagraphFont"/>
    <w:uiPriority w:val="99"/>
    <w:rsid w:val="00922DC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D7A0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209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9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samtec.com/products/erf6" TargetMode="External" Id="rId13" /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fontTable" Target="fontTable.xml" Id="rId17" /><Relationship Type="http://schemas.openxmlformats.org/officeDocument/2006/relationships/styles" Target="styles.xml" Id="rId2" /><Relationship Type="http://schemas.openxmlformats.org/officeDocument/2006/relationships/hyperlink" Target="http://www.samtec.com" TargetMode="External" Id="rId16" /><Relationship Type="http://schemas.openxmlformats.org/officeDocument/2006/relationships/numbering" Target="numbering.xml" Id="rId1" /><Relationship Type="http://schemas.openxmlformats.org/officeDocument/2006/relationships/hyperlink" Target="mailto:Mediaroom@samtec.com" TargetMode="External" Id="rId6" /><Relationship Type="http://schemas.openxmlformats.org/officeDocument/2006/relationships/image" Target="media/image1.png" Id="rId5" /><Relationship Type="http://schemas.microsoft.com/office/2020/10/relationships/intelligence" Target="intelligence2.xml" Id="rId19" /><Relationship Type="http://schemas.openxmlformats.org/officeDocument/2006/relationships/webSettings" Target="webSettings.xml" Id="rId4" /><Relationship Type="http://schemas.openxmlformats.org/officeDocument/2006/relationships/hyperlink" Target="https://www.samtec.com/products/erm6" TargetMode="External" Id="rId14" /><Relationship Type="http://schemas.microsoft.com/office/2011/relationships/people" Target="people.xml" Id="R4f684ae10af749a7" /><Relationship Type="http://schemas.microsoft.com/office/2011/relationships/commentsExtended" Target="commentsExtended.xml" Id="Rccaa20b4d7954027" /><Relationship Type="http://schemas.microsoft.com/office/2016/09/relationships/commentsIds" Target="commentsIds.xml" Id="R748ea1e03b6640f4" /><Relationship Type="http://schemas.openxmlformats.org/officeDocument/2006/relationships/image" Target="/media/image4.png" Id="Rf21fc5c8ffe444f9" /><Relationship Type="http://schemas.openxmlformats.org/officeDocument/2006/relationships/hyperlink" Target="https://www.samtec.com/products/erf6" TargetMode="External" Id="Read39229c5954d35" /><Relationship Type="http://schemas.openxmlformats.org/officeDocument/2006/relationships/hyperlink" Target="https://www.samtec.com/products/erm6" TargetMode="External" Id="R95abea2c8dfc4281" /><Relationship Type="http://schemas.openxmlformats.org/officeDocument/2006/relationships/hyperlink" Target="https://suddendocs.samtec.com/productspecs/erm6-erf6.pdf" TargetMode="External" Id="Rdcd0d5c224de440c" /><Relationship Type="http://schemas.openxmlformats.org/officeDocument/2006/relationships/hyperlink" Target="https://www.samtec.com/connectors/backplane/micro-backplane-systems/edge-rate" TargetMode="External" Id="R0b4f378b8e94444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Brianne Collier</dc:creator>
  <keywords/>
  <dc:description/>
  <lastModifiedBy>Laura Kachnavage</lastModifiedBy>
  <revision>65</revision>
  <lastPrinted>2019-01-22T18:17:00.0000000Z</lastPrinted>
  <dcterms:created xsi:type="dcterms:W3CDTF">2023-09-08T18:29:00.0000000Z</dcterms:created>
  <dcterms:modified xsi:type="dcterms:W3CDTF">2024-01-22T19:47:39.1136810Z</dcterms:modified>
</coreProperties>
</file>