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D988" w14:textId="0D73CD00" w:rsidR="009861CA" w:rsidRDefault="009861CA" w:rsidP="009861CA">
      <w:pPr>
        <w:rPr>
          <w:b/>
          <w:bCs/>
          <w:sz w:val="32"/>
          <w:szCs w:val="32"/>
        </w:rPr>
      </w:pPr>
      <w:r>
        <w:rPr>
          <w:b/>
          <w:bCs/>
          <w:sz w:val="32"/>
          <w:szCs w:val="32"/>
        </w:rPr>
        <w:t xml:space="preserve">Samtec </w:t>
      </w:r>
      <w:r w:rsidR="00CA188A">
        <w:rPr>
          <w:b/>
          <w:bCs/>
          <w:sz w:val="32"/>
          <w:szCs w:val="32"/>
        </w:rPr>
        <w:t xml:space="preserve">to Exhibit </w:t>
      </w:r>
      <w:r w:rsidR="00F72685">
        <w:rPr>
          <w:b/>
          <w:bCs/>
          <w:sz w:val="32"/>
          <w:szCs w:val="32"/>
        </w:rPr>
        <w:t xml:space="preserve">at OFC 2024, </w:t>
      </w:r>
      <w:r w:rsidR="00593982">
        <w:rPr>
          <w:b/>
          <w:bCs/>
          <w:sz w:val="32"/>
          <w:szCs w:val="32"/>
        </w:rPr>
        <w:t xml:space="preserve">Participate in Interoperability Demo </w:t>
      </w:r>
    </w:p>
    <w:p w14:paraId="1E8F8278" w14:textId="530ED7AD" w:rsidR="009861CA" w:rsidRPr="00ED3632" w:rsidRDefault="009D59AD" w:rsidP="005D45AA">
      <w:pPr>
        <w:rPr>
          <w:i/>
          <w:iCs/>
        </w:rPr>
      </w:pPr>
      <w:r w:rsidRPr="00ED3632">
        <w:rPr>
          <w:i/>
          <w:iCs/>
        </w:rPr>
        <w:t xml:space="preserve">Samtec products will be showcased in booth </w:t>
      </w:r>
      <w:r w:rsidR="00E50BB3" w:rsidRPr="00ED3632">
        <w:rPr>
          <w:i/>
          <w:iCs/>
        </w:rPr>
        <w:t>#4625 as well as the OIF booth #1323 as part of the OIF Interop demo</w:t>
      </w:r>
      <w:r w:rsidR="007A270E" w:rsidRPr="00ED3632">
        <w:rPr>
          <w:i/>
          <w:iCs/>
        </w:rPr>
        <w:t>.</w:t>
      </w:r>
    </w:p>
    <w:p w14:paraId="38653078" w14:textId="00FC16F1" w:rsidR="00A1778E" w:rsidRDefault="009861CA" w:rsidP="00EB3099">
      <w:r>
        <w:t>[</w:t>
      </w:r>
      <w:r w:rsidRPr="6E03E214">
        <w:rPr>
          <w:b/>
          <w:bCs/>
        </w:rPr>
        <w:t>New Albany, IN</w:t>
      </w:r>
      <w:r>
        <w:t xml:space="preserve">]-- Samtec, Inc., the service leader in the connector industry, </w:t>
      </w:r>
      <w:r w:rsidR="003F3D11">
        <w:t>will be demonstrating</w:t>
      </w:r>
      <w:r w:rsidR="00F95737">
        <w:t xml:space="preserve"> next-gen, high-performance</w:t>
      </w:r>
      <w:r w:rsidR="003F3D11">
        <w:t xml:space="preserve"> optical and copper </w:t>
      </w:r>
      <w:r w:rsidR="00F95737">
        <w:t xml:space="preserve">interconnect </w:t>
      </w:r>
      <w:r w:rsidR="003F3D11">
        <w:t xml:space="preserve">solutions at the upcoming </w:t>
      </w:r>
      <w:hyperlink r:id="rId8" w:history="1">
        <w:r w:rsidR="003F3D11" w:rsidRPr="00242478">
          <w:rPr>
            <w:rStyle w:val="Hyperlink"/>
          </w:rPr>
          <w:t>OFC</w:t>
        </w:r>
        <w:r w:rsidR="006A588C" w:rsidRPr="00242478">
          <w:rPr>
            <w:rStyle w:val="Hyperlink"/>
          </w:rPr>
          <w:t xml:space="preserve"> </w:t>
        </w:r>
        <w:r w:rsidR="0060200C">
          <w:rPr>
            <w:rStyle w:val="Hyperlink"/>
          </w:rPr>
          <w:t xml:space="preserve">2024 </w:t>
        </w:r>
        <w:r w:rsidR="006A588C" w:rsidRPr="00242478">
          <w:rPr>
            <w:rStyle w:val="Hyperlink"/>
          </w:rPr>
          <w:t>Exhibition</w:t>
        </w:r>
      </w:hyperlink>
      <w:r w:rsidR="000964B9">
        <w:t xml:space="preserve">, the premier global event for optical communications and networking. </w:t>
      </w:r>
    </w:p>
    <w:p w14:paraId="773BAAC3" w14:textId="3AD8D05E" w:rsidR="00242478" w:rsidRDefault="000964B9" w:rsidP="00EB3099">
      <w:r>
        <w:t>Held</w:t>
      </w:r>
      <w:r w:rsidR="006A588C">
        <w:t xml:space="preserve"> in San Diego Convention Center, San Diego, CA March 26-28</w:t>
      </w:r>
      <w:r w:rsidR="00017B20">
        <w:t xml:space="preserve"> 2024</w:t>
      </w:r>
      <w:r>
        <w:t>, OFC will also host the OIF Interoperability Demo</w:t>
      </w:r>
      <w:r w:rsidR="00A1778E">
        <w:t xml:space="preserve">. Samtec is one of </w:t>
      </w:r>
      <w:r w:rsidR="000F2DC1">
        <w:t xml:space="preserve">47 member company participants in </w:t>
      </w:r>
      <w:r w:rsidR="007B3161">
        <w:t>the OIF booth,</w:t>
      </w:r>
      <w:r>
        <w:t xml:space="preserve"> </w:t>
      </w:r>
      <w:r w:rsidR="006000D1">
        <w:t xml:space="preserve">which </w:t>
      </w:r>
      <w:r w:rsidR="006000D1" w:rsidRPr="006000D1">
        <w:t>will spotlight groundbreaking interoperable solutions in 800ZR, 400ZR and OpenZR+ optics; Energy Efficient Interfaces (EEI) &amp; Co-Packaging; 112G and 224G Common Electrical I/O (CEI); and Common Management Interface Specification (CMIS) implementations.</w:t>
      </w:r>
    </w:p>
    <w:p w14:paraId="3A1F781A" w14:textId="240A7E25" w:rsidR="00D63E7D" w:rsidRDefault="006B3914" w:rsidP="009861CA">
      <w:pPr>
        <w:rPr>
          <w:b/>
          <w:bCs/>
        </w:rPr>
      </w:pPr>
      <w:r>
        <w:rPr>
          <w:b/>
          <w:bCs/>
        </w:rPr>
        <w:t>Samtec Networking Solutions</w:t>
      </w:r>
    </w:p>
    <w:p w14:paraId="34716944" w14:textId="35AA9045" w:rsidR="002100A9" w:rsidRPr="002100A9" w:rsidRDefault="00CC63B2" w:rsidP="00102250">
      <w:r>
        <w:rPr>
          <w:noProof/>
        </w:rPr>
        <w:drawing>
          <wp:anchor distT="0" distB="0" distL="114300" distR="114300" simplePos="0" relativeHeight="251658241" behindDoc="1" locked="0" layoutInCell="1" allowOverlap="1" wp14:anchorId="49AAC85F" wp14:editId="3300C0E8">
            <wp:simplePos x="0" y="0"/>
            <wp:positionH relativeFrom="column">
              <wp:posOffset>0</wp:posOffset>
            </wp:positionH>
            <wp:positionV relativeFrom="paragraph">
              <wp:posOffset>-3175</wp:posOffset>
            </wp:positionV>
            <wp:extent cx="2352675" cy="2352675"/>
            <wp:effectExtent l="0" t="0" r="9525" b="9525"/>
            <wp:wrapTight wrapText="bothSides">
              <wp:wrapPolygon edited="0">
                <wp:start x="0" y="0"/>
                <wp:lineTo x="0" y="21513"/>
                <wp:lineTo x="21513" y="21513"/>
                <wp:lineTo x="21513" y="0"/>
                <wp:lineTo x="0" y="0"/>
              </wp:wrapPolygon>
            </wp:wrapTight>
            <wp:docPr id="983510368" name="Picture 983510368" descr="A close-up of several small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10368" name="Picture 3" descr="A close-up of several small electronic component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14:sizeRelH relativeFrom="page">
              <wp14:pctWidth>0</wp14:pctWidth>
            </wp14:sizeRelH>
            <wp14:sizeRelV relativeFrom="page">
              <wp14:pctHeight>0</wp14:pctHeight>
            </wp14:sizeRelV>
          </wp:anchor>
        </w:drawing>
      </w:r>
      <w:r w:rsidR="001015F2">
        <w:t xml:space="preserve">Well suited for use in high-performance </w:t>
      </w:r>
      <w:r w:rsidR="001C6894">
        <w:t>designs</w:t>
      </w:r>
      <w:r w:rsidR="001015F2">
        <w:t xml:space="preserve"> such as </w:t>
      </w:r>
      <w:r w:rsidR="001C6894">
        <w:t xml:space="preserve">AI/high-performance computing, </w:t>
      </w:r>
      <w:r w:rsidR="001015F2">
        <w:t xml:space="preserve">medical, test &amp; measurement, </w:t>
      </w:r>
      <w:r w:rsidR="001C6894">
        <w:t xml:space="preserve">and </w:t>
      </w:r>
      <w:r w:rsidR="001015F2">
        <w:t>FP</w:t>
      </w:r>
      <w:r w:rsidR="00F00C07">
        <w:t>G</w:t>
      </w:r>
      <w:r w:rsidR="001015F2">
        <w:t>A</w:t>
      </w:r>
      <w:r w:rsidR="001C6894">
        <w:t xml:space="preserve"> applications</w:t>
      </w:r>
      <w:r w:rsidR="001015F2">
        <w:t xml:space="preserve">, </w:t>
      </w:r>
      <w:r w:rsidR="00076872">
        <w:t>Samtec</w:t>
      </w:r>
      <w:r w:rsidR="002100A9">
        <w:t xml:space="preserve"> </w:t>
      </w:r>
      <w:r w:rsidR="00696E7B">
        <w:t>high-speed interconnects</w:t>
      </w:r>
      <w:r w:rsidR="00E66764">
        <w:t xml:space="preserve"> </w:t>
      </w:r>
      <w:r w:rsidR="00BA3680">
        <w:t>support</w:t>
      </w:r>
      <w:r w:rsidR="00E66764">
        <w:t xml:space="preserve"> signals up to 224 Gbps PAM4. </w:t>
      </w:r>
      <w:r w:rsidR="006044FA">
        <w:t xml:space="preserve">This year at OFC, Samtec will have </w:t>
      </w:r>
      <w:r w:rsidR="00FC2D07">
        <w:t>showcase</w:t>
      </w:r>
      <w:r w:rsidR="006044FA">
        <w:t xml:space="preserve"> demonstrations</w:t>
      </w:r>
      <w:r w:rsidR="00FC2D07">
        <w:t xml:space="preserve"> in booth #4625</w:t>
      </w:r>
      <w:r w:rsidR="006044FA">
        <w:t xml:space="preserve"> that incorporate the</w:t>
      </w:r>
      <w:r w:rsidR="00696E7B">
        <w:t xml:space="preserve"> new</w:t>
      </w:r>
      <w:r w:rsidR="006044FA">
        <w:t xml:space="preserve"> </w:t>
      </w:r>
      <w:hyperlink r:id="rId10" w:history="1">
        <w:r w:rsidR="00E6622B" w:rsidRPr="00017B20">
          <w:rPr>
            <w:rStyle w:val="Hyperlink"/>
          </w:rPr>
          <w:t>Si-Fly™ HD</w:t>
        </w:r>
      </w:hyperlink>
      <w:r w:rsidR="00E6622B">
        <w:t xml:space="preserve"> </w:t>
      </w:r>
      <w:r w:rsidR="00696E7B">
        <w:t>for 224 Gbps PAM4</w:t>
      </w:r>
      <w:r w:rsidR="006044FA">
        <w:t xml:space="preserve">, </w:t>
      </w:r>
      <w:r w:rsidR="001F2C4D">
        <w:t xml:space="preserve">Samtec </w:t>
      </w:r>
      <w:hyperlink r:id="rId11" w:history="1">
        <w:r w:rsidR="00CF6208" w:rsidRPr="00017B20">
          <w:rPr>
            <w:rStyle w:val="Hyperlink"/>
          </w:rPr>
          <w:t>Halo</w:t>
        </w:r>
        <w:r w:rsidR="0089072D" w:rsidRPr="00017B20">
          <w:rPr>
            <w:rStyle w:val="Hyperlink"/>
            <w:vertAlign w:val="superscript"/>
          </w:rPr>
          <w:t>TM</w:t>
        </w:r>
      </w:hyperlink>
      <w:r w:rsidR="001F2C4D">
        <w:t xml:space="preserve"> next-generation transceiver for optical and copper</w:t>
      </w:r>
      <w:r w:rsidR="00CF6208">
        <w:t>, CXL</w:t>
      </w:r>
      <w:r w:rsidR="009E313E">
        <w:t>-</w:t>
      </w:r>
      <w:r w:rsidR="00CF6208">
        <w:t>over</w:t>
      </w:r>
      <w:r w:rsidR="009E313E">
        <w:t>-</w:t>
      </w:r>
      <w:r w:rsidR="00CF6208">
        <w:t xml:space="preserve">optics featuring the </w:t>
      </w:r>
      <w:r w:rsidR="00102250">
        <w:t xml:space="preserve">Samtec </w:t>
      </w:r>
      <w:hyperlink r:id="rId12" w:history="1">
        <w:r w:rsidR="00102250" w:rsidRPr="00017B20">
          <w:rPr>
            <w:rStyle w:val="Hyperlink"/>
          </w:rPr>
          <w:t>FireFly</w:t>
        </w:r>
        <w:r w:rsidR="00102250" w:rsidRPr="00017B20">
          <w:rPr>
            <w:rStyle w:val="Hyperlink"/>
            <w:vertAlign w:val="superscript"/>
          </w:rPr>
          <w:t>TM</w:t>
        </w:r>
      </w:hyperlink>
      <w:r w:rsidR="00CF6208">
        <w:t>,</w:t>
      </w:r>
      <w:r w:rsidR="007B3161">
        <w:t xml:space="preserve"> </w:t>
      </w:r>
      <w:r w:rsidR="00293D2D">
        <w:t xml:space="preserve">and other </w:t>
      </w:r>
      <w:r w:rsidR="0060200C">
        <w:t xml:space="preserve">Samtec high-performance </w:t>
      </w:r>
      <w:r w:rsidR="00293D2D">
        <w:t>PAM</w:t>
      </w:r>
      <w:r w:rsidR="00E6622B">
        <w:t>4 and PCIe 6.0 solutions.</w:t>
      </w:r>
    </w:p>
    <w:p w14:paraId="5ED66E58" w14:textId="77777777" w:rsidR="006B3914" w:rsidRDefault="006B3914" w:rsidP="006B3914">
      <w:pPr>
        <w:rPr>
          <w:b/>
          <w:bCs/>
        </w:rPr>
      </w:pPr>
      <w:r>
        <w:rPr>
          <w:b/>
          <w:bCs/>
        </w:rPr>
        <w:t>OIF Interoperability Demo</w:t>
      </w:r>
    </w:p>
    <w:p w14:paraId="281B49BD" w14:textId="6A8CDA64" w:rsidR="006B3914" w:rsidRPr="00306B52" w:rsidRDefault="00306B52" w:rsidP="006B3914">
      <w:r w:rsidRPr="00306B52">
        <w:t>OIF</w:t>
      </w:r>
      <w:r w:rsidR="0060200C">
        <w:t xml:space="preserve"> </w:t>
      </w:r>
      <w:r w:rsidRPr="00306B52">
        <w:t xml:space="preserve">will </w:t>
      </w:r>
      <w:r>
        <w:t>host</w:t>
      </w:r>
      <w:r w:rsidRPr="00306B52">
        <w:t xml:space="preserve"> a record-setting 47 member companies </w:t>
      </w:r>
      <w:r w:rsidR="003D6351">
        <w:t>to</w:t>
      </w:r>
      <w:r w:rsidRPr="00306B52">
        <w:t xml:space="preserve"> showcase interoperable solutions that are addressing the demand for next-generation data center networking, artificial intelligence/machine learning (AI/ML) and disaggregation applications</w:t>
      </w:r>
      <w:r w:rsidR="0060200C">
        <w:t xml:space="preserve"> in its booth </w:t>
      </w:r>
      <w:r w:rsidR="00ED3632">
        <w:t xml:space="preserve">#1323 </w:t>
      </w:r>
      <w:r w:rsidR="0060200C">
        <w:t>at OFC 2024</w:t>
      </w:r>
      <w:r w:rsidRPr="00306B52">
        <w:t>.</w:t>
      </w:r>
      <w:r w:rsidR="003D6351">
        <w:t xml:space="preserve"> </w:t>
      </w:r>
      <w:r w:rsidR="006B3914" w:rsidRPr="00306B52">
        <w:tab/>
      </w:r>
    </w:p>
    <w:p w14:paraId="242E87C5" w14:textId="32CB97C8" w:rsidR="006B3914" w:rsidRDefault="00C9330F" w:rsidP="006B3914">
      <w:r>
        <w:t xml:space="preserve">Samtec’s products will be included in the </w:t>
      </w:r>
      <w:r w:rsidR="006000D1">
        <w:t xml:space="preserve">CEI demonstrations, specifically the </w:t>
      </w:r>
      <w:r>
        <w:t>224G long</w:t>
      </w:r>
      <w:r w:rsidR="00494587">
        <w:t>-</w:t>
      </w:r>
      <w:r>
        <w:t xml:space="preserve">range demo, </w:t>
      </w:r>
      <w:r w:rsidR="006D3AE6">
        <w:t>224G very</w:t>
      </w:r>
      <w:r w:rsidR="00494587">
        <w:t>-</w:t>
      </w:r>
      <w:r w:rsidR="006D3AE6">
        <w:t>short</w:t>
      </w:r>
      <w:r w:rsidR="00494587">
        <w:t>-</w:t>
      </w:r>
      <w:r w:rsidR="006D3AE6">
        <w:t>range demo, and 112G linear demo.</w:t>
      </w:r>
    </w:p>
    <w:p w14:paraId="05C77990" w14:textId="4832EEBB" w:rsidR="006D3AE6" w:rsidRDefault="006D3AE6" w:rsidP="0060200C">
      <w:pPr>
        <w:pStyle w:val="ListParagraph"/>
        <w:numPr>
          <w:ilvl w:val="0"/>
          <w:numId w:val="1"/>
        </w:numPr>
      </w:pPr>
      <w:r>
        <w:t>CEI-224G LR Demo</w:t>
      </w:r>
      <w:r w:rsidR="0060200C">
        <w:t xml:space="preserve">: </w:t>
      </w:r>
      <w:r>
        <w:t xml:space="preserve">Samtec Si-Fly™ HD is the industry’s highest-density on-package or ASIC-adjacent cable system. Supporting 207 DPs/in2, Si-Fly HD features Samtec Flyover® Cable Technology and </w:t>
      </w:r>
      <w:hyperlink r:id="rId13" w:history="1">
        <w:r w:rsidRPr="00017B20">
          <w:rPr>
            <w:rStyle w:val="Hyperlink"/>
          </w:rPr>
          <w:t>Eye Speed® AIR™</w:t>
        </w:r>
      </w:hyperlink>
      <w:r>
        <w:t xml:space="preserve"> hyper low skew 33 AWG twinax cable.</w:t>
      </w:r>
    </w:p>
    <w:p w14:paraId="0FB5F5E9" w14:textId="13617C5A" w:rsidR="006D3AE6" w:rsidRDefault="006D3AE6" w:rsidP="0060200C">
      <w:pPr>
        <w:pStyle w:val="ListParagraph"/>
        <w:numPr>
          <w:ilvl w:val="0"/>
          <w:numId w:val="1"/>
        </w:numPr>
      </w:pPr>
      <w:r>
        <w:t>CEI-224G VSR Demo</w:t>
      </w:r>
      <w:r w:rsidR="0060200C">
        <w:t xml:space="preserve">: </w:t>
      </w:r>
      <w:r>
        <w:t>Samtec’s Block Chain ISI Evaluation Board offers 12 variable length signal paths with known loss profiles beyond 70 GHz. When combined with Samtec’s Bulls Eye® High-Performance Test Systems, the combined solution offers an easy-to-use test platform for evaluating and demonstrating 224 Gbps PAM4 signal performance.</w:t>
      </w:r>
    </w:p>
    <w:p w14:paraId="52A79395" w14:textId="77777777" w:rsidR="006D3AE6" w:rsidRDefault="006D3AE6" w:rsidP="006D3AE6"/>
    <w:p w14:paraId="338FE8BA" w14:textId="38BB1067" w:rsidR="006D3AE6" w:rsidRPr="00306B52" w:rsidRDefault="006D3AE6" w:rsidP="0060200C">
      <w:pPr>
        <w:pStyle w:val="ListParagraph"/>
        <w:numPr>
          <w:ilvl w:val="0"/>
          <w:numId w:val="1"/>
        </w:numPr>
      </w:pPr>
      <w:r>
        <w:lastRenderedPageBreak/>
        <w:t>CEI-112G Linear Demo</w:t>
      </w:r>
      <w:r w:rsidR="0060200C">
        <w:t xml:space="preserve">: </w:t>
      </w:r>
      <w:r>
        <w:t>Samtec’s Linear Direct Drive Evaluation Board offers a proof-of-concept for EO and OE conversions. Speeds of 112 Gbps PAM4 without the use of DSP or other co-packaged solutions are possible. It uses the latest 4×112 Gbps PAM4 laser drivers and VCSELs on the transmit path. Photo diodes and TIAs are used on the receive path.</w:t>
      </w:r>
    </w:p>
    <w:p w14:paraId="0EA5C1AC" w14:textId="6DFD2983" w:rsidR="007D0B7E" w:rsidRDefault="00120744" w:rsidP="007D0B7E">
      <w:pPr>
        <w:rPr>
          <w:b/>
          <w:bCs/>
        </w:rPr>
      </w:pPr>
      <w:r>
        <w:rPr>
          <w:b/>
          <w:bCs/>
        </w:rPr>
        <w:t>More Information</w:t>
      </w:r>
      <w:r>
        <w:rPr>
          <w:b/>
          <w:bCs/>
        </w:rPr>
        <w:tab/>
      </w:r>
    </w:p>
    <w:p w14:paraId="6A791C63" w14:textId="6782B203" w:rsidR="00120744" w:rsidRDefault="00120744" w:rsidP="004758B5">
      <w:pPr>
        <w:spacing w:after="0"/>
      </w:pPr>
      <w:r>
        <w:t xml:space="preserve">For the latest information about Samtec’s OFC 2024 participation, visit </w:t>
      </w:r>
      <w:hyperlink r:id="rId14" w:history="1">
        <w:r>
          <w:rPr>
            <w:rStyle w:val="Hyperlink"/>
          </w:rPr>
          <w:t>OFC 2024 - The Samtec Blog</w:t>
        </w:r>
      </w:hyperlink>
      <w:r>
        <w:t>.</w:t>
      </w:r>
    </w:p>
    <w:p w14:paraId="1AA49C04" w14:textId="6607FC8E" w:rsidR="00F62C91" w:rsidRDefault="00F62C91" w:rsidP="004758B5">
      <w:pPr>
        <w:spacing w:after="0"/>
      </w:pPr>
      <w:r>
        <w:t xml:space="preserve">For more information on Samtec’s products for 224 Gbps PAM4, visit </w:t>
      </w:r>
      <w:hyperlink r:id="rId15" w:history="1">
        <w:r w:rsidR="005A4443">
          <w:rPr>
            <w:rStyle w:val="Hyperlink"/>
          </w:rPr>
          <w:t>www.Samtec.com/224</w:t>
        </w:r>
      </w:hyperlink>
      <w:r>
        <w:t>.</w:t>
      </w:r>
    </w:p>
    <w:p w14:paraId="172132B1" w14:textId="2869F0D4" w:rsidR="00F62C91" w:rsidRDefault="00F62C91" w:rsidP="004758B5">
      <w:pPr>
        <w:spacing w:after="0"/>
      </w:pPr>
      <w:r>
        <w:t>For more information on Samtec’s Optical products, visit</w:t>
      </w:r>
      <w:r w:rsidR="005A4443">
        <w:t xml:space="preserve"> </w:t>
      </w:r>
      <w:hyperlink r:id="rId16" w:history="1">
        <w:r w:rsidR="005A4443">
          <w:rPr>
            <w:rStyle w:val="Hyperlink"/>
          </w:rPr>
          <w:t>www.samtec.com/optics</w:t>
        </w:r>
      </w:hyperlink>
    </w:p>
    <w:p w14:paraId="3C79D48E" w14:textId="77777777" w:rsidR="00506C2B" w:rsidRPr="00120744" w:rsidRDefault="00506C2B" w:rsidP="007D0B7E"/>
    <w:p w14:paraId="7CD1ABCA" w14:textId="77777777" w:rsidR="00506C2B" w:rsidRDefault="00506C2B" w:rsidP="00506C2B">
      <w:r w:rsidRPr="74A0527A">
        <w:rPr>
          <w:rFonts w:ascii="Calibri" w:eastAsia="Calibri" w:hAnsi="Calibri" w:cs="Calibri"/>
          <w:b/>
          <w:bCs/>
          <w:color w:val="000000" w:themeColor="text1"/>
          <w:sz w:val="24"/>
          <w:szCs w:val="24"/>
        </w:rPr>
        <w:t>About OIF</w:t>
      </w:r>
      <w:r w:rsidRPr="74A0527A">
        <w:rPr>
          <w:rFonts w:ascii="Calibri" w:eastAsia="Calibri" w:hAnsi="Calibri" w:cs="Calibri"/>
          <w:color w:val="000000" w:themeColor="text1"/>
          <w:sz w:val="24"/>
          <w:szCs w:val="24"/>
        </w:rPr>
        <w:t xml:space="preserve"> </w:t>
      </w:r>
    </w:p>
    <w:p w14:paraId="12B8615B" w14:textId="77777777" w:rsidR="00506C2B" w:rsidRDefault="00506C2B" w:rsidP="00506C2B">
      <w:r w:rsidRPr="00506C2B">
        <w:rPr>
          <w:color w:val="000000"/>
        </w:rPr>
        <w:t>OIF is where the optical networking industry’s interoperability work gets done. With more than 25 years of effecting forward change in the industry, OIF represents the dynamic ecosystem of 150+ industry leading network operators, system vendors, component vendors and test equipment vendors collaborating to develop interoperable electrical, optical and control solutions that directly impact the industry’s ecosystem and facilitate global connectivity in the open network world. Connect with OIF on</w:t>
      </w:r>
      <w:hyperlink r:id="rId17">
        <w:r w:rsidRPr="00506C2B">
          <w:rPr>
            <w:rStyle w:val="Hyperlink"/>
            <w:rFonts w:ascii="Calibri" w:eastAsia="Calibri" w:hAnsi="Calibri" w:cs="Calibri"/>
            <w:u w:val="none"/>
          </w:rPr>
          <w:t xml:space="preserve"> LinkedIn</w:t>
        </w:r>
      </w:hyperlink>
      <w:r w:rsidRPr="00506C2B">
        <w:rPr>
          <w:rFonts w:ascii="Calibri" w:eastAsia="Calibri" w:hAnsi="Calibri" w:cs="Calibri"/>
          <w:color w:val="000000" w:themeColor="text1"/>
        </w:rPr>
        <w:t xml:space="preserve">, on </w:t>
      </w:r>
      <w:hyperlink r:id="rId18" w:history="1">
        <w:r w:rsidRPr="00506C2B">
          <w:rPr>
            <w:rStyle w:val="Hyperlink"/>
            <w:rFonts w:ascii="Calibri" w:eastAsia="Calibri" w:hAnsi="Calibri" w:cs="Calibri"/>
          </w:rPr>
          <w:t>X</w:t>
        </w:r>
      </w:hyperlink>
      <w:r w:rsidRPr="00506C2B">
        <w:rPr>
          <w:rFonts w:ascii="Calibri" w:eastAsia="Calibri" w:hAnsi="Calibri" w:cs="Calibri"/>
          <w:color w:val="000000" w:themeColor="text1"/>
        </w:rPr>
        <w:t xml:space="preserve"> at @OIForum and at </w:t>
      </w:r>
      <w:hyperlink r:id="rId19">
        <w:r w:rsidRPr="00506C2B">
          <w:rPr>
            <w:rStyle w:val="Hyperlink"/>
            <w:rFonts w:ascii="Calibri" w:eastAsia="Calibri" w:hAnsi="Calibri" w:cs="Calibri"/>
            <w:u w:val="none"/>
          </w:rPr>
          <w:t>http://www.oiforum.com</w:t>
        </w:r>
      </w:hyperlink>
      <w:r w:rsidRPr="00506C2B">
        <w:rPr>
          <w:rFonts w:ascii="Calibri" w:eastAsia="Calibri" w:hAnsi="Calibri" w:cs="Calibri"/>
          <w:color w:val="000000" w:themeColor="text1"/>
        </w:rPr>
        <w:t>.</w:t>
      </w:r>
      <w:r w:rsidRPr="66EE0074">
        <w:rPr>
          <w:rFonts w:ascii="Calibri" w:eastAsia="Calibri" w:hAnsi="Calibri" w:cs="Calibri"/>
          <w:color w:val="000000" w:themeColor="text1"/>
          <w:sz w:val="24"/>
          <w:szCs w:val="24"/>
        </w:rPr>
        <w:t xml:space="preserve"> </w:t>
      </w:r>
    </w:p>
    <w:p w14:paraId="336FB316" w14:textId="77777777" w:rsidR="00A26FFE" w:rsidRDefault="00A26FFE" w:rsidP="009861CA">
      <w:pPr>
        <w:rPr>
          <w:b/>
          <w:bCs/>
          <w:color w:val="000000"/>
        </w:rPr>
      </w:pPr>
    </w:p>
    <w:p w14:paraId="022AB544" w14:textId="48F9D510" w:rsidR="009861CA" w:rsidRPr="00F755D6" w:rsidRDefault="009861CA" w:rsidP="009861CA">
      <w:pPr>
        <w:rPr>
          <w:b/>
          <w:bCs/>
          <w:color w:val="000000"/>
        </w:rPr>
      </w:pPr>
      <w:r w:rsidRPr="00F755D6">
        <w:rPr>
          <w:b/>
          <w:bCs/>
          <w:color w:val="000000"/>
        </w:rPr>
        <w:t>About Samtec</w:t>
      </w:r>
    </w:p>
    <w:p w14:paraId="3B78AD1F" w14:textId="77777777" w:rsidR="009861CA" w:rsidRDefault="009861CA" w:rsidP="009861CA">
      <w:pPr>
        <w:rPr>
          <w:color w:val="000000"/>
        </w:rPr>
      </w:pPr>
      <w:r>
        <w:rPr>
          <w:color w:val="000000"/>
        </w:rPr>
        <w:t xml:space="preserve">Founded in 1976, Samtec is a privately held global manufacturer of a broad line of electronic interconnect solutions, including High-Speed Board-to-Board, High-Speed Cables, Mid-Board and Panel Optics, Precision RF, Flexible Stacking, and Micro/Rugged components and cables.  Samtec Technology Centers develop and advance technologies, strategies, and products to optimize both the performance and cost of a system from the bare die to an interface 100 meters away, and all interconnect points in between. Visit </w:t>
      </w:r>
      <w:hyperlink r:id="rId20" w:history="1">
        <w:r w:rsidRPr="008E261F">
          <w:rPr>
            <w:rStyle w:val="Hyperlink"/>
          </w:rPr>
          <w:t>www.samtec.com</w:t>
        </w:r>
      </w:hyperlink>
      <w:r>
        <w:rPr>
          <w:color w:val="000000"/>
        </w:rPr>
        <w:t xml:space="preserve"> for more information.</w:t>
      </w:r>
    </w:p>
    <w:p w14:paraId="44C05453" w14:textId="77777777" w:rsidR="009861CA" w:rsidRDefault="009861CA"/>
    <w:sectPr w:rsidR="009861C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C974" w14:textId="77777777" w:rsidR="00017B20" w:rsidRDefault="00017B20" w:rsidP="00017B20">
      <w:pPr>
        <w:spacing w:after="0" w:line="240" w:lineRule="auto"/>
      </w:pPr>
      <w:r>
        <w:separator/>
      </w:r>
    </w:p>
  </w:endnote>
  <w:endnote w:type="continuationSeparator" w:id="0">
    <w:p w14:paraId="04C22E59" w14:textId="77777777" w:rsidR="00017B20" w:rsidRDefault="00017B20" w:rsidP="0001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1D60" w14:textId="77777777" w:rsidR="00017B20" w:rsidRDefault="00017B20" w:rsidP="00017B20">
      <w:pPr>
        <w:spacing w:after="0" w:line="240" w:lineRule="auto"/>
      </w:pPr>
      <w:r>
        <w:separator/>
      </w:r>
    </w:p>
  </w:footnote>
  <w:footnote w:type="continuationSeparator" w:id="0">
    <w:p w14:paraId="152BECD3" w14:textId="77777777" w:rsidR="00017B20" w:rsidRDefault="00017B20" w:rsidP="0001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D3EA" w14:textId="2BCFB336" w:rsidR="00017B20" w:rsidRDefault="00017B20">
    <w:pPr>
      <w:pStyle w:val="Header"/>
    </w:pPr>
    <w:r>
      <w:t>March 14,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F6C04"/>
    <w:multiLevelType w:val="hybridMultilevel"/>
    <w:tmpl w:val="45AA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95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8D"/>
    <w:rsid w:val="00016E64"/>
    <w:rsid w:val="00017B20"/>
    <w:rsid w:val="00020D6C"/>
    <w:rsid w:val="00033A75"/>
    <w:rsid w:val="00076872"/>
    <w:rsid w:val="0008271E"/>
    <w:rsid w:val="000846CF"/>
    <w:rsid w:val="000964B9"/>
    <w:rsid w:val="000A2696"/>
    <w:rsid w:val="000A45AE"/>
    <w:rsid w:val="000B6C39"/>
    <w:rsid w:val="000C18EC"/>
    <w:rsid w:val="000D6DEA"/>
    <w:rsid w:val="000F2DC1"/>
    <w:rsid w:val="001015F2"/>
    <w:rsid w:val="00102250"/>
    <w:rsid w:val="00102612"/>
    <w:rsid w:val="00103EC3"/>
    <w:rsid w:val="0011206E"/>
    <w:rsid w:val="00120744"/>
    <w:rsid w:val="00134575"/>
    <w:rsid w:val="0013719A"/>
    <w:rsid w:val="001844EB"/>
    <w:rsid w:val="001B4446"/>
    <w:rsid w:val="001C6894"/>
    <w:rsid w:val="001E7FF7"/>
    <w:rsid w:val="001F1CC5"/>
    <w:rsid w:val="001F2C4D"/>
    <w:rsid w:val="002100A9"/>
    <w:rsid w:val="00213162"/>
    <w:rsid w:val="00222C9F"/>
    <w:rsid w:val="00237131"/>
    <w:rsid w:val="00242478"/>
    <w:rsid w:val="00251F7A"/>
    <w:rsid w:val="00254129"/>
    <w:rsid w:val="00255D6B"/>
    <w:rsid w:val="00280E3E"/>
    <w:rsid w:val="00282569"/>
    <w:rsid w:val="00293D2D"/>
    <w:rsid w:val="002951C7"/>
    <w:rsid w:val="002B39BE"/>
    <w:rsid w:val="002B6C4B"/>
    <w:rsid w:val="002E4B67"/>
    <w:rsid w:val="00306B52"/>
    <w:rsid w:val="00326AA3"/>
    <w:rsid w:val="00352455"/>
    <w:rsid w:val="00386EFB"/>
    <w:rsid w:val="003C2CC3"/>
    <w:rsid w:val="003D6351"/>
    <w:rsid w:val="003F3D11"/>
    <w:rsid w:val="00406C57"/>
    <w:rsid w:val="00425DD1"/>
    <w:rsid w:val="00434CCB"/>
    <w:rsid w:val="00440980"/>
    <w:rsid w:val="004727C3"/>
    <w:rsid w:val="00473D60"/>
    <w:rsid w:val="004758B5"/>
    <w:rsid w:val="00482A9D"/>
    <w:rsid w:val="00494587"/>
    <w:rsid w:val="004B6E5C"/>
    <w:rsid w:val="004F7D56"/>
    <w:rsid w:val="0050240A"/>
    <w:rsid w:val="00506C2B"/>
    <w:rsid w:val="00516050"/>
    <w:rsid w:val="00517615"/>
    <w:rsid w:val="0052456F"/>
    <w:rsid w:val="0055364E"/>
    <w:rsid w:val="00562152"/>
    <w:rsid w:val="00593982"/>
    <w:rsid w:val="005A4443"/>
    <w:rsid w:val="005B4FAC"/>
    <w:rsid w:val="005C04DC"/>
    <w:rsid w:val="005D45AA"/>
    <w:rsid w:val="005E10B9"/>
    <w:rsid w:val="006000D1"/>
    <w:rsid w:val="0060200C"/>
    <w:rsid w:val="006044FA"/>
    <w:rsid w:val="00615B16"/>
    <w:rsid w:val="006404BA"/>
    <w:rsid w:val="00650AE2"/>
    <w:rsid w:val="00654DB2"/>
    <w:rsid w:val="006862FA"/>
    <w:rsid w:val="00696E7B"/>
    <w:rsid w:val="006A4D24"/>
    <w:rsid w:val="006A588C"/>
    <w:rsid w:val="006B3914"/>
    <w:rsid w:val="006C786B"/>
    <w:rsid w:val="006D3AE6"/>
    <w:rsid w:val="006E0C58"/>
    <w:rsid w:val="006E1DF6"/>
    <w:rsid w:val="006E2F6B"/>
    <w:rsid w:val="006F129C"/>
    <w:rsid w:val="00730F9A"/>
    <w:rsid w:val="0076358D"/>
    <w:rsid w:val="00770E8B"/>
    <w:rsid w:val="00777A03"/>
    <w:rsid w:val="007A1EF4"/>
    <w:rsid w:val="007A270E"/>
    <w:rsid w:val="007A6570"/>
    <w:rsid w:val="007B0CCC"/>
    <w:rsid w:val="007B3161"/>
    <w:rsid w:val="007C3E44"/>
    <w:rsid w:val="007D0B7E"/>
    <w:rsid w:val="007D6D85"/>
    <w:rsid w:val="007F42BA"/>
    <w:rsid w:val="00802C54"/>
    <w:rsid w:val="00807BD4"/>
    <w:rsid w:val="008150E1"/>
    <w:rsid w:val="00840714"/>
    <w:rsid w:val="0089072D"/>
    <w:rsid w:val="008F61BF"/>
    <w:rsid w:val="00913D5A"/>
    <w:rsid w:val="00915952"/>
    <w:rsid w:val="00922557"/>
    <w:rsid w:val="00937B98"/>
    <w:rsid w:val="00973973"/>
    <w:rsid w:val="0098012C"/>
    <w:rsid w:val="009861CA"/>
    <w:rsid w:val="00995AF2"/>
    <w:rsid w:val="009D59AD"/>
    <w:rsid w:val="009E313E"/>
    <w:rsid w:val="009E66A8"/>
    <w:rsid w:val="00A0250C"/>
    <w:rsid w:val="00A1778E"/>
    <w:rsid w:val="00A26FFE"/>
    <w:rsid w:val="00A805F6"/>
    <w:rsid w:val="00AB24C4"/>
    <w:rsid w:val="00AB6D83"/>
    <w:rsid w:val="00AF1EC0"/>
    <w:rsid w:val="00AF38E8"/>
    <w:rsid w:val="00B135F8"/>
    <w:rsid w:val="00B1489C"/>
    <w:rsid w:val="00B1768D"/>
    <w:rsid w:val="00B21817"/>
    <w:rsid w:val="00B41965"/>
    <w:rsid w:val="00B5445E"/>
    <w:rsid w:val="00B66397"/>
    <w:rsid w:val="00BA3680"/>
    <w:rsid w:val="00BC36F1"/>
    <w:rsid w:val="00BC782B"/>
    <w:rsid w:val="00BC7FE3"/>
    <w:rsid w:val="00C02000"/>
    <w:rsid w:val="00C2722E"/>
    <w:rsid w:val="00C6773F"/>
    <w:rsid w:val="00C9330F"/>
    <w:rsid w:val="00C94DD8"/>
    <w:rsid w:val="00CA188A"/>
    <w:rsid w:val="00CB62C6"/>
    <w:rsid w:val="00CC63B2"/>
    <w:rsid w:val="00CE2AEF"/>
    <w:rsid w:val="00CE6D57"/>
    <w:rsid w:val="00CF48F2"/>
    <w:rsid w:val="00CF6208"/>
    <w:rsid w:val="00D10738"/>
    <w:rsid w:val="00D41471"/>
    <w:rsid w:val="00D447A4"/>
    <w:rsid w:val="00D518DC"/>
    <w:rsid w:val="00D51DC3"/>
    <w:rsid w:val="00D63E7D"/>
    <w:rsid w:val="00D74519"/>
    <w:rsid w:val="00D80B7E"/>
    <w:rsid w:val="00DC0DC0"/>
    <w:rsid w:val="00DC2ECC"/>
    <w:rsid w:val="00E10BEA"/>
    <w:rsid w:val="00E500CE"/>
    <w:rsid w:val="00E50BB3"/>
    <w:rsid w:val="00E6622B"/>
    <w:rsid w:val="00E66764"/>
    <w:rsid w:val="00E66EB5"/>
    <w:rsid w:val="00E671A1"/>
    <w:rsid w:val="00E86D1F"/>
    <w:rsid w:val="00EA118A"/>
    <w:rsid w:val="00EB3099"/>
    <w:rsid w:val="00ED328D"/>
    <w:rsid w:val="00ED3632"/>
    <w:rsid w:val="00EF7856"/>
    <w:rsid w:val="00F00C07"/>
    <w:rsid w:val="00F01903"/>
    <w:rsid w:val="00F23CEB"/>
    <w:rsid w:val="00F258AD"/>
    <w:rsid w:val="00F429E1"/>
    <w:rsid w:val="00F62C91"/>
    <w:rsid w:val="00F72685"/>
    <w:rsid w:val="00F95737"/>
    <w:rsid w:val="00FC2D07"/>
    <w:rsid w:val="00FC4CC5"/>
    <w:rsid w:val="00FC7787"/>
    <w:rsid w:val="00FE3F02"/>
    <w:rsid w:val="012BA51E"/>
    <w:rsid w:val="02167E6C"/>
    <w:rsid w:val="12326DCF"/>
    <w:rsid w:val="127728CB"/>
    <w:rsid w:val="15FA40AE"/>
    <w:rsid w:val="1F3C8376"/>
    <w:rsid w:val="1F3EAE85"/>
    <w:rsid w:val="2541C9F9"/>
    <w:rsid w:val="26A66DC1"/>
    <w:rsid w:val="2F1DE471"/>
    <w:rsid w:val="357BF5B6"/>
    <w:rsid w:val="434DEE98"/>
    <w:rsid w:val="49446587"/>
    <w:rsid w:val="4B9EC85F"/>
    <w:rsid w:val="4D9E4FBD"/>
    <w:rsid w:val="5EBF1627"/>
    <w:rsid w:val="655593B1"/>
    <w:rsid w:val="65C6E517"/>
    <w:rsid w:val="67097F37"/>
    <w:rsid w:val="6CFE317E"/>
    <w:rsid w:val="6E03E214"/>
    <w:rsid w:val="7060C102"/>
    <w:rsid w:val="71FC9163"/>
    <w:rsid w:val="720FF749"/>
    <w:rsid w:val="7405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8CD4"/>
  <w15:chartTrackingRefBased/>
  <w15:docId w15:val="{5D7652C0-7B63-413E-BCCA-064D0DA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8D"/>
    <w:rPr>
      <w:color w:val="0000FF"/>
      <w:u w:val="single"/>
    </w:rPr>
  </w:style>
  <w:style w:type="character" w:styleId="FollowedHyperlink">
    <w:name w:val="FollowedHyperlink"/>
    <w:basedOn w:val="DefaultParagraphFont"/>
    <w:uiPriority w:val="99"/>
    <w:semiHidden/>
    <w:unhideWhenUsed/>
    <w:rsid w:val="00840714"/>
    <w:rPr>
      <w:color w:val="954F72" w:themeColor="followedHyperlink"/>
      <w:u w:val="single"/>
    </w:rPr>
  </w:style>
  <w:style w:type="character" w:styleId="UnresolvedMention">
    <w:name w:val="Unresolved Mention"/>
    <w:basedOn w:val="DefaultParagraphFont"/>
    <w:uiPriority w:val="99"/>
    <w:semiHidden/>
    <w:unhideWhenUsed/>
    <w:rsid w:val="00E66EB5"/>
    <w:rPr>
      <w:color w:val="605E5C"/>
      <w:shd w:val="clear" w:color="auto" w:fill="E1DFDD"/>
    </w:rPr>
  </w:style>
  <w:style w:type="paragraph" w:styleId="Revision">
    <w:name w:val="Revision"/>
    <w:hidden/>
    <w:uiPriority w:val="99"/>
    <w:semiHidden/>
    <w:rsid w:val="00650AE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0F9A"/>
    <w:rPr>
      <w:b/>
      <w:bCs/>
    </w:rPr>
  </w:style>
  <w:style w:type="character" w:customStyle="1" w:styleId="CommentSubjectChar">
    <w:name w:val="Comment Subject Char"/>
    <w:basedOn w:val="CommentTextChar"/>
    <w:link w:val="CommentSubject"/>
    <w:uiPriority w:val="99"/>
    <w:semiHidden/>
    <w:rsid w:val="00730F9A"/>
    <w:rPr>
      <w:b/>
      <w:bCs/>
      <w:sz w:val="20"/>
      <w:szCs w:val="20"/>
    </w:rPr>
  </w:style>
  <w:style w:type="paragraph" w:styleId="ListParagraph">
    <w:name w:val="List Paragraph"/>
    <w:basedOn w:val="Normal"/>
    <w:uiPriority w:val="34"/>
    <w:qFormat/>
    <w:rsid w:val="0060200C"/>
    <w:pPr>
      <w:ind w:left="720"/>
      <w:contextualSpacing/>
    </w:pPr>
  </w:style>
  <w:style w:type="paragraph" w:styleId="Header">
    <w:name w:val="header"/>
    <w:basedOn w:val="Normal"/>
    <w:link w:val="HeaderChar"/>
    <w:uiPriority w:val="99"/>
    <w:unhideWhenUsed/>
    <w:rsid w:val="0001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20"/>
  </w:style>
  <w:style w:type="paragraph" w:styleId="Footer">
    <w:name w:val="footer"/>
    <w:basedOn w:val="Normal"/>
    <w:link w:val="FooterChar"/>
    <w:uiPriority w:val="99"/>
    <w:unhideWhenUsed/>
    <w:rsid w:val="0001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conference.org/en-us/home/about/" TargetMode="External"/><Relationship Id="rId13" Type="http://schemas.openxmlformats.org/officeDocument/2006/relationships/hyperlink" Target="https://blog.samtec.com/224-gbps-pam4-interconnect-solutions/" TargetMode="External"/><Relationship Id="rId18" Type="http://schemas.openxmlformats.org/officeDocument/2006/relationships/hyperlink" Target="https://twitter.com/oiforu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amtec.com/optics/optical-cable/mid-board/firefly" TargetMode="External"/><Relationship Id="rId17" Type="http://schemas.openxmlformats.org/officeDocument/2006/relationships/hyperlink" Target="https://www.linkedin.com/company/oif-forum/" TargetMode="External"/><Relationship Id="rId2" Type="http://schemas.openxmlformats.org/officeDocument/2006/relationships/numbering" Target="numbering.xml"/><Relationship Id="rId16" Type="http://schemas.openxmlformats.org/officeDocument/2006/relationships/hyperlink" Target="https://www.samtec.com/optics" TargetMode="External"/><Relationship Id="rId20" Type="http://schemas.openxmlformats.org/officeDocument/2006/relationships/hyperlink" Target="http://www.sam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optics/optical-cable/mid-board/halo" TargetMode="External"/><Relationship Id="rId5" Type="http://schemas.openxmlformats.org/officeDocument/2006/relationships/webSettings" Target="webSettings.xml"/><Relationship Id="rId15" Type="http://schemas.openxmlformats.org/officeDocument/2006/relationships/hyperlink" Target="https://blog.samtec.com/224-gbps-pam4-interconnect-solutions/" TargetMode="External"/><Relationship Id="rId23" Type="http://schemas.openxmlformats.org/officeDocument/2006/relationships/theme" Target="theme/theme1.xml"/><Relationship Id="rId10" Type="http://schemas.openxmlformats.org/officeDocument/2006/relationships/hyperlink" Target="http://www.Samtec.com/224" TargetMode="External"/><Relationship Id="rId19" Type="http://schemas.openxmlformats.org/officeDocument/2006/relationships/hyperlink" Target="http://www.oiforum.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log.samtec.com/ofc-20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CC55-998E-490D-AE58-E3267213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Love</dc:creator>
  <cp:keywords/>
  <dc:description/>
  <cp:lastModifiedBy>Janine Love</cp:lastModifiedBy>
  <cp:revision>2</cp:revision>
  <dcterms:created xsi:type="dcterms:W3CDTF">2024-03-14T13:34:00Z</dcterms:created>
  <dcterms:modified xsi:type="dcterms:W3CDTF">2024-03-14T13:34:00Z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98ad7ccd4ac7f729b4b0d895563bbd84ee0caacef5ec3d1289fc8a44397d49f5</vt:lpwstr>
  </property>
</Properties>
</file>