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OLE_LINK1"/>
      <w:r>
        <w:rPr>
          <w:rFonts w:hint="eastAsia" w:ascii="宋体" w:hAnsi="宋体" w:eastAsia="宋体" w:cs="宋体"/>
          <w:b/>
          <w:bCs/>
          <w:sz w:val="28"/>
          <w:szCs w:val="28"/>
        </w:rPr>
        <w:t>Samtec推出SIBORG工具，加快元件設計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發佈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速度</w:t>
      </w:r>
      <w:bookmarkStart w:id="1" w:name="_GoBack"/>
      <w:bookmarkEnd w:id="1"/>
    </w:p>
    <w:p>
      <w:pPr>
        <w:jc w:val="both"/>
        <w:rPr>
          <w:rFonts w:hint="eastAsia" w:ascii="宋体" w:hAnsi="宋体" w:eastAsia="宋体" w:cs="宋体"/>
          <w:b/>
          <w:bCs/>
          <w:i/>
          <w:iCs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i/>
          <w:iCs/>
          <w:sz w:val="22"/>
          <w:szCs w:val="22"/>
        </w:rPr>
        <w:t>SIBORG（信號完整性突破區專家）與Ansys HFSS 3D Layout配合使用，可以生成、可視化、優化和開發PCB封裝和元件突破區(BOR)，該工具可根據保密協議免費供Samtec客戶使用。</w:t>
      </w:r>
    </w:p>
    <w:p>
      <w:pPr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[</w:t>
      </w:r>
      <w:r>
        <w:rPr>
          <w:rFonts w:hint="eastAsia" w:ascii="宋体" w:hAnsi="宋体" w:eastAsia="宋体" w:cs="宋体"/>
          <w:b/>
          <w:bCs/>
          <w:sz w:val="22"/>
          <w:szCs w:val="22"/>
        </w:rPr>
        <w:t>印第安納州新奧爾巴尼</w:t>
      </w:r>
      <w:r>
        <w:rPr>
          <w:rFonts w:hint="eastAsia" w:ascii="宋体" w:hAnsi="宋体" w:eastAsia="宋体" w:cs="宋体"/>
          <w:sz w:val="22"/>
          <w:szCs w:val="22"/>
        </w:rPr>
        <w:t>]-- 連接器行業的服務領導者Samtec, Inc.推出SIBORG</w:t>
      </w:r>
      <w:r>
        <w:rPr>
          <w:rFonts w:hint="eastAsia" w:ascii="宋体" w:hAnsi="宋体" w:eastAsia="宋体" w:cs="宋体"/>
          <w:sz w:val="22"/>
          <w:szCs w:val="22"/>
          <w:vertAlign w:val="superscript"/>
        </w:rPr>
        <w:t>TM</w:t>
      </w:r>
      <w:r>
        <w:rPr>
          <w:rFonts w:hint="eastAsia" w:ascii="宋体" w:hAnsi="宋体" w:eastAsia="宋体" w:cs="宋体"/>
          <w:sz w:val="22"/>
          <w:szCs w:val="22"/>
        </w:rPr>
        <w:t xml:space="preserve">（一款旨在讓Samtec客戶有機會優化元件發射的免費工具），擴充其Sudden Service®產品供應。該工具最初計劃用於與Samtec信號完整性分部(SIG)的專家進行設計合作，但亦可單獨使用，以快速分析連接器突破區(BOR)中影響信號完整性的不同設計變化。 </w:t>
      </w:r>
    </w:p>
    <w:p>
      <w:pPr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Samtec首席技術專家兼SIBORG開發人員Scott McMorrow表示，「在為高速PCB設計優化通孔和發射時，必須瞭解電磁學和理論。藉助SIBORG等自動化工具，設計人員可對層數、幾何形狀和傳輸線特性進行微小改動，並瞭解這些改動對性能的影響，而無需進行大量計算。此外，透過將所用變量標準化，SIBORG可以使設計團隊之間的協作更加高效。」</w:t>
      </w:r>
    </w:p>
    <w:p>
      <w:pPr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可在SIBORG工具中調整的變量包括：電介質變量（如Dk）；PCB製造變量（如背鑽鑽孔尺寸）；BGA焊盤幾何變量（如信號球之間的中心距）；通孔幾何變量（如接地通孔焊盤直徑）；隔離盤尺寸變量（如位於跟蹤層下方平面的隔離盤）；跟蹤幾何變量（如跟蹤寬度）；發射幾何變量（如信號孔之間的中心距）；以及BOR陣列生成變量（如突破方向矢量）。用於Ansys HFSS的Samtec SIBORG工具目前支持九大類70多個變量。</w:t>
      </w:r>
    </w:p>
    <w:p>
      <w:pPr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392045" cy="1376045"/>
            <wp:effectExtent l="0" t="0" r="8255" b="0"/>
            <wp:wrapSquare wrapText="bothSides"/>
            <wp:docPr id="17452563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25635" name="Picture 1" descr="A screenshot of a computer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2"/>
          <w:szCs w:val="22"/>
        </w:rPr>
        <w:t>SIBORG工具具有易於使用的下拉菜單，可指定設計參數並生成圖像，使工程師能夠快速設置、可視化和分析改變變量的效果。圖中顯示的是渲染盤中孔設計時的屏幕截圖。SIBORG工具可以使用Ansys HFSS 3D Layout的所有功能，包括優化和繪圖生成。</w:t>
      </w:r>
    </w:p>
    <w:p>
      <w:pPr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在SIBORG中優化設計後，可將結果和s參數傳輸到其他工具，進行端到端信道仿真。或者，設計人員可以將最終設計導出到PCB BOR和封裝/連接器3D模型的綜合模塊中。</w:t>
      </w:r>
    </w:p>
    <w:p>
      <w:pPr>
        <w:jc w:val="both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SIBORG（信號完整性突破區專家）在DesignCon 2024的教程會議上推出，這款用於Ansys HFSS的建模工具可透過Samtec網站(</w:t>
      </w:r>
      <w:r>
        <w:rPr>
          <w:rFonts w:hint="eastAsia" w:ascii="宋体" w:hAnsi="宋体" w:eastAsia="宋体" w:cs="宋体"/>
          <w:sz w:val="22"/>
          <w:szCs w:val="22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</w:rPr>
        <w:instrText xml:space="preserve"> HYPERLINK "quot;http://www.samtec.com/hfss&amp;quot" </w:instrText>
      </w:r>
      <w:r>
        <w:rPr>
          <w:rFonts w:hint="eastAsia" w:ascii="宋体" w:hAnsi="宋体" w:eastAsia="宋体" w:cs="宋体"/>
          <w:sz w:val="22"/>
          <w:szCs w:val="22"/>
        </w:rPr>
        <w:fldChar w:fldCharType="separate"/>
      </w:r>
      <w:r>
        <w:rPr>
          <w:rStyle w:val="9"/>
          <w:rFonts w:hint="eastAsia" w:ascii="宋体" w:hAnsi="宋体" w:eastAsia="宋体" w:cs="宋体"/>
          <w:sz w:val="22"/>
          <w:szCs w:val="22"/>
        </w:rPr>
        <w:t>www.samtec.com/hfss</w:t>
      </w:r>
      <w:r>
        <w:rPr>
          <w:rStyle w:val="9"/>
          <w:rFonts w:hint="eastAsia" w:ascii="宋体" w:hAnsi="宋体" w:eastAsia="宋体" w:cs="宋体"/>
          <w:sz w:val="22"/>
          <w:szCs w:val="22"/>
        </w:rPr>
        <w:fldChar w:fldCharType="end"/>
      </w:r>
      <w:r>
        <w:rPr>
          <w:rFonts w:hint="eastAsia" w:ascii="宋体" w:hAnsi="宋体" w:eastAsia="宋体" w:cs="宋体"/>
          <w:sz w:val="22"/>
          <w:szCs w:val="22"/>
        </w:rPr>
        <w:t>)索取。有關SIBORG的更多資訊載於</w:t>
      </w:r>
      <w:r>
        <w:rPr>
          <w:rFonts w:hint="eastAsia" w:ascii="宋体" w:hAnsi="宋体" w:eastAsia="宋体" w:cs="宋体"/>
          <w:sz w:val="22"/>
          <w:szCs w:val="22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</w:rPr>
        <w:instrText xml:space="preserve"> HYPERLINK "quot;https://suddendocs.samtec.com/notesandwhitepapers/samtec-dc24-ppt-tutorial-how-to-develop-advanced-pcb-component-launches.pdf&amp;quot" </w:instrText>
      </w:r>
      <w:r>
        <w:rPr>
          <w:rFonts w:hint="eastAsia" w:ascii="宋体" w:hAnsi="宋体" w:eastAsia="宋体" w:cs="宋体"/>
          <w:sz w:val="22"/>
          <w:szCs w:val="22"/>
        </w:rPr>
        <w:fldChar w:fldCharType="separate"/>
      </w:r>
      <w:r>
        <w:rPr>
          <w:rStyle w:val="9"/>
          <w:rFonts w:hint="eastAsia" w:ascii="宋体" w:hAnsi="宋体" w:eastAsia="宋体" w:cs="宋体"/>
          <w:sz w:val="22"/>
          <w:szCs w:val="22"/>
        </w:rPr>
        <w:t>教程幻燈片</w:t>
      </w:r>
      <w:r>
        <w:rPr>
          <w:rStyle w:val="9"/>
          <w:rFonts w:hint="eastAsia" w:ascii="宋体" w:hAnsi="宋体" w:eastAsia="宋体" w:cs="宋体"/>
          <w:sz w:val="22"/>
          <w:szCs w:val="22"/>
        </w:rPr>
        <w:fldChar w:fldCharType="end"/>
      </w:r>
      <w:r>
        <w:rPr>
          <w:rFonts w:hint="eastAsia" w:ascii="宋体" w:hAnsi="宋体" w:eastAsia="宋体" w:cs="宋体"/>
          <w:sz w:val="22"/>
          <w:szCs w:val="22"/>
        </w:rPr>
        <w:t>。透過</w:t>
      </w:r>
      <w:r>
        <w:rPr>
          <w:rFonts w:hint="eastAsia" w:ascii="宋体" w:hAnsi="宋体" w:eastAsia="宋体" w:cs="宋体"/>
          <w:sz w:val="22"/>
          <w:szCs w:val="22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</w:rPr>
        <w:instrText xml:space="preserve"> HYPERLINK "quot;mailto:sig@samtec.com&amp;quot" </w:instrText>
      </w:r>
      <w:r>
        <w:rPr>
          <w:rFonts w:hint="eastAsia" w:ascii="宋体" w:hAnsi="宋体" w:eastAsia="宋体" w:cs="宋体"/>
          <w:sz w:val="22"/>
          <w:szCs w:val="22"/>
        </w:rPr>
        <w:fldChar w:fldCharType="separate"/>
      </w:r>
      <w:r>
        <w:rPr>
          <w:rStyle w:val="9"/>
          <w:rFonts w:hint="eastAsia" w:ascii="宋体" w:hAnsi="宋体" w:eastAsia="宋体" w:cs="宋体"/>
          <w:sz w:val="22"/>
          <w:szCs w:val="22"/>
        </w:rPr>
        <w:t>sig@samtec.com</w:t>
      </w:r>
      <w:r>
        <w:rPr>
          <w:rStyle w:val="9"/>
          <w:rFonts w:hint="eastAsia" w:ascii="宋体" w:hAnsi="宋体" w:eastAsia="宋体" w:cs="宋体"/>
          <w:sz w:val="22"/>
          <w:szCs w:val="22"/>
        </w:rPr>
        <w:fldChar w:fldCharType="end"/>
      </w:r>
      <w:r>
        <w:rPr>
          <w:rFonts w:hint="eastAsia" w:ascii="宋体" w:hAnsi="宋体" w:eastAsia="宋体" w:cs="宋体"/>
          <w:sz w:val="22"/>
          <w:szCs w:val="22"/>
        </w:rPr>
        <w:t>，您可直接聯絡Samtec信號完整性專家，獲取設計幫助。</w:t>
      </w:r>
      <w:bookmarkEnd w:id="0"/>
    </w:p>
    <w:p>
      <w:pPr>
        <w:jc w:val="both"/>
        <w:rPr>
          <w:rFonts w:hint="eastAsia" w:ascii="宋体" w:hAnsi="宋体" w:eastAsia="宋体" w:cs="宋体"/>
          <w:sz w:val="22"/>
          <w:szCs w:val="22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sz w:val="22"/>
          <w:szCs w:val="22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2"/>
          <w:szCs w:val="22"/>
        </w:rPr>
        <w:t>關於</w:t>
      </w:r>
      <w:r>
        <w:rPr>
          <w:rFonts w:hint="eastAsia" w:ascii="宋体" w:hAnsi="宋体" w:eastAsia="宋体" w:cs="宋体"/>
          <w:b/>
          <w:bCs w:val="0"/>
          <w:sz w:val="22"/>
          <w:szCs w:val="22"/>
          <w:lang w:val="en-US"/>
        </w:rPr>
        <w:t>Samtec</w:t>
      </w:r>
      <w:r>
        <w:rPr>
          <w:rFonts w:hint="eastAsia" w:ascii="宋体" w:hAnsi="宋体" w:eastAsia="宋体" w:cs="宋体"/>
          <w:b/>
          <w:bCs w:val="0"/>
          <w:sz w:val="22"/>
          <w:szCs w:val="22"/>
          <w:lang w:val="en-US" w:eastAsia="zh-CN"/>
        </w:rPr>
        <w:t xml:space="preserve"> ：</w:t>
      </w:r>
    </w:p>
    <w:p>
      <w:pPr>
        <w:jc w:val="both"/>
        <w:rPr>
          <w:rFonts w:ascii="Calibri" w:hAnsi="Calibri" w:eastAsia="PMingLiU"/>
        </w:rPr>
      </w:pPr>
      <w:r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</w:rPr>
        <w:t xml:space="preserve">成立於 1976 年，是一家擁有 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</w:rPr>
        <w:t xml:space="preserve"> 億美元資產的私有企業。其作為全球電子互連解決方案製造商，提供如下解決方案：高速板對板、高速電纜、中板和麵板光學器件、精密射頻、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 w:eastAsia="zh-CN"/>
        </w:rPr>
        <w:t>靈活堆疊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</w:rPr>
        <w:t>和微/堅固組件和電纜。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</w:rPr>
        <w:t>技術中心致力於開發和推進技術、策略和產品，以優化系統的性能和成本，包括從裸芯片到 100 米外的接口以及其間的所有互連點。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/>
        </w:rPr>
        <w:t>Samtec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</w:rPr>
        <w:t>在全球 125 个国家设有 40 多家國際分支机构並銷售產品，遍布全球的足迹使其可以为客户提供最优的服务。</w:t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  <w:lang w:val="en-US" w:eastAsia="zh-CN"/>
        </w:rPr>
        <w:t>更多詳細資訊，請訪問：</w:t>
      </w:r>
      <w:r>
        <w:rPr>
          <w:rStyle w:val="17"/>
          <w:rFonts w:hint="eastAsia" w:ascii="宋体" w:hAnsi="宋体" w:eastAsia="宋体" w:cs="宋体"/>
          <w:sz w:val="22"/>
          <w:szCs w:val="22"/>
          <w:shd w:val="clear" w:color="auto" w:fill="FFFFFF"/>
        </w:rPr>
        <w:t> </w:t>
      </w:r>
      <w:r>
        <w:rPr>
          <w:rFonts w:hint="eastAsia" w:ascii="宋体" w:hAnsi="宋体" w:eastAsia="宋体" w:cs="宋体"/>
          <w:sz w:val="22"/>
          <w:szCs w:val="22"/>
        </w:rPr>
        <w:fldChar w:fldCharType="begin"/>
      </w:r>
      <w:r>
        <w:rPr>
          <w:rFonts w:hint="eastAsia" w:ascii="宋体" w:hAnsi="宋体" w:eastAsia="宋体" w:cs="宋体"/>
          <w:sz w:val="22"/>
          <w:szCs w:val="22"/>
        </w:rPr>
        <w:instrText xml:space="preserve"> HYPERLINK "http://www.samtec.com" </w:instrText>
      </w:r>
      <w:r>
        <w:rPr>
          <w:rFonts w:hint="eastAsia" w:ascii="宋体" w:hAnsi="宋体" w:eastAsia="宋体" w:cs="宋体"/>
          <w:sz w:val="22"/>
          <w:szCs w:val="22"/>
        </w:rPr>
        <w:fldChar w:fldCharType="separate"/>
      </w:r>
      <w:r>
        <w:rPr>
          <w:rStyle w:val="9"/>
          <w:rFonts w:hint="eastAsia" w:ascii="宋体" w:hAnsi="宋体" w:eastAsia="宋体" w:cs="宋体"/>
          <w:sz w:val="22"/>
          <w:szCs w:val="22"/>
          <w:shd w:val="clear" w:color="auto" w:fill="FFFFFF"/>
        </w:rPr>
        <w:t>http://www.samtec.com</w:t>
      </w:r>
      <w:r>
        <w:rPr>
          <w:rFonts w:hint="eastAsia" w:ascii="宋体" w:hAnsi="宋体" w:eastAsia="宋体" w:cs="宋体"/>
          <w:sz w:val="22"/>
          <w:szCs w:val="22"/>
        </w:rPr>
        <w:fldChar w:fldCharType="end"/>
      </w:r>
      <w:r>
        <w:rPr>
          <w:rFonts w:hint="eastAsia" w:ascii="宋体" w:hAnsi="宋体" w:eastAsia="宋体" w:cs="宋体"/>
          <w:sz w:val="22"/>
          <w:szCs w:val="22"/>
          <w:shd w:val="clear" w:color="auto" w:fill="FFFFFF"/>
        </w:rPr>
        <w:t>。</w:t>
      </w:r>
    </w:p>
    <w:sectPr>
      <w:headerReference r:id="rId5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2024年4月23日發佈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TBhMGVlMjBiYTBiMzM2NThkNTZiNTdjMWUxZGQifQ=="/>
  </w:docVars>
  <w:rsids>
    <w:rsidRoot w:val="00B1768D"/>
    <w:rsid w:val="00003A5F"/>
    <w:rsid w:val="00016E64"/>
    <w:rsid w:val="00017E8C"/>
    <w:rsid w:val="00020D6C"/>
    <w:rsid w:val="00033A75"/>
    <w:rsid w:val="00036687"/>
    <w:rsid w:val="0007719D"/>
    <w:rsid w:val="0008271E"/>
    <w:rsid w:val="000846CF"/>
    <w:rsid w:val="000A2696"/>
    <w:rsid w:val="000A45AE"/>
    <w:rsid w:val="000B19B8"/>
    <w:rsid w:val="000B6C39"/>
    <w:rsid w:val="000C18EC"/>
    <w:rsid w:val="000C196F"/>
    <w:rsid w:val="000D6DEA"/>
    <w:rsid w:val="000F758C"/>
    <w:rsid w:val="001015F2"/>
    <w:rsid w:val="00102612"/>
    <w:rsid w:val="00103EC3"/>
    <w:rsid w:val="0011206E"/>
    <w:rsid w:val="00113891"/>
    <w:rsid w:val="00126B45"/>
    <w:rsid w:val="00134575"/>
    <w:rsid w:val="0013719A"/>
    <w:rsid w:val="001444C6"/>
    <w:rsid w:val="001844EB"/>
    <w:rsid w:val="001B06CC"/>
    <w:rsid w:val="001B4446"/>
    <w:rsid w:val="001C6894"/>
    <w:rsid w:val="001D03B5"/>
    <w:rsid w:val="001E7D33"/>
    <w:rsid w:val="001E7FF7"/>
    <w:rsid w:val="001F1CC5"/>
    <w:rsid w:val="001F5B22"/>
    <w:rsid w:val="002100A9"/>
    <w:rsid w:val="00213162"/>
    <w:rsid w:val="00222C9F"/>
    <w:rsid w:val="00237131"/>
    <w:rsid w:val="00243F08"/>
    <w:rsid w:val="00251F7A"/>
    <w:rsid w:val="00255D6B"/>
    <w:rsid w:val="00280E3E"/>
    <w:rsid w:val="00282569"/>
    <w:rsid w:val="002951C7"/>
    <w:rsid w:val="002B39BE"/>
    <w:rsid w:val="002B6C4B"/>
    <w:rsid w:val="002C001B"/>
    <w:rsid w:val="002E4B67"/>
    <w:rsid w:val="002E68C6"/>
    <w:rsid w:val="002F1E96"/>
    <w:rsid w:val="00303CA5"/>
    <w:rsid w:val="003072E7"/>
    <w:rsid w:val="00326AA3"/>
    <w:rsid w:val="00352455"/>
    <w:rsid w:val="00382B08"/>
    <w:rsid w:val="00386EFB"/>
    <w:rsid w:val="00391F2F"/>
    <w:rsid w:val="003922C7"/>
    <w:rsid w:val="0039661F"/>
    <w:rsid w:val="003A35D6"/>
    <w:rsid w:val="003C2CC3"/>
    <w:rsid w:val="00406C57"/>
    <w:rsid w:val="0041681C"/>
    <w:rsid w:val="00425DD1"/>
    <w:rsid w:val="00434CCB"/>
    <w:rsid w:val="00436F29"/>
    <w:rsid w:val="00440980"/>
    <w:rsid w:val="0045188C"/>
    <w:rsid w:val="00473D60"/>
    <w:rsid w:val="00482A9D"/>
    <w:rsid w:val="0048609D"/>
    <w:rsid w:val="0049285E"/>
    <w:rsid w:val="004B6E5C"/>
    <w:rsid w:val="004C0A29"/>
    <w:rsid w:val="004C7A02"/>
    <w:rsid w:val="004D65E9"/>
    <w:rsid w:val="004D6E09"/>
    <w:rsid w:val="004F7D56"/>
    <w:rsid w:val="0050240A"/>
    <w:rsid w:val="00516050"/>
    <w:rsid w:val="00517615"/>
    <w:rsid w:val="00522096"/>
    <w:rsid w:val="005232AB"/>
    <w:rsid w:val="0052456F"/>
    <w:rsid w:val="0055364E"/>
    <w:rsid w:val="00562152"/>
    <w:rsid w:val="005646AD"/>
    <w:rsid w:val="00577C25"/>
    <w:rsid w:val="005A1154"/>
    <w:rsid w:val="005A3D7C"/>
    <w:rsid w:val="005B4FAC"/>
    <w:rsid w:val="005C04DC"/>
    <w:rsid w:val="005D45AA"/>
    <w:rsid w:val="005E10B9"/>
    <w:rsid w:val="00615B16"/>
    <w:rsid w:val="006404BA"/>
    <w:rsid w:val="00650AE2"/>
    <w:rsid w:val="00654DB2"/>
    <w:rsid w:val="006862FA"/>
    <w:rsid w:val="006A4D24"/>
    <w:rsid w:val="006B507A"/>
    <w:rsid w:val="006C786B"/>
    <w:rsid w:val="006E0C58"/>
    <w:rsid w:val="006E1DF6"/>
    <w:rsid w:val="006E2F6B"/>
    <w:rsid w:val="006F129C"/>
    <w:rsid w:val="00730F9A"/>
    <w:rsid w:val="00747B3B"/>
    <w:rsid w:val="0076358D"/>
    <w:rsid w:val="00770E8B"/>
    <w:rsid w:val="00777A03"/>
    <w:rsid w:val="007952BC"/>
    <w:rsid w:val="007A1EF4"/>
    <w:rsid w:val="007A270E"/>
    <w:rsid w:val="007A6570"/>
    <w:rsid w:val="007B0CCC"/>
    <w:rsid w:val="007C3E44"/>
    <w:rsid w:val="007D0B7E"/>
    <w:rsid w:val="007D6D85"/>
    <w:rsid w:val="007F42BA"/>
    <w:rsid w:val="00802C54"/>
    <w:rsid w:val="00807BD4"/>
    <w:rsid w:val="008150E1"/>
    <w:rsid w:val="00840714"/>
    <w:rsid w:val="008420ED"/>
    <w:rsid w:val="00842151"/>
    <w:rsid w:val="00886BED"/>
    <w:rsid w:val="008E3F41"/>
    <w:rsid w:val="008F61BF"/>
    <w:rsid w:val="00913D5A"/>
    <w:rsid w:val="00915952"/>
    <w:rsid w:val="00922557"/>
    <w:rsid w:val="00937B98"/>
    <w:rsid w:val="00944767"/>
    <w:rsid w:val="00946038"/>
    <w:rsid w:val="00973973"/>
    <w:rsid w:val="0098012C"/>
    <w:rsid w:val="00985D6E"/>
    <w:rsid w:val="009861CA"/>
    <w:rsid w:val="009E66A8"/>
    <w:rsid w:val="00A0250C"/>
    <w:rsid w:val="00A50A28"/>
    <w:rsid w:val="00A805F6"/>
    <w:rsid w:val="00A80D75"/>
    <w:rsid w:val="00A83E9F"/>
    <w:rsid w:val="00AB24C4"/>
    <w:rsid w:val="00AB6D83"/>
    <w:rsid w:val="00AF1EC0"/>
    <w:rsid w:val="00AF38E8"/>
    <w:rsid w:val="00B135F8"/>
    <w:rsid w:val="00B1489C"/>
    <w:rsid w:val="00B1768D"/>
    <w:rsid w:val="00B21817"/>
    <w:rsid w:val="00B41965"/>
    <w:rsid w:val="00B43DEB"/>
    <w:rsid w:val="00B5445E"/>
    <w:rsid w:val="00BA3680"/>
    <w:rsid w:val="00BC36F1"/>
    <w:rsid w:val="00BC782B"/>
    <w:rsid w:val="00BC7FE3"/>
    <w:rsid w:val="00BF7CA8"/>
    <w:rsid w:val="00C02000"/>
    <w:rsid w:val="00C2722E"/>
    <w:rsid w:val="00C52939"/>
    <w:rsid w:val="00C6773F"/>
    <w:rsid w:val="00C94DD8"/>
    <w:rsid w:val="00CB4A6F"/>
    <w:rsid w:val="00CB62C6"/>
    <w:rsid w:val="00CC63B2"/>
    <w:rsid w:val="00CE2AEF"/>
    <w:rsid w:val="00CE6D57"/>
    <w:rsid w:val="00CF48F2"/>
    <w:rsid w:val="00D02AEB"/>
    <w:rsid w:val="00D10738"/>
    <w:rsid w:val="00D41471"/>
    <w:rsid w:val="00D447A4"/>
    <w:rsid w:val="00D518DC"/>
    <w:rsid w:val="00D51DC3"/>
    <w:rsid w:val="00D63E7D"/>
    <w:rsid w:val="00D74519"/>
    <w:rsid w:val="00D80B7E"/>
    <w:rsid w:val="00D82C86"/>
    <w:rsid w:val="00DA0319"/>
    <w:rsid w:val="00DA2B44"/>
    <w:rsid w:val="00DB4AE3"/>
    <w:rsid w:val="00DC0DC0"/>
    <w:rsid w:val="00DC2ECC"/>
    <w:rsid w:val="00DC3AF0"/>
    <w:rsid w:val="00DD0BC5"/>
    <w:rsid w:val="00DD6106"/>
    <w:rsid w:val="00E00966"/>
    <w:rsid w:val="00E10BEA"/>
    <w:rsid w:val="00E40616"/>
    <w:rsid w:val="00E42AD6"/>
    <w:rsid w:val="00E500CE"/>
    <w:rsid w:val="00E526C3"/>
    <w:rsid w:val="00E66EB5"/>
    <w:rsid w:val="00E7409E"/>
    <w:rsid w:val="00E86D1F"/>
    <w:rsid w:val="00EA118A"/>
    <w:rsid w:val="00EB3099"/>
    <w:rsid w:val="00EB4E1F"/>
    <w:rsid w:val="00ED328D"/>
    <w:rsid w:val="00EF7856"/>
    <w:rsid w:val="00F00C07"/>
    <w:rsid w:val="00F01903"/>
    <w:rsid w:val="00F11B48"/>
    <w:rsid w:val="00F23CEB"/>
    <w:rsid w:val="00F258AD"/>
    <w:rsid w:val="00F3422D"/>
    <w:rsid w:val="00F429E1"/>
    <w:rsid w:val="00FC24F3"/>
    <w:rsid w:val="00FC4CC5"/>
    <w:rsid w:val="00FC7787"/>
    <w:rsid w:val="00FE3F02"/>
    <w:rsid w:val="012BA51E"/>
    <w:rsid w:val="02167E6C"/>
    <w:rsid w:val="12326DCF"/>
    <w:rsid w:val="127728CB"/>
    <w:rsid w:val="15FA40AE"/>
    <w:rsid w:val="1665769A"/>
    <w:rsid w:val="1F3C8376"/>
    <w:rsid w:val="1F3EAE85"/>
    <w:rsid w:val="2541C9F9"/>
    <w:rsid w:val="26A66DC1"/>
    <w:rsid w:val="2F1DE471"/>
    <w:rsid w:val="30757319"/>
    <w:rsid w:val="31686463"/>
    <w:rsid w:val="357BF5B6"/>
    <w:rsid w:val="434DEE98"/>
    <w:rsid w:val="49446587"/>
    <w:rsid w:val="4B9EC85F"/>
    <w:rsid w:val="4D9E4FBD"/>
    <w:rsid w:val="57921A33"/>
    <w:rsid w:val="5EBF1627"/>
    <w:rsid w:val="655593B1"/>
    <w:rsid w:val="65C6E517"/>
    <w:rsid w:val="67097F37"/>
    <w:rsid w:val="6CFE317E"/>
    <w:rsid w:val="6E03E214"/>
    <w:rsid w:val="7060C102"/>
    <w:rsid w:val="71FC9163"/>
    <w:rsid w:val="720FF749"/>
    <w:rsid w:val="740538A4"/>
    <w:rsid w:val="741C4071"/>
    <w:rsid w:val="742D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2"/>
      <w:sz w:val="22"/>
      <w:szCs w:val="22"/>
      <w:lang w:val="en-US" w:eastAsia="zh-HK" w:bidi="ar-SA"/>
      <w14:ligatures w14:val="standardContextual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nhideWhenUsed/>
    <w:uiPriority w:val="99"/>
    <w:pPr>
      <w:spacing w:line="240" w:lineRule="auto"/>
    </w:pPr>
    <w:rPr>
      <w:sz w:val="20"/>
      <w:szCs w:val="20"/>
    </w:rPr>
  </w:style>
  <w:style w:type="paragraph" w:styleId="3">
    <w:name w:val="footer"/>
    <w:basedOn w:val="1"/>
    <w:link w:val="16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8">
    <w:name w:val="FollowedHyperlink"/>
    <w:basedOn w:val="7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styleId="10">
    <w:name w:val="annotation reference"/>
    <w:basedOn w:val="7"/>
    <w:semiHidden/>
    <w:unhideWhenUsed/>
    <w:uiPriority w:val="99"/>
    <w:rPr>
      <w:sz w:val="16"/>
      <w:szCs w:val="16"/>
    </w:rPr>
  </w:style>
  <w:style w:type="character" w:customStyle="1" w:styleId="11">
    <w:name w:val="Unresolved Mention"/>
    <w:basedOn w:val="7"/>
    <w:autoRedefine/>
    <w:semiHidden/>
    <w:unhideWhenUsed/>
    <w:uiPriority w:val="99"/>
    <w:rPr>
      <w:color w:val="605E5C"/>
      <w:shd w:val="clear" w:color="auto" w:fill="E1DFDD"/>
    </w:rPr>
  </w:style>
  <w:style w:type="paragraph" w:customStyle="1" w:styleId="12">
    <w:name w:val="修订1"/>
    <w:hidden/>
    <w:semiHidden/>
    <w:uiPriority w:val="99"/>
    <w:rPr>
      <w:rFonts w:asciiTheme="minorHAnsi" w:hAnsiTheme="minorHAnsi" w:eastAsiaTheme="minorHAnsi" w:cstheme="minorBidi"/>
      <w:kern w:val="2"/>
      <w:sz w:val="22"/>
      <w:szCs w:val="22"/>
      <w:lang w:val="en-US" w:eastAsia="zh-HK" w:bidi="ar-SA"/>
      <w14:ligatures w14:val="standardContextual"/>
    </w:rPr>
  </w:style>
  <w:style w:type="character" w:customStyle="1" w:styleId="13">
    <w:name w:val="批注文字 Char"/>
    <w:basedOn w:val="7"/>
    <w:link w:val="2"/>
    <w:uiPriority w:val="99"/>
    <w:rPr>
      <w:sz w:val="20"/>
      <w:szCs w:val="20"/>
    </w:rPr>
  </w:style>
  <w:style w:type="character" w:customStyle="1" w:styleId="14">
    <w:name w:val="批注主题 Char"/>
    <w:basedOn w:val="13"/>
    <w:link w:val="5"/>
    <w:semiHidden/>
    <w:uiPriority w:val="99"/>
    <w:rPr>
      <w:b/>
      <w:bCs/>
      <w:sz w:val="20"/>
      <w:szCs w:val="20"/>
    </w:rPr>
  </w:style>
  <w:style w:type="character" w:customStyle="1" w:styleId="15">
    <w:name w:val="页眉 Char"/>
    <w:basedOn w:val="7"/>
    <w:link w:val="4"/>
    <w:autoRedefine/>
    <w:qFormat/>
    <w:uiPriority w:val="99"/>
  </w:style>
  <w:style w:type="character" w:customStyle="1" w:styleId="16">
    <w:name w:val="页脚 Char"/>
    <w:basedOn w:val="7"/>
    <w:link w:val="3"/>
    <w:uiPriority w:val="99"/>
  </w:style>
  <w:style w:type="character" w:customStyle="1" w:styleId="17">
    <w:name w:val="apple-converted-space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0E04F-FD81-48FA-A72F-94F00027F9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196</Words>
  <Characters>1122</Characters>
  <Lines>9</Lines>
  <Paragraphs>2</Paragraphs>
  <TotalTime>5</TotalTime>
  <ScaleCrop>false</ScaleCrop>
  <LinksUpToDate>false</LinksUpToDate>
  <CharactersWithSpaces>1316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2024-03-14T18:54:00Z</dcterms:created>
  <dc:creator>Janine Love</dc:creator>
  <cp:lastModifiedBy>Joseph</cp:lastModifiedBy>
  <dcterms:modified xsi:type="dcterms:W3CDTF">2024-03-22T06:52:49Z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GrammarlyDocumentId">
    <vt:lpwstr>98ad7ccd4ac7f729b4b0d895563bbd84ee0caacef5ec3d1289fc8a44397d49f5</vt:lpwstr>
  </property>
  <property fmtid="{D5CDD505-2E9C-101B-9397-08002B2CF9AE}" pid="4" name="KSOProductBuildVer">
    <vt:lpwstr>2052-12.1.0.16388</vt:lpwstr>
  </property>
  <property fmtid="{D5CDD505-2E9C-101B-9397-08002B2CF9AE}" pid="5" name="ICV">
    <vt:lpwstr>7D170C251F2F4B69A4C4AC38E84A686D_13</vt:lpwstr>
  </property>
</Properties>
</file>