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6A0A" w14:textId="77777777" w:rsidR="00B50CFD" w:rsidRDefault="00B50CFD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</w:rPr>
        <w:t>FOR IMMEDIATE RELEASE</w:t>
      </w:r>
    </w:p>
    <w:p w14:paraId="0C911839" w14:textId="27A87885" w:rsidR="00B50CFD" w:rsidRDefault="00B50CFD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</w:rPr>
        <w:t xml:space="preserve">Samtec </w:t>
      </w:r>
      <w:r w:rsidR="00F465D3">
        <w:rPr>
          <w:sz w:val="34"/>
          <w:szCs w:val="34"/>
        </w:rPr>
        <w:t>to Debut New Cable and Connector Products at IMS</w:t>
      </w:r>
      <w:r w:rsidR="00E371F4">
        <w:rPr>
          <w:sz w:val="34"/>
          <w:szCs w:val="34"/>
        </w:rPr>
        <w:t xml:space="preserve"> </w:t>
      </w:r>
    </w:p>
    <w:p w14:paraId="355AF762" w14:textId="5ADCF4EB" w:rsidR="00B50CFD" w:rsidRPr="0049182B" w:rsidRDefault="00F465D3" w:rsidP="0049182B">
      <w:pPr>
        <w:pStyle w:val="NormalWeb"/>
        <w:spacing w:before="240" w:after="240"/>
        <w:rPr>
          <w:b/>
          <w:bCs/>
          <w:i/>
          <w:iCs/>
        </w:rPr>
      </w:pPr>
      <w:r>
        <w:rPr>
          <w:rStyle w:val="Emphasis"/>
          <w:b/>
          <w:bCs/>
        </w:rPr>
        <w:t xml:space="preserve">New </w:t>
      </w:r>
      <w:r w:rsidR="002C3D8F">
        <w:rPr>
          <w:rStyle w:val="Emphasis"/>
          <w:b/>
          <w:bCs/>
        </w:rPr>
        <w:t>RF coaxial cable, high-performance test assembl</w:t>
      </w:r>
      <w:r w:rsidR="00B118A0">
        <w:rPr>
          <w:rStyle w:val="Emphasis"/>
          <w:b/>
          <w:bCs/>
        </w:rPr>
        <w:t>ies</w:t>
      </w:r>
      <w:r w:rsidR="002C3D8F">
        <w:rPr>
          <w:rStyle w:val="Emphasis"/>
          <w:b/>
          <w:bCs/>
        </w:rPr>
        <w:t xml:space="preserve">, and ganged multi-port RF </w:t>
      </w:r>
      <w:r w:rsidR="00813D3B">
        <w:rPr>
          <w:rStyle w:val="Emphasis"/>
          <w:b/>
          <w:bCs/>
        </w:rPr>
        <w:t xml:space="preserve">solutions are just a few </w:t>
      </w:r>
      <w:r w:rsidR="00502397">
        <w:rPr>
          <w:rStyle w:val="Emphasis"/>
          <w:b/>
          <w:bCs/>
        </w:rPr>
        <w:t xml:space="preserve">of the Samtec industry-leading </w:t>
      </w:r>
      <w:r w:rsidR="00813D3B">
        <w:rPr>
          <w:rStyle w:val="Emphasis"/>
          <w:b/>
          <w:bCs/>
        </w:rPr>
        <w:t xml:space="preserve">products in booth </w:t>
      </w:r>
      <w:r w:rsidR="00B118A0">
        <w:rPr>
          <w:rStyle w:val="Emphasis"/>
          <w:b/>
          <w:bCs/>
        </w:rPr>
        <w:t>#</w:t>
      </w:r>
      <w:r w:rsidR="00813D3B">
        <w:rPr>
          <w:rStyle w:val="Emphasis"/>
          <w:b/>
          <w:bCs/>
        </w:rPr>
        <w:t>1531</w:t>
      </w:r>
      <w:r w:rsidR="0049182B">
        <w:rPr>
          <w:rStyle w:val="Emphasis"/>
          <w:b/>
          <w:bCs/>
        </w:rPr>
        <w:t>.</w:t>
      </w:r>
      <w:r w:rsidR="0049182B">
        <w:rPr>
          <w:rStyle w:val="Emphasis"/>
          <w:b/>
          <w:bCs/>
        </w:rPr>
        <w:tab/>
      </w:r>
    </w:p>
    <w:p w14:paraId="1BF24D96" w14:textId="2E04A801" w:rsidR="009F7733" w:rsidRDefault="00B50CFD" w:rsidP="00B50CFD">
      <w:pPr>
        <w:pStyle w:val="NormalWeb"/>
        <w:spacing w:before="240" w:beforeAutospacing="0" w:after="240" w:afterAutospacing="0"/>
      </w:pPr>
      <w:r>
        <w:t>[</w:t>
      </w:r>
      <w:r>
        <w:rPr>
          <w:rStyle w:val="Strong"/>
        </w:rPr>
        <w:t>New Albany, IN</w:t>
      </w:r>
      <w:r>
        <w:t xml:space="preserve">]-- Samtec, Inc., the service leader in the connector industry, has </w:t>
      </w:r>
      <w:r w:rsidR="00B70F7F">
        <w:t xml:space="preserve">announced </w:t>
      </w:r>
      <w:r w:rsidR="00813D3B">
        <w:t xml:space="preserve">the details of its participation in IMS 2024, the International Microwave Symposium Exhibition, to be held in Washington DC </w:t>
      </w:r>
      <w:r w:rsidR="00061742">
        <w:t xml:space="preserve">Tuesday 18 </w:t>
      </w:r>
      <w:r w:rsidR="00813D3B">
        <w:t xml:space="preserve">June </w:t>
      </w:r>
      <w:r w:rsidR="00061742">
        <w:t>through Thursday 20 June</w:t>
      </w:r>
      <w:r w:rsidR="00CC263D">
        <w:t xml:space="preserve">. </w:t>
      </w:r>
      <w:r w:rsidR="00450EA1">
        <w:t xml:space="preserve">Samtec’s booth, #1531, will feature numerous </w:t>
      </w:r>
      <w:r w:rsidR="001B2943">
        <w:t xml:space="preserve">live </w:t>
      </w:r>
      <w:r w:rsidR="00450EA1">
        <w:t>demonstrations of new and existing products specifically targeted at microwave and millimeter wave applications.</w:t>
      </w:r>
    </w:p>
    <w:p w14:paraId="56E30913" w14:textId="426CA1F0" w:rsidR="00AB6FCC" w:rsidRDefault="000966EA" w:rsidP="00AB6FCC">
      <w:pPr>
        <w:pStyle w:val="NormalWeb"/>
        <w:spacing w:before="240" w:after="240"/>
      </w:pPr>
      <w:r>
        <w:t>At</w:t>
      </w:r>
      <w:r w:rsidR="00D825EA">
        <w:t xml:space="preserve"> IMS 2024</w:t>
      </w:r>
      <w:r>
        <w:t xml:space="preserve">, </w:t>
      </w:r>
      <w:r w:rsidR="00AB6FCC">
        <w:t xml:space="preserve">Samtec </w:t>
      </w:r>
      <w:r>
        <w:t xml:space="preserve">is introducing its newest phase and amplitude stable </w:t>
      </w:r>
      <w:hyperlink r:id="rId7" w:history="1">
        <w:proofErr w:type="spellStart"/>
        <w:r w:rsidR="00450EA1" w:rsidRPr="001067A0">
          <w:rPr>
            <w:rStyle w:val="Hyperlink"/>
          </w:rPr>
          <w:t>Nitrowave</w:t>
        </w:r>
        <w:proofErr w:type="spellEnd"/>
        <w:r w:rsidR="00450EA1" w:rsidRPr="001067A0">
          <w:rPr>
            <w:rStyle w:val="Hyperlink"/>
          </w:rPr>
          <w:t>™ cable assemblies</w:t>
        </w:r>
      </w:hyperlink>
      <w:r w:rsidR="00450EA1">
        <w:t xml:space="preserve">. </w:t>
      </w:r>
      <w:r w:rsidR="00286295">
        <w:t xml:space="preserve">Demos </w:t>
      </w:r>
      <w:r w:rsidR="00F45527">
        <w:t xml:space="preserve">in the Samtec booth and in partner booths </w:t>
      </w:r>
      <w:r w:rsidR="00286295">
        <w:t>across the show floor will include Samtec’s LL043 43.5-</w:t>
      </w:r>
      <w:r w:rsidR="00286295" w:rsidRPr="00E653A0">
        <w:t>GHz</w:t>
      </w:r>
      <w:r w:rsidR="00DB2E75" w:rsidRPr="00E653A0">
        <w:t xml:space="preserve"> </w:t>
      </w:r>
      <w:r w:rsidR="00E653A0" w:rsidRPr="00E653A0">
        <w:t>and</w:t>
      </w:r>
      <w:r w:rsidR="00DB2E75" w:rsidRPr="00E653A0">
        <w:t xml:space="preserve"> LL071 71-GHz</w:t>
      </w:r>
      <w:r w:rsidR="00286295">
        <w:t xml:space="preserve"> microwave cables</w:t>
      </w:r>
      <w:r w:rsidR="00D52ED0">
        <w:t xml:space="preserve"> in their distinctive orange color</w:t>
      </w:r>
      <w:r w:rsidR="00286295">
        <w:t xml:space="preserve">. </w:t>
      </w:r>
      <w:r w:rsidR="001067A0">
        <w:t xml:space="preserve">Manufactured using state-of-the-art shielding techniques and a unique interlayer, </w:t>
      </w:r>
      <w:r w:rsidR="00D52ED0">
        <w:t xml:space="preserve">the </w:t>
      </w:r>
      <w:proofErr w:type="spellStart"/>
      <w:r w:rsidR="00D52ED0">
        <w:t>Nitrowave</w:t>
      </w:r>
      <w:proofErr w:type="spellEnd"/>
      <w:r w:rsidR="00450EA1">
        <w:t xml:space="preserve"> coaxial cables offer industr</w:t>
      </w:r>
      <w:r w:rsidR="00EE1C4C">
        <w:t>y-</w:t>
      </w:r>
      <w:r w:rsidR="00450EA1">
        <w:t>leading stability with flexure over time</w:t>
      </w:r>
      <w:r w:rsidR="00411384">
        <w:t xml:space="preserve">: </w:t>
      </w:r>
      <w:r w:rsidR="00231A77">
        <w:t>phase vs bending = &lt;</w:t>
      </w:r>
      <w:r w:rsidR="00F45527" w:rsidRPr="00F45527">
        <w:t xml:space="preserve"> 0.2˚ x F(GHz)</w:t>
      </w:r>
      <w:r w:rsidR="00450EA1">
        <w:t xml:space="preserve">. These cables are well suited for use in aerospace, </w:t>
      </w:r>
      <w:r w:rsidR="00AB6FCC">
        <w:t>defense, datacom,</w:t>
      </w:r>
      <w:r w:rsidR="00450EA1">
        <w:t xml:space="preserve"> </w:t>
      </w:r>
      <w:r w:rsidR="00AB6FCC">
        <w:t>computer/semiconductor, and instrumentation markets.</w:t>
      </w:r>
      <w:r w:rsidR="00286295">
        <w:t xml:space="preserve"> </w:t>
      </w:r>
    </w:p>
    <w:p w14:paraId="533B2E28" w14:textId="375A2D0E" w:rsidR="00AB6FCC" w:rsidRDefault="00396F37" w:rsidP="00AB6FCC">
      <w:pPr>
        <w:pStyle w:val="NormalWeb"/>
        <w:spacing w:before="240" w:after="240"/>
      </w:pPr>
      <w:r>
        <w:t xml:space="preserve">Another </w:t>
      </w:r>
      <w:r w:rsidR="002B78F2">
        <w:t xml:space="preserve">live </w:t>
      </w:r>
      <w:r>
        <w:t>demonstration features the newly available BE90A</w:t>
      </w:r>
      <w:r w:rsidR="00BA0E0F">
        <w:t xml:space="preserve"> (rated to 90+GHz)</w:t>
      </w:r>
      <w:r>
        <w:t xml:space="preserve">, the latest product in the </w:t>
      </w:r>
      <w:r w:rsidR="00FF39E3">
        <w:t xml:space="preserve">popular </w:t>
      </w:r>
      <w:r>
        <w:t xml:space="preserve">Samtec </w:t>
      </w:r>
      <w:r w:rsidR="00AB6FCC">
        <w:t xml:space="preserve">Bulls Eye® high-performance test assembly </w:t>
      </w:r>
      <w:r>
        <w:t xml:space="preserve">series that </w:t>
      </w:r>
      <w:r w:rsidR="00AB6FCC">
        <w:t xml:space="preserve">features a high-density space-saving design </w:t>
      </w:r>
      <w:r>
        <w:t>for use on</w:t>
      </w:r>
      <w:r w:rsidR="00AB6FCC">
        <w:t xml:space="preserve"> smaller evaluation boards </w:t>
      </w:r>
      <w:r>
        <w:t>with</w:t>
      </w:r>
      <w:r w:rsidR="00AB6FCC">
        <w:t xml:space="preserve"> shorter trace lengths. </w:t>
      </w:r>
    </w:p>
    <w:p w14:paraId="108C028D" w14:textId="165018FD" w:rsidR="004603EF" w:rsidRDefault="004603EF" w:rsidP="00AB6FCC">
      <w:pPr>
        <w:pStyle w:val="NormalWeb"/>
        <w:spacing w:before="240" w:after="240"/>
      </w:pPr>
      <w:r>
        <w:t>Samtec’s</w:t>
      </w:r>
      <w:r w:rsidR="00783A38">
        <w:t xml:space="preserve"> ganged</w:t>
      </w:r>
      <w:r>
        <w:t xml:space="preserve"> Magnum </w:t>
      </w:r>
      <w:r w:rsidRPr="007B7F40">
        <w:t>RF</w:t>
      </w:r>
      <w:r w:rsidR="00D0365E">
        <w:t>®</w:t>
      </w:r>
      <w:r w:rsidR="00967F45">
        <w:t xml:space="preserve"> p</w:t>
      </w:r>
      <w:r w:rsidRPr="007B7F40">
        <w:t>roduct</w:t>
      </w:r>
      <w:r>
        <w:t xml:space="preserve">, </w:t>
      </w:r>
      <w:r w:rsidR="00783A38">
        <w:t xml:space="preserve">featuring industry leading density and novel configurations, </w:t>
      </w:r>
      <w:r w:rsidR="00973D2B">
        <w:t xml:space="preserve">will be shown </w:t>
      </w:r>
      <w:r w:rsidR="00DE7553">
        <w:t>in support of</w:t>
      </w:r>
      <w:r w:rsidR="00973D2B">
        <w:t xml:space="preserve"> millimeter wave applications. </w:t>
      </w:r>
      <w:r w:rsidR="00622811">
        <w:t>Magnum</w:t>
      </w:r>
      <w:r w:rsidR="00973D2B">
        <w:t xml:space="preserve"> RF</w:t>
      </w:r>
      <w:r w:rsidR="00A82107">
        <w:t>®</w:t>
      </w:r>
      <w:r w:rsidR="00973D2B">
        <w:t xml:space="preserve"> is ideal for applications where space is limited and a high-operating frequency is required.</w:t>
      </w:r>
      <w:r w:rsidR="00DE7553" w:rsidRPr="00DE7553">
        <w:t xml:space="preserve"> </w:t>
      </w:r>
      <w:r w:rsidR="00DE7553">
        <w:t>Designers of next-generation millimeter wave systems</w:t>
      </w:r>
      <w:r w:rsidR="000E04A0">
        <w:t xml:space="preserve"> may also be interested in Samtec’s</w:t>
      </w:r>
      <w:r w:rsidR="00DE7553">
        <w:t xml:space="preserve"> flexible waveguide product. This unique cable design allows flexibility and reduced size while maintaining loss performance similar to that of a traditional waveguide.</w:t>
      </w:r>
    </w:p>
    <w:p w14:paraId="15B26ED5" w14:textId="633BC631" w:rsidR="00973D2B" w:rsidRDefault="00AB6FCC" w:rsidP="00AB6FCC">
      <w:pPr>
        <w:pStyle w:val="NormalWeb"/>
        <w:spacing w:before="240" w:after="240"/>
      </w:pPr>
      <w:r>
        <w:t xml:space="preserve">Samtec has </w:t>
      </w:r>
      <w:r w:rsidR="00BA0E0F">
        <w:t xml:space="preserve">also </w:t>
      </w:r>
      <w:r>
        <w:t xml:space="preserve">released a new line of RF edge launch connectors </w:t>
      </w:r>
      <w:r w:rsidR="00BA0E0F">
        <w:t xml:space="preserve">spanning DC to 67 GHz </w:t>
      </w:r>
      <w:r>
        <w:t>with a narrow body design that is 33% smaller than traditional edge launch connectors. Interface types include 1.85 mm, 2.40 mm, and 2.92 mm.</w:t>
      </w:r>
      <w:r w:rsidR="00BA0E0F">
        <w:t xml:space="preserve"> Spanning </w:t>
      </w:r>
      <w:r w:rsidR="00BA0E0F" w:rsidRPr="00E653A0">
        <w:t>DC to 90</w:t>
      </w:r>
      <w:r w:rsidR="00DB2E75" w:rsidRPr="00E653A0">
        <w:t xml:space="preserve"> </w:t>
      </w:r>
      <w:r w:rsidR="00BA0E0F" w:rsidRPr="00E653A0">
        <w:t>GHz, Samtec’s</w:t>
      </w:r>
      <w:r w:rsidR="00BA0E0F">
        <w:t xml:space="preserve"> RF connectors with alignment features (featured in several industry publications), </w:t>
      </w:r>
      <w:r w:rsidR="001B2943">
        <w:t xml:space="preserve">are </w:t>
      </w:r>
      <w:r>
        <w:t xml:space="preserve">vertical solderless, compression mount connectors that incorporate precision alignment features. </w:t>
      </w:r>
      <w:r w:rsidR="001B2943">
        <w:t>They</w:t>
      </w:r>
      <w:r>
        <w:t xml:space="preserve"> include both threaded and push-on</w:t>
      </w:r>
      <w:r w:rsidR="001B2943">
        <w:t xml:space="preserve"> versions.</w:t>
      </w:r>
      <w:r w:rsidR="002B78F2" w:rsidRPr="002B78F2">
        <w:t xml:space="preserve"> </w:t>
      </w:r>
    </w:p>
    <w:p w14:paraId="27FA88E3" w14:textId="7F5F8F4B" w:rsidR="00AB6FCC" w:rsidRDefault="00973D2B" w:rsidP="00AB6FCC">
      <w:pPr>
        <w:pStyle w:val="NormalWeb"/>
        <w:spacing w:before="240" w:after="240"/>
      </w:pPr>
      <w:r>
        <w:t xml:space="preserve">Product and support solutions for </w:t>
      </w:r>
      <w:r w:rsidR="00AB6FCC">
        <w:t xml:space="preserve">VITA™ 90 </w:t>
      </w:r>
      <w:r w:rsidR="00AB6FCC" w:rsidRPr="00E653A0">
        <w:t>VNX+</w:t>
      </w:r>
      <w:r w:rsidR="00DB2E75" w:rsidRPr="00E653A0">
        <w:t>™</w:t>
      </w:r>
      <w:r w:rsidRPr="00E653A0">
        <w:t xml:space="preserve"> will</w:t>
      </w:r>
      <w:r>
        <w:t xml:space="preserve"> also be demonstrated in the Samtec booth.</w:t>
      </w:r>
    </w:p>
    <w:p w14:paraId="3AD184E7" w14:textId="209685E3" w:rsidR="000E04A0" w:rsidRPr="000E04A0" w:rsidRDefault="000E04A0" w:rsidP="00AB6FCC">
      <w:pPr>
        <w:pStyle w:val="NormalWeb"/>
        <w:spacing w:before="240" w:after="240"/>
        <w:rPr>
          <w:b/>
          <w:bCs/>
        </w:rPr>
      </w:pPr>
      <w:r w:rsidRPr="000E04A0">
        <w:rPr>
          <w:b/>
          <w:bCs/>
        </w:rPr>
        <w:t>Networking and Presentations</w:t>
      </w:r>
    </w:p>
    <w:p w14:paraId="56222E76" w14:textId="27D2E792" w:rsidR="00AB6FCC" w:rsidRDefault="00973D2B" w:rsidP="00AB6FCC">
      <w:pPr>
        <w:pStyle w:val="NormalWeb"/>
        <w:spacing w:before="240" w:after="240"/>
      </w:pPr>
      <w:r>
        <w:lastRenderedPageBreak/>
        <w:t xml:space="preserve">Samtec is </w:t>
      </w:r>
      <w:r w:rsidR="00D4129A">
        <w:t>a</w:t>
      </w:r>
      <w:r>
        <w:t xml:space="preserve"> proud sponsor of IMS 2024 </w:t>
      </w:r>
      <w:hyperlink r:id="rId8" w:history="1">
        <w:r w:rsidR="00AB6FCC" w:rsidRPr="0046763E">
          <w:rPr>
            <w:rStyle w:val="Hyperlink"/>
          </w:rPr>
          <w:t>Women In Microwaves</w:t>
        </w:r>
      </w:hyperlink>
      <w:r>
        <w:t xml:space="preserve">. </w:t>
      </w:r>
      <w:r w:rsidR="0046763E">
        <w:t>A panel discussion</w:t>
      </w:r>
      <w:r w:rsidR="00FA2E10">
        <w:t>, “Developing Your Personal Brand”</w:t>
      </w:r>
      <w:r w:rsidR="0046763E">
        <w:t xml:space="preserve"> will be held </w:t>
      </w:r>
      <w:r w:rsidR="00712C84">
        <w:t>Tuesday, 18 June from 3:45-5:30 in room 144AB. Following that, a</w:t>
      </w:r>
      <w:r>
        <w:t xml:space="preserve"> reception will be held Tuesday, June 18, from 7:30 – 9:30 pm, at the International Spy Museum in Washington DC. </w:t>
      </w:r>
      <w:r w:rsidR="00AB6FCC">
        <w:t>Th</w:t>
      </w:r>
      <w:r w:rsidR="00712C84">
        <w:t>e</w:t>
      </w:r>
      <w:r w:rsidR="00AB6FCC">
        <w:t>s</w:t>
      </w:r>
      <w:r w:rsidR="00712C84">
        <w:t>e</w:t>
      </w:r>
      <w:r w:rsidR="00AB6FCC">
        <w:t xml:space="preserve"> event</w:t>
      </w:r>
      <w:r w:rsidR="00712C84">
        <w:t>s</w:t>
      </w:r>
      <w:r w:rsidR="00AB6FCC">
        <w:t xml:space="preserve"> welcome all </w:t>
      </w:r>
      <w:r w:rsidR="00712C84">
        <w:t>IMS attendees</w:t>
      </w:r>
      <w:r w:rsidR="00AB6FCC">
        <w:t xml:space="preserve"> to promote collaboration, with a spotlight on the work of female engineers and researchers. </w:t>
      </w:r>
    </w:p>
    <w:p w14:paraId="785D388F" w14:textId="78C966DC" w:rsidR="00AB6FCC" w:rsidRDefault="00FA2E10" w:rsidP="00AB6FCC">
      <w:pPr>
        <w:pStyle w:val="NormalWeb"/>
        <w:spacing w:before="240" w:after="240"/>
      </w:pPr>
      <w:r>
        <w:t xml:space="preserve">On Thursday, join Samtec engineer Kiana Montes for </w:t>
      </w:r>
      <w:r w:rsidR="00AA1FEA">
        <w:t>“Use An Array When A Standard PCB Connector Won’t Do,” on Thursday, June 20, from 11:15 – 11:30 am, at the MicroApps Theater in booth 2159.</w:t>
      </w:r>
    </w:p>
    <w:p w14:paraId="3FC9498C" w14:textId="77777777" w:rsidR="00B50CFD" w:rsidRDefault="00B50CFD" w:rsidP="00B50CFD">
      <w:pPr>
        <w:pStyle w:val="NormalWeb"/>
        <w:spacing w:before="240" w:beforeAutospacing="0" w:after="240" w:afterAutospacing="0"/>
      </w:pPr>
      <w:r>
        <w:rPr>
          <w:rStyle w:val="Strong"/>
        </w:rPr>
        <w:t>About Samtec, Inc.</w:t>
      </w:r>
    </w:p>
    <w:p w14:paraId="28174997" w14:textId="7F97DFEE" w:rsidR="00B50CFD" w:rsidRDefault="00B50CFD" w:rsidP="00B50CFD">
      <w:pPr>
        <w:pStyle w:val="NormalWeb"/>
        <w:spacing w:before="240" w:beforeAutospacing="0" w:after="240" w:afterAutospacing="0"/>
      </w:pPr>
      <w:r>
        <w:t>Founded in 1976, Samtec is a privately held, $1</w:t>
      </w:r>
      <w:r w:rsidR="00D33661">
        <w:t xml:space="preserve"> </w:t>
      </w:r>
      <w:r>
        <w:t>Bill</w:t>
      </w:r>
      <w:r w:rsidR="00063C64">
        <w:t>ion</w:t>
      </w:r>
      <w:r>
        <w:t xml:space="preserve"> dollar global manufacturer of a broad line of electronic interconnect solutions, including High-Speed Board-to-Board, High-Speed Cables, Mid-Board and Panel Optics, Precision RF, Flexible Stacking, and Micro/Rugged components and cables. Samtec Technology Centers are dedicated to developing and advancing technologies, strategies, and products to optimize both the performance and cost of a system from the bare die to an interface 100 meters away, and all interconnect points in between. With 40+ international locations and products sold in more than 125 different countries, Samtec’s global presence enables its unmatched customer service. For more information, please visit: </w:t>
      </w:r>
      <w:hyperlink r:id="rId9" w:tgtFrame="_blank" w:history="1">
        <w:r>
          <w:rPr>
            <w:rStyle w:val="Hyperlink"/>
          </w:rPr>
          <w:t>http://www.samtec.com</w:t>
        </w:r>
      </w:hyperlink>
      <w:r>
        <w:t>.</w:t>
      </w:r>
    </w:p>
    <w:p w14:paraId="206EF582" w14:textId="77777777" w:rsidR="00B50CFD" w:rsidRDefault="00B50CFD" w:rsidP="00B50CFD">
      <w:pPr>
        <w:pStyle w:val="NormalWeb"/>
        <w:spacing w:before="240" w:beforeAutospacing="0" w:after="240" w:afterAutospacing="0"/>
      </w:pPr>
      <w:r>
        <w:rPr>
          <w:rStyle w:val="Strong"/>
        </w:rPr>
        <w:t>Samtec, Inc.</w:t>
      </w:r>
      <w:r>
        <w:rPr>
          <w:b/>
          <w:bCs/>
        </w:rPr>
        <w:br/>
      </w:r>
      <w:r>
        <w:rPr>
          <w:rStyle w:val="Strong"/>
        </w:rPr>
        <w:t>P.O. Box 1147</w:t>
      </w:r>
      <w:r>
        <w:rPr>
          <w:b/>
          <w:bCs/>
        </w:rPr>
        <w:br/>
      </w:r>
      <w:r>
        <w:rPr>
          <w:rStyle w:val="Strong"/>
        </w:rPr>
        <w:t>New Albany, IN 47151-1147</w:t>
      </w:r>
      <w:r>
        <w:rPr>
          <w:b/>
          <w:bCs/>
        </w:rPr>
        <w:br/>
      </w:r>
      <w:r>
        <w:rPr>
          <w:rStyle w:val="Strong"/>
        </w:rPr>
        <w:t>USA</w:t>
      </w:r>
      <w:r>
        <w:rPr>
          <w:b/>
          <w:bCs/>
        </w:rPr>
        <w:br/>
      </w:r>
      <w:r>
        <w:rPr>
          <w:rStyle w:val="Strong"/>
        </w:rPr>
        <w:t>Phone: 1-800-SAMTEC-9 (800-726-8329)</w:t>
      </w:r>
      <w:r>
        <w:rPr>
          <w:b/>
          <w:bCs/>
        </w:rPr>
        <w:br/>
      </w:r>
      <w:hyperlink r:id="rId10" w:tgtFrame="_blank" w:history="1">
        <w:r>
          <w:rPr>
            <w:rStyle w:val="Hyperlink"/>
            <w:b/>
            <w:bCs/>
          </w:rPr>
          <w:t>www.samtec.com/media-room</w:t>
        </w:r>
      </w:hyperlink>
    </w:p>
    <w:p w14:paraId="5BCD32EC" w14:textId="77777777" w:rsidR="00B50CFD" w:rsidRDefault="00B50CFD" w:rsidP="00B50CFD">
      <w:pPr>
        <w:pStyle w:val="NormalWeb"/>
        <w:spacing w:before="240" w:beforeAutospacing="0" w:after="240" w:afterAutospacing="0"/>
      </w:pPr>
      <w:r>
        <w:t>Our press team enjoys working with journalists around the world to share compelling and innovative stories. If you are a member of the media/press and would like to talk, please send an email to </w:t>
      </w:r>
      <w:hyperlink r:id="rId11" w:history="1">
        <w:r>
          <w:rPr>
            <w:rStyle w:val="Hyperlink"/>
          </w:rPr>
          <w:t>mediaroom@samtec.com</w:t>
        </w:r>
      </w:hyperlink>
      <w:r>
        <w:t>.</w:t>
      </w:r>
    </w:p>
    <w:sectPr w:rsidR="00B50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CF8D" w14:textId="77777777" w:rsidR="00BD3BD6" w:rsidRDefault="00BD3BD6" w:rsidP="00454EB6">
      <w:pPr>
        <w:spacing w:after="0" w:line="240" w:lineRule="auto"/>
      </w:pPr>
      <w:r>
        <w:separator/>
      </w:r>
    </w:p>
  </w:endnote>
  <w:endnote w:type="continuationSeparator" w:id="0">
    <w:p w14:paraId="3511F1A0" w14:textId="77777777" w:rsidR="00BD3BD6" w:rsidRDefault="00BD3BD6" w:rsidP="0045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9406" w14:textId="77777777" w:rsidR="00BD3BD6" w:rsidRDefault="00BD3BD6" w:rsidP="00454EB6">
      <w:pPr>
        <w:spacing w:after="0" w:line="240" w:lineRule="auto"/>
      </w:pPr>
      <w:r>
        <w:separator/>
      </w:r>
    </w:p>
  </w:footnote>
  <w:footnote w:type="continuationSeparator" w:id="0">
    <w:p w14:paraId="1BE8F795" w14:textId="77777777" w:rsidR="00BD3BD6" w:rsidRDefault="00BD3BD6" w:rsidP="0045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607A"/>
    <w:rsid w:val="0005358E"/>
    <w:rsid w:val="000559DB"/>
    <w:rsid w:val="00061742"/>
    <w:rsid w:val="00063C64"/>
    <w:rsid w:val="000966EA"/>
    <w:rsid w:val="000D22EC"/>
    <w:rsid w:val="000D6A60"/>
    <w:rsid w:val="000E04A0"/>
    <w:rsid w:val="001067A0"/>
    <w:rsid w:val="0011206E"/>
    <w:rsid w:val="00191616"/>
    <w:rsid w:val="001B0244"/>
    <w:rsid w:val="001B2943"/>
    <w:rsid w:val="001C0DB2"/>
    <w:rsid w:val="001E3232"/>
    <w:rsid w:val="0020060F"/>
    <w:rsid w:val="00231A77"/>
    <w:rsid w:val="00286295"/>
    <w:rsid w:val="002B5D66"/>
    <w:rsid w:val="002B7157"/>
    <w:rsid w:val="002B78F2"/>
    <w:rsid w:val="002C2044"/>
    <w:rsid w:val="002C3D8F"/>
    <w:rsid w:val="00300337"/>
    <w:rsid w:val="00350C5B"/>
    <w:rsid w:val="00364503"/>
    <w:rsid w:val="00372379"/>
    <w:rsid w:val="003917B2"/>
    <w:rsid w:val="00396F37"/>
    <w:rsid w:val="003A79E9"/>
    <w:rsid w:val="003C4A4B"/>
    <w:rsid w:val="00411384"/>
    <w:rsid w:val="00450EA1"/>
    <w:rsid w:val="00454EB6"/>
    <w:rsid w:val="004603EF"/>
    <w:rsid w:val="0046763E"/>
    <w:rsid w:val="0049182B"/>
    <w:rsid w:val="00494682"/>
    <w:rsid w:val="004B399E"/>
    <w:rsid w:val="004C10A0"/>
    <w:rsid w:val="004C43D1"/>
    <w:rsid w:val="004D0CC7"/>
    <w:rsid w:val="00501226"/>
    <w:rsid w:val="00502397"/>
    <w:rsid w:val="00525762"/>
    <w:rsid w:val="00552E4C"/>
    <w:rsid w:val="00575938"/>
    <w:rsid w:val="00591F61"/>
    <w:rsid w:val="00596CB9"/>
    <w:rsid w:val="005E0C0E"/>
    <w:rsid w:val="005E7104"/>
    <w:rsid w:val="0061782F"/>
    <w:rsid w:val="00622811"/>
    <w:rsid w:val="006D2888"/>
    <w:rsid w:val="006E2BC6"/>
    <w:rsid w:val="00712C84"/>
    <w:rsid w:val="007238CA"/>
    <w:rsid w:val="00726476"/>
    <w:rsid w:val="00727A34"/>
    <w:rsid w:val="007300A8"/>
    <w:rsid w:val="0075373E"/>
    <w:rsid w:val="007677A9"/>
    <w:rsid w:val="00783A38"/>
    <w:rsid w:val="007B7F40"/>
    <w:rsid w:val="007E19BD"/>
    <w:rsid w:val="00813D3B"/>
    <w:rsid w:val="00855A8C"/>
    <w:rsid w:val="0088038E"/>
    <w:rsid w:val="00880BAD"/>
    <w:rsid w:val="00886C5E"/>
    <w:rsid w:val="0088799B"/>
    <w:rsid w:val="008A1026"/>
    <w:rsid w:val="008A1FFA"/>
    <w:rsid w:val="008B0C40"/>
    <w:rsid w:val="008F449E"/>
    <w:rsid w:val="00915431"/>
    <w:rsid w:val="00932324"/>
    <w:rsid w:val="0095571C"/>
    <w:rsid w:val="00960E20"/>
    <w:rsid w:val="0096693F"/>
    <w:rsid w:val="00967F45"/>
    <w:rsid w:val="0097216A"/>
    <w:rsid w:val="00973D2B"/>
    <w:rsid w:val="0097697A"/>
    <w:rsid w:val="009806FA"/>
    <w:rsid w:val="009B51A7"/>
    <w:rsid w:val="009C4C0C"/>
    <w:rsid w:val="009F7733"/>
    <w:rsid w:val="00A26185"/>
    <w:rsid w:val="00A37C31"/>
    <w:rsid w:val="00A7019D"/>
    <w:rsid w:val="00A82107"/>
    <w:rsid w:val="00A93420"/>
    <w:rsid w:val="00AA1FEA"/>
    <w:rsid w:val="00AA618D"/>
    <w:rsid w:val="00AB6FCC"/>
    <w:rsid w:val="00B07919"/>
    <w:rsid w:val="00B118A0"/>
    <w:rsid w:val="00B32572"/>
    <w:rsid w:val="00B50CFD"/>
    <w:rsid w:val="00B5482F"/>
    <w:rsid w:val="00B67769"/>
    <w:rsid w:val="00B70F7F"/>
    <w:rsid w:val="00BA0E0F"/>
    <w:rsid w:val="00BD3BD6"/>
    <w:rsid w:val="00C312C3"/>
    <w:rsid w:val="00C3694E"/>
    <w:rsid w:val="00C5666A"/>
    <w:rsid w:val="00C95688"/>
    <w:rsid w:val="00CC263D"/>
    <w:rsid w:val="00D0365E"/>
    <w:rsid w:val="00D1457A"/>
    <w:rsid w:val="00D33661"/>
    <w:rsid w:val="00D4129A"/>
    <w:rsid w:val="00D52ED0"/>
    <w:rsid w:val="00D571B6"/>
    <w:rsid w:val="00D61C54"/>
    <w:rsid w:val="00D825EA"/>
    <w:rsid w:val="00D87F3E"/>
    <w:rsid w:val="00D96CBB"/>
    <w:rsid w:val="00DB1BF7"/>
    <w:rsid w:val="00DB2E75"/>
    <w:rsid w:val="00DE7553"/>
    <w:rsid w:val="00E1569F"/>
    <w:rsid w:val="00E21BD1"/>
    <w:rsid w:val="00E30ADE"/>
    <w:rsid w:val="00E371F4"/>
    <w:rsid w:val="00E41CB4"/>
    <w:rsid w:val="00E533A4"/>
    <w:rsid w:val="00E653A0"/>
    <w:rsid w:val="00E70DA5"/>
    <w:rsid w:val="00EB24D2"/>
    <w:rsid w:val="00EB30B5"/>
    <w:rsid w:val="00EE1C4C"/>
    <w:rsid w:val="00EE2C8A"/>
    <w:rsid w:val="00F067E4"/>
    <w:rsid w:val="00F45527"/>
    <w:rsid w:val="00F465D3"/>
    <w:rsid w:val="00F91910"/>
    <w:rsid w:val="00FA2E1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E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E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-ieee.org/women-in-microwaves-activ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rf/components/cableassemblies/microwa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mtec.com/media-r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te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aaron@ezwire.com</cp:lastModifiedBy>
  <cp:revision>2</cp:revision>
  <dcterms:created xsi:type="dcterms:W3CDTF">2024-05-28T16:00:00Z</dcterms:created>
  <dcterms:modified xsi:type="dcterms:W3CDTF">2024-05-28T16:00:00Z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