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6A0A" w14:textId="10E59268" w:rsidR="00B50CFD" w:rsidRPr="004628B9" w:rsidRDefault="000379C3" w:rsidP="00B50CFD">
      <w:pPr>
        <w:pStyle w:val="Heading1"/>
        <w:spacing w:before="161" w:beforeAutospacing="0" w:after="161" w:afterAutospacing="0"/>
        <w:rPr>
          <w:sz w:val="34"/>
          <w:szCs w:val="34"/>
          <w:lang w:val="es-ES"/>
        </w:rPr>
      </w:pPr>
      <w:r w:rsidRPr="004628B9">
        <w:rPr>
          <w:sz w:val="34"/>
          <w:szCs w:val="34"/>
          <w:lang w:val="es-ES"/>
        </w:rPr>
        <w:t>PARA DIFUSIÓN</w:t>
      </w:r>
      <w:r w:rsidR="00B50CFD" w:rsidRPr="004628B9">
        <w:rPr>
          <w:sz w:val="34"/>
          <w:szCs w:val="34"/>
          <w:lang w:val="es-ES"/>
        </w:rPr>
        <w:t xml:space="preserve"> I</w:t>
      </w:r>
      <w:r w:rsidRPr="004628B9">
        <w:rPr>
          <w:sz w:val="34"/>
          <w:szCs w:val="34"/>
          <w:lang w:val="es-ES"/>
        </w:rPr>
        <w:t>N</w:t>
      </w:r>
      <w:r w:rsidR="00B50CFD" w:rsidRPr="004628B9">
        <w:rPr>
          <w:sz w:val="34"/>
          <w:szCs w:val="34"/>
          <w:lang w:val="es-ES"/>
        </w:rPr>
        <w:t>MEDIATA</w:t>
      </w:r>
    </w:p>
    <w:p w14:paraId="0C911839" w14:textId="4F40D8C2" w:rsidR="00B50CFD" w:rsidRPr="004628B9" w:rsidRDefault="00E55623" w:rsidP="00B50CFD">
      <w:pPr>
        <w:pStyle w:val="Heading1"/>
        <w:spacing w:before="161" w:beforeAutospacing="0" w:after="161" w:afterAutospacing="0"/>
        <w:rPr>
          <w:sz w:val="34"/>
          <w:szCs w:val="34"/>
          <w:lang w:val="es-ES"/>
        </w:rPr>
      </w:pPr>
      <w:r w:rsidRPr="004628B9">
        <w:rPr>
          <w:sz w:val="34"/>
          <w:szCs w:val="34"/>
          <w:lang w:val="es-ES"/>
        </w:rPr>
        <w:t>Los productos de</w:t>
      </w:r>
      <w:r w:rsidR="00086E6D" w:rsidRPr="004628B9">
        <w:rPr>
          <w:sz w:val="34"/>
          <w:szCs w:val="34"/>
          <w:lang w:val="es-ES"/>
        </w:rPr>
        <w:t xml:space="preserve"> cableado</w:t>
      </w:r>
      <w:r w:rsidR="00B50CFD" w:rsidRPr="004628B9">
        <w:rPr>
          <w:sz w:val="34"/>
          <w:szCs w:val="34"/>
          <w:lang w:val="es-ES"/>
        </w:rPr>
        <w:t xml:space="preserve"> NovaRay</w:t>
      </w:r>
      <w:r w:rsidR="00E1569F" w:rsidRPr="004628B9">
        <w:rPr>
          <w:sz w:val="34"/>
          <w:szCs w:val="34"/>
          <w:lang w:val="es-ES"/>
        </w:rPr>
        <w:t>®</w:t>
      </w:r>
      <w:r w:rsidR="00B50CFD" w:rsidRPr="004628B9">
        <w:rPr>
          <w:sz w:val="34"/>
          <w:szCs w:val="34"/>
          <w:lang w:val="es-ES"/>
        </w:rPr>
        <w:t xml:space="preserve"> </w:t>
      </w:r>
      <w:r w:rsidR="00086E6D" w:rsidRPr="004628B9">
        <w:rPr>
          <w:sz w:val="34"/>
          <w:szCs w:val="34"/>
          <w:lang w:val="es-ES"/>
        </w:rPr>
        <w:t>de Samtec</w:t>
      </w:r>
      <w:r w:rsidR="00E371F4" w:rsidRPr="004628B9">
        <w:rPr>
          <w:sz w:val="34"/>
          <w:szCs w:val="34"/>
          <w:lang w:val="es-ES"/>
        </w:rPr>
        <w:t xml:space="preserve"> </w:t>
      </w:r>
      <w:r w:rsidR="00086E6D" w:rsidRPr="004628B9">
        <w:rPr>
          <w:sz w:val="34"/>
          <w:szCs w:val="34"/>
          <w:lang w:val="es-ES"/>
        </w:rPr>
        <w:t>proporciona</w:t>
      </w:r>
      <w:r w:rsidRPr="004628B9">
        <w:rPr>
          <w:sz w:val="34"/>
          <w:szCs w:val="34"/>
          <w:lang w:val="es-ES"/>
        </w:rPr>
        <w:t>n</w:t>
      </w:r>
      <w:r w:rsidR="008F449E" w:rsidRPr="004628B9">
        <w:rPr>
          <w:sz w:val="34"/>
          <w:szCs w:val="34"/>
          <w:lang w:val="es-ES"/>
        </w:rPr>
        <w:t xml:space="preserve"> </w:t>
      </w:r>
      <w:r w:rsidR="000379C3" w:rsidRPr="004628B9">
        <w:rPr>
          <w:sz w:val="34"/>
          <w:szCs w:val="34"/>
          <w:lang w:val="es-ES"/>
        </w:rPr>
        <w:t xml:space="preserve">señales </w:t>
      </w:r>
      <w:r w:rsidR="008F449E" w:rsidRPr="004628B9">
        <w:rPr>
          <w:sz w:val="34"/>
          <w:szCs w:val="34"/>
          <w:lang w:val="es-ES"/>
        </w:rPr>
        <w:t xml:space="preserve">PAM4 </w:t>
      </w:r>
      <w:r w:rsidR="000379C3" w:rsidRPr="004628B9">
        <w:rPr>
          <w:sz w:val="34"/>
          <w:szCs w:val="34"/>
          <w:lang w:val="es-ES"/>
        </w:rPr>
        <w:t>en diseños d</w:t>
      </w:r>
      <w:r w:rsidR="00EB24D2" w:rsidRPr="004628B9">
        <w:rPr>
          <w:sz w:val="34"/>
          <w:szCs w:val="34"/>
          <w:lang w:val="es-ES"/>
        </w:rPr>
        <w:t>ens</w:t>
      </w:r>
      <w:r w:rsidR="000379C3" w:rsidRPr="004628B9">
        <w:rPr>
          <w:sz w:val="34"/>
          <w:szCs w:val="34"/>
          <w:lang w:val="es-ES"/>
        </w:rPr>
        <w:t>os</w:t>
      </w:r>
    </w:p>
    <w:p w14:paraId="355AF762" w14:textId="4D9CD1B8" w:rsidR="00B50CFD" w:rsidRPr="004628B9" w:rsidRDefault="00E55623" w:rsidP="0049182B">
      <w:pPr>
        <w:pStyle w:val="NormalWeb"/>
        <w:spacing w:before="240" w:after="240"/>
        <w:rPr>
          <w:b/>
          <w:bCs/>
          <w:i/>
          <w:iCs/>
          <w:lang w:val="es-ES"/>
        </w:rPr>
      </w:pPr>
      <w:r w:rsidRPr="004628B9">
        <w:rPr>
          <w:rStyle w:val="Emphasis"/>
          <w:b/>
          <w:bCs/>
          <w:lang w:val="es-ES"/>
        </w:rPr>
        <w:t>Su innovador diseño de par diferencial totalmente blindado</w:t>
      </w:r>
      <w:r w:rsidR="0049182B" w:rsidRPr="004628B9">
        <w:rPr>
          <w:rStyle w:val="Emphasis"/>
          <w:b/>
          <w:bCs/>
          <w:lang w:val="es-ES"/>
        </w:rPr>
        <w:t xml:space="preserve"> </w:t>
      </w:r>
      <w:r w:rsidR="00086E6D" w:rsidRPr="004628B9">
        <w:rPr>
          <w:rStyle w:val="Emphasis"/>
          <w:b/>
          <w:bCs/>
          <w:lang w:val="es-ES"/>
        </w:rPr>
        <w:t>permite</w:t>
      </w:r>
      <w:r w:rsidR="0049182B" w:rsidRPr="004628B9">
        <w:rPr>
          <w:rStyle w:val="Emphasis"/>
          <w:b/>
          <w:bCs/>
          <w:lang w:val="es-ES"/>
        </w:rPr>
        <w:t xml:space="preserve"> </w:t>
      </w:r>
      <w:r w:rsidR="00086E6D" w:rsidRPr="004628B9">
        <w:rPr>
          <w:rStyle w:val="Emphasis"/>
          <w:b/>
          <w:bCs/>
          <w:lang w:val="es-ES"/>
        </w:rPr>
        <w:t xml:space="preserve">una diafonía </w:t>
      </w:r>
      <w:r w:rsidR="0049182B" w:rsidRPr="004628B9">
        <w:rPr>
          <w:rStyle w:val="Emphasis"/>
          <w:b/>
          <w:bCs/>
          <w:lang w:val="es-ES"/>
        </w:rPr>
        <w:t>extrem</w:t>
      </w:r>
      <w:r w:rsidR="00086E6D" w:rsidRPr="004628B9">
        <w:rPr>
          <w:rStyle w:val="Emphasis"/>
          <w:b/>
          <w:bCs/>
          <w:lang w:val="es-ES"/>
        </w:rPr>
        <w:t xml:space="preserve">adamente baja y un control </w:t>
      </w:r>
      <w:r w:rsidRPr="004628B9">
        <w:rPr>
          <w:rStyle w:val="Emphasis"/>
          <w:b/>
          <w:bCs/>
          <w:lang w:val="es-ES"/>
        </w:rPr>
        <w:t>preciso</w:t>
      </w:r>
      <w:r w:rsidR="00086E6D" w:rsidRPr="004628B9">
        <w:rPr>
          <w:rStyle w:val="Emphasis"/>
          <w:b/>
          <w:bCs/>
          <w:lang w:val="es-ES"/>
        </w:rPr>
        <w:t xml:space="preserve"> de la </w:t>
      </w:r>
      <w:r w:rsidR="0049182B" w:rsidRPr="004628B9">
        <w:rPr>
          <w:rStyle w:val="Emphasis"/>
          <w:b/>
          <w:bCs/>
          <w:lang w:val="es-ES"/>
        </w:rPr>
        <w:t>impedanc</w:t>
      </w:r>
      <w:r w:rsidR="00086E6D" w:rsidRPr="004628B9">
        <w:rPr>
          <w:rStyle w:val="Emphasis"/>
          <w:b/>
          <w:bCs/>
          <w:lang w:val="es-ES"/>
        </w:rPr>
        <w:t>ia</w:t>
      </w:r>
      <w:r w:rsidR="0049182B" w:rsidRPr="004628B9">
        <w:rPr>
          <w:rStyle w:val="Emphasis"/>
          <w:b/>
          <w:bCs/>
          <w:lang w:val="es-ES"/>
        </w:rPr>
        <w:t>.</w:t>
      </w:r>
    </w:p>
    <w:p w14:paraId="1BF24D96" w14:textId="64F1F945" w:rsidR="009F7733" w:rsidRPr="004628B9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4628B9">
        <w:rPr>
          <w:rStyle w:val="Strong"/>
          <w:lang w:val="es-ES"/>
        </w:rPr>
        <w:t>New Albany</w:t>
      </w:r>
      <w:r w:rsidR="00086E6D" w:rsidRPr="004628B9">
        <w:rPr>
          <w:rStyle w:val="Strong"/>
          <w:lang w:val="es-ES"/>
        </w:rPr>
        <w:t xml:space="preserve"> (Indiana, EE.UU.)</w:t>
      </w:r>
      <w:r w:rsidRPr="004628B9">
        <w:rPr>
          <w:lang w:val="es-ES"/>
        </w:rPr>
        <w:t xml:space="preserve">-- Samtec, Inc., </w:t>
      </w:r>
      <w:r w:rsidR="00E55623" w:rsidRPr="004628B9">
        <w:rPr>
          <w:lang w:val="es-ES"/>
        </w:rPr>
        <w:t>el líder en el mercado de c</w:t>
      </w:r>
      <w:r w:rsidRPr="004628B9">
        <w:rPr>
          <w:lang w:val="es-ES"/>
        </w:rPr>
        <w:t>onector</w:t>
      </w:r>
      <w:r w:rsidR="00E55623" w:rsidRPr="004628B9">
        <w:rPr>
          <w:lang w:val="es-ES"/>
        </w:rPr>
        <w:t>es</w:t>
      </w:r>
      <w:r w:rsidRPr="004628B9">
        <w:rPr>
          <w:lang w:val="es-ES"/>
        </w:rPr>
        <w:t xml:space="preserve">, ha </w:t>
      </w:r>
      <w:r w:rsidR="00B70F7F" w:rsidRPr="004628B9">
        <w:rPr>
          <w:lang w:val="es-ES"/>
        </w:rPr>
        <w:t>anunc</w:t>
      </w:r>
      <w:r w:rsidR="00E55623" w:rsidRPr="004628B9">
        <w:rPr>
          <w:lang w:val="es-ES"/>
        </w:rPr>
        <w:t xml:space="preserve">iado la disponibilidad de sus </w:t>
      </w:r>
      <w:hyperlink r:id="rId5" w:history="1">
        <w:r w:rsidR="00E55623" w:rsidRPr="004628B9">
          <w:rPr>
            <w:rStyle w:val="Hyperlink"/>
            <w:lang w:val="es-ES"/>
          </w:rPr>
          <w:t>productos de cableado N</w:t>
        </w:r>
        <w:r w:rsidR="00960E20" w:rsidRPr="004628B9">
          <w:rPr>
            <w:rStyle w:val="Hyperlink"/>
            <w:lang w:val="es-ES"/>
          </w:rPr>
          <w:t>ovaRay®</w:t>
        </w:r>
      </w:hyperlink>
      <w:r w:rsidR="00E55623" w:rsidRPr="004628B9">
        <w:rPr>
          <w:lang w:val="es-ES"/>
        </w:rPr>
        <w:t>, caracterizados por sus niveles muy elevados de</w:t>
      </w:r>
      <w:r w:rsidR="00960E20" w:rsidRPr="004628B9">
        <w:rPr>
          <w:lang w:val="es-ES"/>
        </w:rPr>
        <w:t xml:space="preserve"> densi</w:t>
      </w:r>
      <w:r w:rsidR="00E55623" w:rsidRPr="004628B9">
        <w:rPr>
          <w:lang w:val="es-ES"/>
        </w:rPr>
        <w:t xml:space="preserve">dad </w:t>
      </w:r>
      <w:r w:rsidR="00960E20" w:rsidRPr="004628B9">
        <w:rPr>
          <w:lang w:val="es-ES"/>
        </w:rPr>
        <w:t xml:space="preserve">y </w:t>
      </w:r>
      <w:r w:rsidR="00E55623" w:rsidRPr="004628B9">
        <w:rPr>
          <w:lang w:val="es-ES"/>
        </w:rPr>
        <w:t>rendimiento</w:t>
      </w:r>
      <w:r w:rsidR="00191616" w:rsidRPr="004628B9">
        <w:rPr>
          <w:lang w:val="es-ES"/>
        </w:rPr>
        <w:t xml:space="preserve"> </w:t>
      </w:r>
      <w:r w:rsidR="00E55623" w:rsidRPr="004628B9">
        <w:rPr>
          <w:lang w:val="es-ES"/>
        </w:rPr>
        <w:t>ya que utilizan un</w:t>
      </w:r>
      <w:r w:rsidR="008A61DD" w:rsidRPr="004628B9">
        <w:rPr>
          <w:lang w:val="es-ES"/>
        </w:rPr>
        <w:t xml:space="preserve"> 40% </w:t>
      </w:r>
      <w:r w:rsidR="00E55623" w:rsidRPr="004628B9">
        <w:rPr>
          <w:lang w:val="es-ES"/>
        </w:rPr>
        <w:t xml:space="preserve">menos de </w:t>
      </w:r>
      <w:r w:rsidR="008A61DD" w:rsidRPr="004628B9">
        <w:rPr>
          <w:lang w:val="es-ES"/>
        </w:rPr>
        <w:t>espac</w:t>
      </w:r>
      <w:r w:rsidR="00E55623" w:rsidRPr="004628B9">
        <w:rPr>
          <w:lang w:val="es-ES"/>
        </w:rPr>
        <w:t xml:space="preserve">io que los componentes </w:t>
      </w:r>
      <w:r w:rsidR="008A61DD" w:rsidRPr="004628B9">
        <w:rPr>
          <w:lang w:val="es-ES"/>
        </w:rPr>
        <w:t>tradi</w:t>
      </w:r>
      <w:r w:rsidR="00E55623" w:rsidRPr="004628B9">
        <w:rPr>
          <w:lang w:val="es-ES"/>
        </w:rPr>
        <w:t>c</w:t>
      </w:r>
      <w:r w:rsidR="008A61DD" w:rsidRPr="004628B9">
        <w:rPr>
          <w:lang w:val="es-ES"/>
        </w:rPr>
        <w:t>ional</w:t>
      </w:r>
      <w:r w:rsidR="00E55623" w:rsidRPr="004628B9">
        <w:rPr>
          <w:lang w:val="es-ES"/>
        </w:rPr>
        <w:t xml:space="preserve">es para alcanzar </w:t>
      </w:r>
      <w:r w:rsidR="00960E20" w:rsidRPr="004628B9">
        <w:rPr>
          <w:lang w:val="es-ES"/>
        </w:rPr>
        <w:t>112 Gbps PAM4 p</w:t>
      </w:r>
      <w:r w:rsidR="00E55623" w:rsidRPr="004628B9">
        <w:rPr>
          <w:lang w:val="es-ES"/>
        </w:rPr>
        <w:t>o</w:t>
      </w:r>
      <w:r w:rsidR="00960E20" w:rsidRPr="004628B9">
        <w:rPr>
          <w:lang w:val="es-ES"/>
        </w:rPr>
        <w:t>r can</w:t>
      </w:r>
      <w:r w:rsidR="00E55623" w:rsidRPr="004628B9">
        <w:rPr>
          <w:lang w:val="es-ES"/>
        </w:rPr>
        <w:t>a</w:t>
      </w:r>
      <w:r w:rsidR="00960E20" w:rsidRPr="004628B9">
        <w:rPr>
          <w:lang w:val="es-ES"/>
        </w:rPr>
        <w:t>l.</w:t>
      </w:r>
      <w:r w:rsidR="008A61DD" w:rsidRPr="004628B9">
        <w:rPr>
          <w:lang w:val="es-ES"/>
        </w:rPr>
        <w:t xml:space="preserve"> </w:t>
      </w:r>
      <w:r w:rsidR="00E55623" w:rsidRPr="004628B9">
        <w:rPr>
          <w:lang w:val="es-ES"/>
        </w:rPr>
        <w:t>Entre sus a</w:t>
      </w:r>
      <w:r w:rsidR="00494682" w:rsidRPr="004628B9">
        <w:rPr>
          <w:lang w:val="es-ES"/>
        </w:rPr>
        <w:t>plica</w:t>
      </w:r>
      <w:r w:rsidR="00E55623" w:rsidRPr="004628B9">
        <w:rPr>
          <w:lang w:val="es-ES"/>
        </w:rPr>
        <w:t>c</w:t>
      </w:r>
      <w:r w:rsidR="00494682" w:rsidRPr="004628B9">
        <w:rPr>
          <w:lang w:val="es-ES"/>
        </w:rPr>
        <w:t>ion</w:t>
      </w:r>
      <w:r w:rsidR="00E55623" w:rsidRPr="004628B9">
        <w:rPr>
          <w:lang w:val="es-ES"/>
        </w:rPr>
        <w:t>e</w:t>
      </w:r>
      <w:r w:rsidR="00494682" w:rsidRPr="004628B9">
        <w:rPr>
          <w:lang w:val="es-ES"/>
        </w:rPr>
        <w:t xml:space="preserve">s </w:t>
      </w:r>
      <w:r w:rsidR="00E55623" w:rsidRPr="004628B9">
        <w:rPr>
          <w:lang w:val="es-ES"/>
        </w:rPr>
        <w:t xml:space="preserve">se encuentran comunicaciones de </w:t>
      </w:r>
      <w:r w:rsidR="00494682" w:rsidRPr="004628B9">
        <w:rPr>
          <w:lang w:val="es-ES"/>
        </w:rPr>
        <w:t>dat</w:t>
      </w:r>
      <w:r w:rsidR="00E55623" w:rsidRPr="004628B9">
        <w:rPr>
          <w:lang w:val="es-ES"/>
        </w:rPr>
        <w:t>os</w:t>
      </w:r>
      <w:r w:rsidR="00494682" w:rsidRPr="004628B9">
        <w:rPr>
          <w:lang w:val="es-ES"/>
        </w:rPr>
        <w:t xml:space="preserve">, </w:t>
      </w:r>
      <w:r w:rsidR="00E55623" w:rsidRPr="004628B9">
        <w:rPr>
          <w:lang w:val="es-ES"/>
        </w:rPr>
        <w:t>inteligencia artificial y aprendizaje automático</w:t>
      </w:r>
      <w:r w:rsidR="00494682" w:rsidRPr="004628B9">
        <w:rPr>
          <w:lang w:val="es-ES"/>
        </w:rPr>
        <w:t xml:space="preserve">, </w:t>
      </w:r>
      <w:r w:rsidR="00E55623" w:rsidRPr="004628B9">
        <w:rPr>
          <w:lang w:val="es-ES"/>
        </w:rPr>
        <w:t>computación de alto rendimiento</w:t>
      </w:r>
      <w:r w:rsidR="00494682" w:rsidRPr="004628B9">
        <w:rPr>
          <w:lang w:val="es-ES"/>
        </w:rPr>
        <w:t xml:space="preserve">, </w:t>
      </w:r>
      <w:r w:rsidR="00E55623" w:rsidRPr="004628B9">
        <w:rPr>
          <w:lang w:val="es-ES"/>
        </w:rPr>
        <w:t>informática y</w:t>
      </w:r>
      <w:r w:rsidR="00494682" w:rsidRPr="004628B9">
        <w:rPr>
          <w:lang w:val="es-ES"/>
        </w:rPr>
        <w:t xml:space="preserve"> semiconductor</w:t>
      </w:r>
      <w:r w:rsidR="00E55623" w:rsidRPr="004628B9">
        <w:rPr>
          <w:lang w:val="es-ES"/>
        </w:rPr>
        <w:t>es</w:t>
      </w:r>
      <w:r w:rsidR="00494682" w:rsidRPr="004628B9">
        <w:rPr>
          <w:lang w:val="es-ES"/>
        </w:rPr>
        <w:t>, medic</w:t>
      </w:r>
      <w:r w:rsidR="00E55623" w:rsidRPr="004628B9">
        <w:rPr>
          <w:lang w:val="es-ES"/>
        </w:rPr>
        <w:t>ina</w:t>
      </w:r>
      <w:r w:rsidR="00494682" w:rsidRPr="004628B9">
        <w:rPr>
          <w:lang w:val="es-ES"/>
        </w:rPr>
        <w:t xml:space="preserve">, </w:t>
      </w:r>
      <w:r w:rsidR="00E55623" w:rsidRPr="004628B9">
        <w:rPr>
          <w:lang w:val="es-ES"/>
        </w:rPr>
        <w:t>prueba y medida</w:t>
      </w:r>
      <w:r w:rsidR="00494682" w:rsidRPr="004628B9">
        <w:rPr>
          <w:lang w:val="es-ES"/>
        </w:rPr>
        <w:t>, mil</w:t>
      </w:r>
      <w:r w:rsidR="00E21BD1" w:rsidRPr="004628B9">
        <w:rPr>
          <w:lang w:val="es-ES"/>
        </w:rPr>
        <w:t>itar</w:t>
      </w:r>
      <w:r w:rsidR="00494682" w:rsidRPr="004628B9">
        <w:rPr>
          <w:lang w:val="es-ES"/>
        </w:rPr>
        <w:t>/aero</w:t>
      </w:r>
      <w:r w:rsidR="00E55623" w:rsidRPr="004628B9">
        <w:rPr>
          <w:lang w:val="es-ES"/>
        </w:rPr>
        <w:t>e</w:t>
      </w:r>
      <w:r w:rsidR="00E21BD1" w:rsidRPr="004628B9">
        <w:rPr>
          <w:lang w:val="es-ES"/>
        </w:rPr>
        <w:t>spac</w:t>
      </w:r>
      <w:r w:rsidR="00E55623" w:rsidRPr="004628B9">
        <w:rPr>
          <w:lang w:val="es-ES"/>
        </w:rPr>
        <w:t>ial</w:t>
      </w:r>
      <w:r w:rsidR="00494682" w:rsidRPr="004628B9">
        <w:rPr>
          <w:lang w:val="es-ES"/>
        </w:rPr>
        <w:t xml:space="preserve">, </w:t>
      </w:r>
      <w:r w:rsidR="00E55623" w:rsidRPr="004628B9">
        <w:rPr>
          <w:lang w:val="es-ES"/>
        </w:rPr>
        <w:t>y redes</w:t>
      </w:r>
      <w:r w:rsidR="00494682" w:rsidRPr="004628B9">
        <w:rPr>
          <w:lang w:val="es-ES"/>
        </w:rPr>
        <w:t xml:space="preserve"> m</w:t>
      </w:r>
      <w:r w:rsidR="00E55623" w:rsidRPr="004628B9">
        <w:rPr>
          <w:lang w:val="es-ES"/>
        </w:rPr>
        <w:t>óv</w:t>
      </w:r>
      <w:r w:rsidR="00494682" w:rsidRPr="004628B9">
        <w:rPr>
          <w:lang w:val="es-ES"/>
        </w:rPr>
        <w:t>iles</w:t>
      </w:r>
      <w:r w:rsidR="00CC263D" w:rsidRPr="004628B9">
        <w:rPr>
          <w:lang w:val="es-ES"/>
        </w:rPr>
        <w:t>.</w:t>
      </w:r>
    </w:p>
    <w:p w14:paraId="7DD138AC" w14:textId="21621314" w:rsidR="00B50CFD" w:rsidRPr="004628B9" w:rsidRDefault="00E55623" w:rsidP="00B50CFD">
      <w:pPr>
        <w:pStyle w:val="NormalWeb"/>
        <w:spacing w:before="240" w:beforeAutospacing="0" w:after="240" w:afterAutospacing="0"/>
        <w:rPr>
          <w:lang w:val="es-ES"/>
        </w:rPr>
      </w:pPr>
      <w:r w:rsidRPr="004628B9">
        <w:rPr>
          <w:lang w:val="es-ES"/>
        </w:rPr>
        <w:t>Los productos de cableado</w:t>
      </w:r>
      <w:r w:rsidR="00D87F3E" w:rsidRPr="004628B9">
        <w:rPr>
          <w:lang w:val="es-ES"/>
        </w:rPr>
        <w:t xml:space="preserve"> </w:t>
      </w:r>
      <w:r w:rsidR="00880BAD" w:rsidRPr="004628B9">
        <w:rPr>
          <w:lang w:val="es-ES"/>
        </w:rPr>
        <w:t xml:space="preserve">NovaRay </w:t>
      </w:r>
      <w:r w:rsidRPr="004628B9">
        <w:rPr>
          <w:lang w:val="es-ES"/>
        </w:rPr>
        <w:t>de Samtec permiten una diafonía</w:t>
      </w:r>
      <w:r w:rsidR="00880BAD" w:rsidRPr="004628B9">
        <w:rPr>
          <w:lang w:val="es-ES"/>
        </w:rPr>
        <w:t xml:space="preserve"> extrem</w:t>
      </w:r>
      <w:r w:rsidRPr="004628B9">
        <w:rPr>
          <w:lang w:val="es-ES"/>
        </w:rPr>
        <w:t>adamente baja</w:t>
      </w:r>
      <w:r w:rsidR="00880BAD" w:rsidRPr="004628B9">
        <w:rPr>
          <w:lang w:val="es-ES"/>
        </w:rPr>
        <w:t xml:space="preserve"> (&lt;30</w:t>
      </w:r>
      <w:r w:rsidR="003F2E5D" w:rsidRPr="004628B9">
        <w:rPr>
          <w:lang w:val="es-ES"/>
        </w:rPr>
        <w:t xml:space="preserve"> </w:t>
      </w:r>
      <w:r w:rsidR="00880BAD" w:rsidRPr="004628B9">
        <w:rPr>
          <w:lang w:val="es-ES"/>
        </w:rPr>
        <w:t xml:space="preserve">dB, FEXT </w:t>
      </w:r>
      <w:r w:rsidRPr="004628B9">
        <w:rPr>
          <w:lang w:val="es-ES"/>
        </w:rPr>
        <w:t>y</w:t>
      </w:r>
      <w:r w:rsidR="00880BAD" w:rsidRPr="004628B9">
        <w:rPr>
          <w:lang w:val="es-ES"/>
        </w:rPr>
        <w:t xml:space="preserve"> NEXT) </w:t>
      </w:r>
      <w:r w:rsidRPr="004628B9">
        <w:rPr>
          <w:lang w:val="es-ES"/>
        </w:rPr>
        <w:t>hasta</w:t>
      </w:r>
      <w:r w:rsidR="00880BAD" w:rsidRPr="004628B9">
        <w:rPr>
          <w:lang w:val="es-ES"/>
        </w:rPr>
        <w:t xml:space="preserve"> 40 GHz. </w:t>
      </w:r>
      <w:r w:rsidR="005256E4" w:rsidRPr="004628B9">
        <w:rPr>
          <w:lang w:val="es-ES"/>
        </w:rPr>
        <w:t>Funcionan entre</w:t>
      </w:r>
      <w:r w:rsidR="00191616" w:rsidRPr="004628B9">
        <w:rPr>
          <w:lang w:val="es-ES"/>
        </w:rPr>
        <w:t xml:space="preserve"> -40 </w:t>
      </w:r>
      <w:r w:rsidR="005256E4" w:rsidRPr="004628B9">
        <w:rPr>
          <w:lang w:val="es-ES"/>
        </w:rPr>
        <w:t>y</w:t>
      </w:r>
      <w:r w:rsidR="00191616" w:rsidRPr="004628B9">
        <w:rPr>
          <w:lang w:val="es-ES"/>
        </w:rPr>
        <w:t xml:space="preserve"> +125</w:t>
      </w:r>
      <w:r w:rsidR="003F2E5D" w:rsidRPr="004628B9">
        <w:rPr>
          <w:lang w:val="es-ES"/>
        </w:rPr>
        <w:t>˚</w:t>
      </w:r>
      <w:r w:rsidR="00191616" w:rsidRPr="004628B9">
        <w:rPr>
          <w:lang w:val="es-ES"/>
        </w:rPr>
        <w:t>C (</w:t>
      </w:r>
      <w:r w:rsidR="005256E4" w:rsidRPr="004628B9">
        <w:rPr>
          <w:lang w:val="es-ES"/>
        </w:rPr>
        <w:t>referencia</w:t>
      </w:r>
      <w:r w:rsidR="00191616" w:rsidRPr="004628B9">
        <w:rPr>
          <w:lang w:val="es-ES"/>
        </w:rPr>
        <w:t xml:space="preserve"> NVAC) </w:t>
      </w:r>
      <w:r w:rsidR="005256E4" w:rsidRPr="004628B9">
        <w:rPr>
          <w:lang w:val="es-ES"/>
        </w:rPr>
        <w:t>y son compatibles con</w:t>
      </w:r>
      <w:r w:rsidR="00191616" w:rsidRPr="004628B9">
        <w:rPr>
          <w:lang w:val="es-ES"/>
        </w:rPr>
        <w:t xml:space="preserve"> PCIe®</w:t>
      </w:r>
      <w:r w:rsidR="002C2044" w:rsidRPr="004628B9">
        <w:rPr>
          <w:lang w:val="es-ES"/>
        </w:rPr>
        <w:t>6.0</w:t>
      </w:r>
      <w:r w:rsidR="00191616" w:rsidRPr="004628B9">
        <w:rPr>
          <w:lang w:val="es-ES"/>
        </w:rPr>
        <w:t>/CXL® 3.1.</w:t>
      </w:r>
    </w:p>
    <w:p w14:paraId="3E16C1CC" w14:textId="0E54BFC9" w:rsidR="001C0DB2" w:rsidRPr="004628B9" w:rsidRDefault="005256E4" w:rsidP="00D1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El</w:t>
      </w:r>
      <w:r w:rsidR="0095571C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innova</w:t>
      </w:r>
      <w:r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dor diseño del </w:t>
      </w:r>
      <w:hyperlink r:id="rId6" w:history="1">
        <w:r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conector N</w:t>
        </w:r>
        <w:r w:rsidR="0095571C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ovaRay</w:t>
        </w:r>
      </w:hyperlink>
      <w:r w:rsidR="0095571C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de Samtec </w:t>
      </w:r>
      <w:r w:rsidR="00F64CB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ofrece los máximos niveles de rendimiento y densidad</w:t>
      </w:r>
      <w:r w:rsidR="0095571C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r w:rsidR="00411279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imprescindibles ante el incremento de la velocidad y la disminución del tamaño de</w:t>
      </w:r>
      <w:r w:rsidR="000B01BC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411279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l</w:t>
      </w:r>
      <w:r w:rsidR="000B01BC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os</w:t>
      </w:r>
      <w:r w:rsidR="00411279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sistema</w:t>
      </w:r>
      <w:r w:rsidR="000B01BC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s</w:t>
      </w:r>
      <w:r w:rsidR="0095571C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. </w:t>
      </w:r>
      <w:r w:rsidR="00411279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El diseño de par diferencial totalmente blindado 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con dos puntos de contacto fiable permite alcanzar la mayor velocidad total de transmisión agregada de datos </w:t>
      </w:r>
      <w:r w:rsidR="000B01BC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en 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el mercado de </w:t>
      </w:r>
      <w:r w:rsidR="0095571C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4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,</w:t>
      </w:r>
      <w:r w:rsidR="0095571C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0 Tbps</w:t>
      </w:r>
      <w:r w:rsidR="006D288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.</w:t>
      </w:r>
      <w:r w:rsidR="00D145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Los productos de cableado</w:t>
      </w:r>
      <w:r w:rsidR="00F067E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NovaRay 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incluyen dos </w:t>
      </w:r>
      <w:r w:rsidR="00F067E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conector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</w:t>
      </w:r>
      <w:r w:rsidR="00F067E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s 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y se suministran con blindaje</w:t>
      </w:r>
      <w:r w:rsidR="00F067E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A71B3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y sistemas 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de bloqueo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opcionales</w:t>
      </w:r>
      <w:r w:rsidR="00F067E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.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El Terminal</w:t>
      </w:r>
      <w:r w:rsidR="009769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1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de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NovaRay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incluye un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hyperlink r:id="rId7" w:history="1">
        <w:r w:rsidR="00986030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conector N</w:t>
        </w:r>
        <w:r w:rsidR="0004607A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ovaRay</w:t>
        </w:r>
      </w:hyperlink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4628B9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y los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diseñadores pueden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selec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cionar entre diversas opciones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para el Terminal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2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en 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el catálogo de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Samtec dependi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endo de su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aplica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i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ó</w:t>
      </w:r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n, </w:t>
      </w:r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como</w:t>
      </w:r>
      <w:r w:rsidR="007300A8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hyperlink r:id="rId8" w:history="1">
        <w:r w:rsidR="0088038E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F</w:t>
        </w:r>
        <w:r w:rsidR="0004607A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QSFP</w:t>
        </w:r>
      </w:hyperlink>
      <w:r w:rsidR="00E41C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hyperlink r:id="rId9" w:history="1">
        <w:r w:rsidR="000B01B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E/S N</w:t>
        </w:r>
        <w:r w:rsidR="00A93420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ovaRay</w:t>
        </w:r>
      </w:hyperlink>
      <w:r w:rsidR="00A9342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, </w:t>
      </w:r>
      <w:hyperlink r:id="rId10" w:history="1">
        <w:r w:rsidR="00986030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backplane E</w:t>
        </w:r>
        <w:r w:rsidR="00E70DA5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xa</w:t>
        </w:r>
        <w:r w:rsidR="00C5666A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MAX</w:t>
        </w:r>
        <w:r w:rsidR="00E70DA5" w:rsidRPr="004628B9">
          <w:rPr>
            <w:rStyle w:val="Hyperlink"/>
            <w:lang w:val="es-ES"/>
          </w:rPr>
          <w:t>®</w:t>
        </w:r>
      </w:hyperlink>
      <w:r w:rsidR="0058737F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y el próximo</w:t>
      </w:r>
      <w:r w:rsidR="00E70DA5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hyperlink r:id="rId11" w:history="1">
        <w:r w:rsidR="00986030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backplane N</w:t>
        </w:r>
        <w:r w:rsidR="00E41CB4" w:rsidRPr="004628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s-ES"/>
            <w14:ligatures w14:val="none"/>
          </w:rPr>
          <w:t>ovaRay</w:t>
        </w:r>
      </w:hyperlink>
      <w:r w:rsidR="0004607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.</w:t>
      </w:r>
    </w:p>
    <w:p w14:paraId="7CAB55FD" w14:textId="77777777" w:rsidR="00EB30B5" w:rsidRPr="004628B9" w:rsidRDefault="00EB30B5" w:rsidP="00C3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584D955D" w14:textId="3DCD2E6B" w:rsidR="00EB30B5" w:rsidRPr="004628B9" w:rsidRDefault="00ED25EE" w:rsidP="00C31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Los productos de cableado </w:t>
      </w:r>
      <w:r w:rsidR="00EB30B5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NovaRay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se suministran con cable twinax </w:t>
      </w:r>
      <w:r w:rsidR="00525762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34 AWG EyeSpeed®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de muy bajo retardo </w:t>
      </w:r>
      <w:r w:rsidR="001E3232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(&lt;</w:t>
      </w:r>
      <w:r w:rsidR="009B51A7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3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,</w:t>
      </w:r>
      <w:r w:rsidR="009B51A7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5 ps/m)</w:t>
      </w:r>
      <w:r w:rsidR="00525762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. 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Entre sus o</w:t>
      </w:r>
      <w:r w:rsidR="00525762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p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</w:t>
      </w:r>
      <w:r w:rsidR="00525762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ion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e</w:t>
      </w:r>
      <w:r w:rsidR="00525762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s 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se encuentran</w:t>
      </w:r>
      <w:r w:rsidR="00525762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986030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el cable de muy alto rendimiento </w:t>
      </w:r>
      <w:r w:rsidR="009B51A7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34</w:t>
      </w:r>
      <w:r w:rsidR="003F2E5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9B51A7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AWG/100 </w:t>
      </w:r>
      <w:r w:rsidR="003F2E5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Ω</w:t>
      </w:r>
      <w:r w:rsidR="009B51A7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, 34 AWG</w:t>
      </w:r>
      <w:r w:rsidR="007E19B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/</w:t>
      </w:r>
      <w:r w:rsidR="009B51A7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92 </w:t>
      </w:r>
      <w:r w:rsidR="003F2E5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Ω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y</w:t>
      </w:r>
      <w:r w:rsidR="009B51A7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7E19B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34 AWG Thinax</w:t>
      </w:r>
      <w:r w:rsidR="00855A8C" w:rsidRPr="004628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s-ES"/>
          <w14:ligatures w14:val="none"/>
        </w:rPr>
        <w:t>TM</w:t>
      </w:r>
      <w:r w:rsidR="007E19B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/92 </w:t>
      </w:r>
      <w:r w:rsidR="003F2E5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Ω</w:t>
      </w:r>
      <w:r w:rsidR="007238C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(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con un área transversal un</w:t>
      </w:r>
      <w:r w:rsidR="007238C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40% 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más pequeña</w:t>
      </w:r>
      <w:r w:rsidR="007238C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)</w:t>
      </w:r>
      <w:r w:rsidR="007E19BD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.</w:t>
      </w:r>
      <w:r w:rsidR="007238C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Las soluciones de</w:t>
      </w:r>
      <w:r w:rsidR="007238C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92 Ω 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se dirigen a aplicaciones de</w:t>
      </w:r>
      <w:r w:rsidR="007238C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85 Ω </w:t>
      </w:r>
      <w:r w:rsidR="006352B4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y</w:t>
      </w:r>
      <w:r w:rsidR="007238CA" w:rsidRPr="004628B9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100 Ω.</w:t>
      </w:r>
    </w:p>
    <w:p w14:paraId="227D6646" w14:textId="13DB4CAF" w:rsidR="00B50CFD" w:rsidRPr="004628B9" w:rsidRDefault="00986030" w:rsidP="00B50CFD">
      <w:pPr>
        <w:pStyle w:val="NormalWeb"/>
        <w:spacing w:before="240" w:beforeAutospacing="0" w:after="240" w:afterAutospacing="0"/>
        <w:rPr>
          <w:lang w:val="es-ES"/>
        </w:rPr>
      </w:pPr>
      <w:r w:rsidRPr="004628B9">
        <w:rPr>
          <w:lang w:val="es-ES"/>
        </w:rPr>
        <w:t>Los productos de cableado</w:t>
      </w:r>
      <w:r w:rsidR="00932324" w:rsidRPr="004628B9">
        <w:rPr>
          <w:lang w:val="es-ES"/>
        </w:rPr>
        <w:t xml:space="preserve"> NovaRay </w:t>
      </w:r>
      <w:r w:rsidRPr="004628B9">
        <w:rPr>
          <w:lang w:val="es-ES"/>
        </w:rPr>
        <w:t xml:space="preserve">de Samtec se encuentran en </w:t>
      </w:r>
      <w:r w:rsidR="00932324" w:rsidRPr="004628B9">
        <w:rPr>
          <w:lang w:val="es-ES"/>
        </w:rPr>
        <w:t xml:space="preserve">stock </w:t>
      </w:r>
      <w:r w:rsidRPr="004628B9">
        <w:rPr>
          <w:lang w:val="es-ES"/>
        </w:rPr>
        <w:t xml:space="preserve">y son suministrados </w:t>
      </w:r>
      <w:r w:rsidR="00932324" w:rsidRPr="004628B9">
        <w:rPr>
          <w:lang w:val="es-ES"/>
        </w:rPr>
        <w:t>direct</w:t>
      </w:r>
      <w:r w:rsidRPr="004628B9">
        <w:rPr>
          <w:lang w:val="es-ES"/>
        </w:rPr>
        <w:t xml:space="preserve">amente por </w:t>
      </w:r>
      <w:r w:rsidR="00932324" w:rsidRPr="004628B9">
        <w:rPr>
          <w:lang w:val="es-ES"/>
        </w:rPr>
        <w:t>Samtec o</w:t>
      </w:r>
      <w:r w:rsidRPr="004628B9">
        <w:rPr>
          <w:lang w:val="es-ES"/>
        </w:rPr>
        <w:t xml:space="preserve"> a través de distribuidores</w:t>
      </w:r>
      <w:r w:rsidR="00932324" w:rsidRPr="004628B9">
        <w:rPr>
          <w:lang w:val="es-ES"/>
        </w:rPr>
        <w:t xml:space="preserve"> autoriz</w:t>
      </w:r>
      <w:r w:rsidRPr="004628B9">
        <w:rPr>
          <w:lang w:val="es-ES"/>
        </w:rPr>
        <w:t>a</w:t>
      </w:r>
      <w:r w:rsidR="00932324" w:rsidRPr="004628B9">
        <w:rPr>
          <w:lang w:val="es-ES"/>
        </w:rPr>
        <w:t>d</w:t>
      </w:r>
      <w:r w:rsidRPr="004628B9">
        <w:rPr>
          <w:lang w:val="es-ES"/>
        </w:rPr>
        <w:t>os</w:t>
      </w:r>
      <w:r w:rsidR="00932324" w:rsidRPr="004628B9">
        <w:rPr>
          <w:lang w:val="es-ES"/>
        </w:rPr>
        <w:t xml:space="preserve">. </w:t>
      </w:r>
      <w:r w:rsidR="00286D35" w:rsidRPr="004628B9">
        <w:rPr>
          <w:lang w:val="es-ES"/>
        </w:rPr>
        <w:t xml:space="preserve">Se puede contactar con los expertos de </w:t>
      </w:r>
      <w:r w:rsidR="00B50CFD" w:rsidRPr="004628B9">
        <w:rPr>
          <w:lang w:val="es-ES"/>
        </w:rPr>
        <w:t>Samtec direct</w:t>
      </w:r>
      <w:r w:rsidR="00286D35" w:rsidRPr="004628B9">
        <w:rPr>
          <w:lang w:val="es-ES"/>
        </w:rPr>
        <w:t>amente para recibir asistencia en el diseño en</w:t>
      </w:r>
      <w:r w:rsidR="00B50CFD" w:rsidRPr="004628B9">
        <w:rPr>
          <w:lang w:val="es-ES"/>
        </w:rPr>
        <w:t> </w:t>
      </w:r>
      <w:hyperlink r:id="rId12" w:tgtFrame="_blank" w:history="1">
        <w:r w:rsidR="00B50CFD" w:rsidRPr="004628B9">
          <w:rPr>
            <w:rStyle w:val="Hyperlink"/>
            <w:lang w:val="es-ES"/>
          </w:rPr>
          <w:t>sig@samtec.com</w:t>
        </w:r>
      </w:hyperlink>
      <w:r w:rsidR="00B50CFD" w:rsidRPr="004628B9">
        <w:rPr>
          <w:lang w:val="es-ES"/>
        </w:rPr>
        <w:t>.</w:t>
      </w:r>
    </w:p>
    <w:p w14:paraId="3FC9498C" w14:textId="5F7AD8E8" w:rsidR="00B50CFD" w:rsidRPr="004628B9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4628B9">
        <w:rPr>
          <w:rStyle w:val="Strong"/>
          <w:lang w:val="es-ES"/>
        </w:rPr>
        <w:t>A</w:t>
      </w:r>
      <w:r w:rsidR="006352B4" w:rsidRPr="004628B9">
        <w:rPr>
          <w:rStyle w:val="Strong"/>
          <w:lang w:val="es-ES"/>
        </w:rPr>
        <w:t>cerca de</w:t>
      </w:r>
      <w:r w:rsidRPr="004628B9">
        <w:rPr>
          <w:rStyle w:val="Strong"/>
          <w:lang w:val="es-ES"/>
        </w:rPr>
        <w:t xml:space="preserve"> Samtec, Inc.</w:t>
      </w:r>
    </w:p>
    <w:p w14:paraId="28174997" w14:textId="57D61B4D" w:rsidR="00B50CFD" w:rsidRPr="004628B9" w:rsidRDefault="006352B4" w:rsidP="00B50CFD">
      <w:pPr>
        <w:pStyle w:val="NormalWeb"/>
        <w:spacing w:before="240" w:beforeAutospacing="0" w:after="240" w:afterAutospacing="0"/>
        <w:rPr>
          <w:lang w:val="es-ES"/>
        </w:rPr>
      </w:pPr>
      <w:r w:rsidRPr="004628B9">
        <w:rPr>
          <w:shd w:val="clear" w:color="auto" w:fill="FFFFFF"/>
          <w:lang w:val="es-ES"/>
        </w:rPr>
        <w:t xml:space="preserve">Samtec, fundada en 1976, </w:t>
      </w:r>
      <w:r w:rsidRPr="004628B9">
        <w:rPr>
          <w:rFonts w:eastAsia="Calibri"/>
          <w:shd w:val="clear" w:color="auto" w:fill="FFFFFF"/>
          <w:lang w:val="es-ES"/>
        </w:rPr>
        <w:t xml:space="preserve">es un fabricante global con una facturación de 1.000 millones de dólares que dispone de </w:t>
      </w:r>
      <w:r w:rsidRPr="004628B9">
        <w:rPr>
          <w:rFonts w:eastAsia="Calibri"/>
          <w:lang w:val="es-ES"/>
        </w:rPr>
        <w:t xml:space="preserve">una amplia línea de soluciones de interconexión electrónica como </w:t>
      </w:r>
      <w:r w:rsidRPr="004628B9">
        <w:rPr>
          <w:shd w:val="clear" w:color="auto" w:fill="FFFFFF"/>
          <w:lang w:val="es-ES"/>
        </w:rPr>
        <w:t>conexiones de alta velocidad entre placas,</w:t>
      </w:r>
      <w:r w:rsidRPr="004628B9">
        <w:rPr>
          <w:rFonts w:eastAsia="Calibri"/>
          <w:shd w:val="clear" w:color="auto" w:fill="FFFFFF"/>
          <w:lang w:val="es-ES"/>
        </w:rPr>
        <w:t xml:space="preserve"> cables de alta velocidad, interconexiones ópticas para placas intermedias y paneles, RF de precisión, apilamiento flexible, y componentes y cables micro/robustos</w:t>
      </w:r>
      <w:r w:rsidRPr="004628B9">
        <w:rPr>
          <w:shd w:val="clear" w:color="auto" w:fill="FFFFFF"/>
          <w:lang w:val="es-ES"/>
        </w:rPr>
        <w:t xml:space="preserve">. Los Centros Tecnológicos de Samtec desarrollan tecnologías, estrategias y </w:t>
      </w:r>
      <w:r w:rsidRPr="004628B9">
        <w:rPr>
          <w:shd w:val="clear" w:color="auto" w:fill="FFFFFF"/>
          <w:lang w:val="es-ES"/>
        </w:rPr>
        <w:lastRenderedPageBreak/>
        <w:t xml:space="preserve">productos para optimizar el rendimiento y el coste de un sistema, desde semiconductores sin encapsular hasta una interfase situada a 100 metros, y con todos los puntos de interconexión situados entre medio. </w:t>
      </w:r>
      <w:r w:rsidRPr="004628B9">
        <w:rPr>
          <w:rFonts w:eastAsia="Calibri"/>
          <w:shd w:val="clear" w:color="auto" w:fill="FFFFFF"/>
          <w:lang w:val="es-ES"/>
        </w:rPr>
        <w:t>Con sus más de 40 sedes internacionales y la comercialización de sus productos en 125 países, la presencia mundial de Samtec le permite ofrecer un servicio incomparable al cliente</w:t>
      </w:r>
      <w:r w:rsidR="00B50CFD" w:rsidRPr="004628B9">
        <w:rPr>
          <w:lang w:val="es-ES"/>
        </w:rPr>
        <w:t xml:space="preserve">. </w:t>
      </w:r>
      <w:r w:rsidRPr="004628B9">
        <w:rPr>
          <w:lang w:val="es-ES"/>
        </w:rPr>
        <w:t>Para más</w:t>
      </w:r>
      <w:r w:rsidR="00B50CFD" w:rsidRPr="004628B9">
        <w:rPr>
          <w:lang w:val="es-ES"/>
        </w:rPr>
        <w:t xml:space="preserve"> informa</w:t>
      </w:r>
      <w:r w:rsidRPr="004628B9">
        <w:rPr>
          <w:lang w:val="es-ES"/>
        </w:rPr>
        <w:t>c</w:t>
      </w:r>
      <w:r w:rsidR="00B50CFD" w:rsidRPr="004628B9">
        <w:rPr>
          <w:lang w:val="es-ES"/>
        </w:rPr>
        <w:t>i</w:t>
      </w:r>
      <w:r w:rsidRPr="004628B9">
        <w:rPr>
          <w:lang w:val="es-ES"/>
        </w:rPr>
        <w:t>ó</w:t>
      </w:r>
      <w:r w:rsidR="00B50CFD" w:rsidRPr="004628B9">
        <w:rPr>
          <w:lang w:val="es-ES"/>
        </w:rPr>
        <w:t>n visit</w:t>
      </w:r>
      <w:r w:rsidRPr="004628B9">
        <w:rPr>
          <w:lang w:val="es-ES"/>
        </w:rPr>
        <w:t>e</w:t>
      </w:r>
      <w:r w:rsidR="00B50CFD" w:rsidRPr="004628B9">
        <w:rPr>
          <w:lang w:val="es-ES"/>
        </w:rPr>
        <w:t>: </w:t>
      </w:r>
      <w:hyperlink r:id="rId13" w:tgtFrame="_blank" w:history="1">
        <w:r w:rsidR="00B50CFD" w:rsidRPr="004628B9">
          <w:rPr>
            <w:rStyle w:val="Hyperlink"/>
            <w:lang w:val="es-ES"/>
          </w:rPr>
          <w:t>http://www.samtec.com</w:t>
        </w:r>
      </w:hyperlink>
      <w:r w:rsidR="00B50CFD" w:rsidRPr="004628B9">
        <w:rPr>
          <w:lang w:val="es-ES"/>
        </w:rPr>
        <w:t>.</w:t>
      </w:r>
    </w:p>
    <w:p w14:paraId="206EF582" w14:textId="5DE3E4B1" w:rsidR="00B50CFD" w:rsidRPr="004628B9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4628B9">
        <w:rPr>
          <w:rStyle w:val="Strong"/>
          <w:lang w:val="es-ES"/>
        </w:rPr>
        <w:t>Samtec, Inc.</w:t>
      </w:r>
      <w:r w:rsidRPr="004628B9">
        <w:rPr>
          <w:b/>
          <w:bCs/>
          <w:lang w:val="es-ES"/>
        </w:rPr>
        <w:br/>
      </w:r>
      <w:r w:rsidRPr="004628B9">
        <w:rPr>
          <w:rStyle w:val="Strong"/>
          <w:lang w:val="es-ES"/>
        </w:rPr>
        <w:t>P.O. Box 1147</w:t>
      </w:r>
      <w:r w:rsidRPr="004628B9">
        <w:rPr>
          <w:b/>
          <w:bCs/>
          <w:lang w:val="es-ES"/>
        </w:rPr>
        <w:br/>
      </w:r>
      <w:r w:rsidRPr="004628B9">
        <w:rPr>
          <w:rStyle w:val="Strong"/>
          <w:lang w:val="es-ES"/>
        </w:rPr>
        <w:t>New Albany, IN 47151-1147</w:t>
      </w:r>
      <w:r w:rsidRPr="004628B9">
        <w:rPr>
          <w:b/>
          <w:bCs/>
          <w:lang w:val="es-ES"/>
        </w:rPr>
        <w:br/>
      </w:r>
      <w:r w:rsidRPr="004628B9">
        <w:rPr>
          <w:rStyle w:val="Strong"/>
          <w:lang w:val="es-ES"/>
        </w:rPr>
        <w:t>USA</w:t>
      </w:r>
      <w:r w:rsidRPr="004628B9">
        <w:rPr>
          <w:b/>
          <w:bCs/>
          <w:lang w:val="es-ES"/>
        </w:rPr>
        <w:br/>
      </w:r>
      <w:r w:rsidR="006352B4" w:rsidRPr="004628B9">
        <w:rPr>
          <w:rStyle w:val="Strong"/>
          <w:lang w:val="es-ES"/>
        </w:rPr>
        <w:t>Tel.</w:t>
      </w:r>
      <w:r w:rsidRPr="004628B9">
        <w:rPr>
          <w:rStyle w:val="Strong"/>
          <w:lang w:val="es-ES"/>
        </w:rPr>
        <w:t>: 1-800-SAMTEC-9 (800-726-8329)</w:t>
      </w:r>
      <w:r w:rsidRPr="004628B9">
        <w:rPr>
          <w:b/>
          <w:bCs/>
          <w:lang w:val="es-ES"/>
        </w:rPr>
        <w:br/>
      </w:r>
      <w:hyperlink r:id="rId14" w:tgtFrame="_blank" w:history="1">
        <w:r w:rsidRPr="004628B9">
          <w:rPr>
            <w:rStyle w:val="Hyperlink"/>
            <w:b/>
            <w:bCs/>
            <w:lang w:val="es-ES"/>
          </w:rPr>
          <w:t>www.samtec.com/media-room</w:t>
        </w:r>
      </w:hyperlink>
    </w:p>
    <w:p w14:paraId="5BCD32EC" w14:textId="661F11E5" w:rsidR="00B50CFD" w:rsidRPr="004628B9" w:rsidRDefault="004628B9" w:rsidP="00B50CFD">
      <w:pPr>
        <w:pStyle w:val="NormalWeb"/>
        <w:spacing w:before="240" w:beforeAutospacing="0" w:after="240" w:afterAutospacing="0"/>
        <w:rPr>
          <w:lang w:val="es-ES"/>
        </w:rPr>
      </w:pPr>
      <w:r w:rsidRPr="00726444">
        <w:rPr>
          <w:color w:val="222222"/>
          <w:lang w:val="es-ES"/>
        </w:rPr>
        <w:t xml:space="preserve">A nuestro departamento de prensa le encanta trabajar con </w:t>
      </w:r>
      <w:r>
        <w:rPr>
          <w:color w:val="222222"/>
          <w:lang w:val="es-ES"/>
        </w:rPr>
        <w:t xml:space="preserve">los </w:t>
      </w:r>
      <w:r w:rsidRPr="00726444">
        <w:rPr>
          <w:color w:val="222222"/>
          <w:lang w:val="es-ES"/>
        </w:rPr>
        <w:t xml:space="preserve">periodistas de todo el </w:t>
      </w:r>
      <w:r>
        <w:rPr>
          <w:color w:val="222222"/>
          <w:lang w:val="es-ES"/>
        </w:rPr>
        <w:t>mundo para compartir historias</w:t>
      </w:r>
      <w:r w:rsidRPr="00726444">
        <w:rPr>
          <w:color w:val="222222"/>
          <w:lang w:val="es-ES"/>
        </w:rPr>
        <w:t xml:space="preserve"> </w:t>
      </w:r>
      <w:r>
        <w:rPr>
          <w:color w:val="222222"/>
          <w:lang w:val="es-ES"/>
        </w:rPr>
        <w:t>interesantes</w:t>
      </w:r>
      <w:r w:rsidRPr="00726444">
        <w:rPr>
          <w:color w:val="222222"/>
          <w:lang w:val="es-ES"/>
        </w:rPr>
        <w:t xml:space="preserve"> </w:t>
      </w:r>
      <w:r>
        <w:rPr>
          <w:color w:val="222222"/>
          <w:lang w:val="es-ES"/>
        </w:rPr>
        <w:t>e</w:t>
      </w:r>
      <w:r w:rsidRPr="00726444">
        <w:rPr>
          <w:color w:val="222222"/>
          <w:lang w:val="es-ES"/>
        </w:rPr>
        <w:t xml:space="preserve"> innova</w:t>
      </w:r>
      <w:r>
        <w:rPr>
          <w:color w:val="222222"/>
          <w:lang w:val="es-ES"/>
        </w:rPr>
        <w:t>doras</w:t>
      </w:r>
      <w:r w:rsidRPr="00726444">
        <w:rPr>
          <w:color w:val="222222"/>
          <w:lang w:val="es-ES"/>
        </w:rPr>
        <w:t>. Si trabaja usted para un medio y de</w:t>
      </w:r>
      <w:r>
        <w:rPr>
          <w:color w:val="222222"/>
          <w:lang w:val="es-ES"/>
        </w:rPr>
        <w:t>sea hablar con nosotros</w:t>
      </w:r>
      <w:r w:rsidRPr="00726444">
        <w:rPr>
          <w:color w:val="222222"/>
          <w:lang w:val="es-ES"/>
        </w:rPr>
        <w:t xml:space="preserve">, </w:t>
      </w:r>
      <w:r>
        <w:rPr>
          <w:color w:val="222222"/>
          <w:lang w:val="es-ES"/>
        </w:rPr>
        <w:t>envíe un correo electrónico a</w:t>
      </w:r>
      <w:r w:rsidR="00B50CFD" w:rsidRPr="004628B9">
        <w:rPr>
          <w:lang w:val="es-ES"/>
        </w:rPr>
        <w:t> </w:t>
      </w:r>
      <w:hyperlink r:id="rId15" w:history="1">
        <w:r w:rsidR="00B50CFD" w:rsidRPr="004628B9">
          <w:rPr>
            <w:rStyle w:val="Hyperlink"/>
            <w:lang w:val="es-ES"/>
          </w:rPr>
          <w:t>mediaroom@samtec.com</w:t>
        </w:r>
      </w:hyperlink>
      <w:r w:rsidR="00B50CFD" w:rsidRPr="004628B9">
        <w:rPr>
          <w:lang w:val="es-ES"/>
        </w:rPr>
        <w:t>.</w:t>
      </w:r>
    </w:p>
    <w:sectPr w:rsidR="00B50CFD" w:rsidRPr="00462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9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379C3"/>
    <w:rsid w:val="0004607A"/>
    <w:rsid w:val="000559DB"/>
    <w:rsid w:val="00086E6D"/>
    <w:rsid w:val="000B01BC"/>
    <w:rsid w:val="000D22EC"/>
    <w:rsid w:val="000D6A60"/>
    <w:rsid w:val="0011206E"/>
    <w:rsid w:val="00191616"/>
    <w:rsid w:val="001B0244"/>
    <w:rsid w:val="001C0DB2"/>
    <w:rsid w:val="001E3232"/>
    <w:rsid w:val="00284E20"/>
    <w:rsid w:val="00286D35"/>
    <w:rsid w:val="002B7157"/>
    <w:rsid w:val="002C2044"/>
    <w:rsid w:val="00350C5B"/>
    <w:rsid w:val="00364503"/>
    <w:rsid w:val="00372379"/>
    <w:rsid w:val="003917B2"/>
    <w:rsid w:val="003A79E9"/>
    <w:rsid w:val="003A7F20"/>
    <w:rsid w:val="003C25F5"/>
    <w:rsid w:val="003C4A4B"/>
    <w:rsid w:val="003C51D3"/>
    <w:rsid w:val="003F2E5D"/>
    <w:rsid w:val="00411279"/>
    <w:rsid w:val="004628B9"/>
    <w:rsid w:val="0049182B"/>
    <w:rsid w:val="00494682"/>
    <w:rsid w:val="004B399E"/>
    <w:rsid w:val="004D0CC7"/>
    <w:rsid w:val="00501226"/>
    <w:rsid w:val="005256E4"/>
    <w:rsid w:val="00525762"/>
    <w:rsid w:val="00552E4C"/>
    <w:rsid w:val="0057481C"/>
    <w:rsid w:val="00576FEB"/>
    <w:rsid w:val="0058691B"/>
    <w:rsid w:val="0058737F"/>
    <w:rsid w:val="00591F61"/>
    <w:rsid w:val="005E7104"/>
    <w:rsid w:val="006352B4"/>
    <w:rsid w:val="006D2888"/>
    <w:rsid w:val="00702853"/>
    <w:rsid w:val="007238CA"/>
    <w:rsid w:val="007300A8"/>
    <w:rsid w:val="0075373E"/>
    <w:rsid w:val="007E19BD"/>
    <w:rsid w:val="00855A8C"/>
    <w:rsid w:val="0088038E"/>
    <w:rsid w:val="00880BAD"/>
    <w:rsid w:val="00886C5E"/>
    <w:rsid w:val="0088799B"/>
    <w:rsid w:val="008A1026"/>
    <w:rsid w:val="008A1FFA"/>
    <w:rsid w:val="008A61DD"/>
    <w:rsid w:val="008B0C40"/>
    <w:rsid w:val="008F449E"/>
    <w:rsid w:val="00915431"/>
    <w:rsid w:val="00932324"/>
    <w:rsid w:val="0095571C"/>
    <w:rsid w:val="00960E20"/>
    <w:rsid w:val="0096693F"/>
    <w:rsid w:val="0097216A"/>
    <w:rsid w:val="0097697A"/>
    <w:rsid w:val="009806FA"/>
    <w:rsid w:val="00986030"/>
    <w:rsid w:val="009B51A7"/>
    <w:rsid w:val="009F7733"/>
    <w:rsid w:val="00A37C31"/>
    <w:rsid w:val="00A7019D"/>
    <w:rsid w:val="00A71B38"/>
    <w:rsid w:val="00A93420"/>
    <w:rsid w:val="00AA569D"/>
    <w:rsid w:val="00AA618D"/>
    <w:rsid w:val="00AF1BF4"/>
    <w:rsid w:val="00B07919"/>
    <w:rsid w:val="00B2411A"/>
    <w:rsid w:val="00B32572"/>
    <w:rsid w:val="00B50CFD"/>
    <w:rsid w:val="00B5482F"/>
    <w:rsid w:val="00B67769"/>
    <w:rsid w:val="00B70F7F"/>
    <w:rsid w:val="00C312C3"/>
    <w:rsid w:val="00C5666A"/>
    <w:rsid w:val="00CC263D"/>
    <w:rsid w:val="00D1457A"/>
    <w:rsid w:val="00D571B6"/>
    <w:rsid w:val="00D87F3E"/>
    <w:rsid w:val="00D97A9A"/>
    <w:rsid w:val="00DB1BF7"/>
    <w:rsid w:val="00E1569F"/>
    <w:rsid w:val="00E21BD1"/>
    <w:rsid w:val="00E371F4"/>
    <w:rsid w:val="00E41CB4"/>
    <w:rsid w:val="00E533A4"/>
    <w:rsid w:val="00E55623"/>
    <w:rsid w:val="00E70DA5"/>
    <w:rsid w:val="00EB24D2"/>
    <w:rsid w:val="00EB30B5"/>
    <w:rsid w:val="00ED25EE"/>
    <w:rsid w:val="00EE2C8A"/>
    <w:rsid w:val="00F067E4"/>
    <w:rsid w:val="00F64CBD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2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fqsfp" TargetMode="External"/><Relationship Id="rId13" Type="http://schemas.openxmlformats.org/officeDocument/2006/relationships/hyperlink" Target="http://www.samte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products/nvam" TargetMode="External"/><Relationship Id="rId12" Type="http://schemas.openxmlformats.org/officeDocument/2006/relationships/hyperlink" Target="mailto:sig@samte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amtec.com/connectors/high-speed-board-to-board/high-density-arrays/novaray" TargetMode="External"/><Relationship Id="rId11" Type="http://schemas.openxmlformats.org/officeDocument/2006/relationships/hyperlink" Target="https://www.samtec.com/connectors/backplane/high-speed-backplane-systems/novaray-backplane" TargetMode="External"/><Relationship Id="rId5" Type="http://schemas.openxmlformats.org/officeDocument/2006/relationships/hyperlink" Target="https://www.samtec.com/products/nvac" TargetMode="External"/><Relationship Id="rId15" Type="http://schemas.openxmlformats.org/officeDocument/2006/relationships/hyperlink" Target="mailto:mediaroom@samtec.com" TargetMode="External"/><Relationship Id="rId10" Type="http://schemas.openxmlformats.org/officeDocument/2006/relationships/hyperlink" Target="https://www.samtec.com/connectors/backplane/high-speed-backplane-systems/exam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cables/panel/high-speed/novaray-io" TargetMode="External"/><Relationship Id="rId14" Type="http://schemas.openxmlformats.org/officeDocument/2006/relationships/hyperlink" Target="https://www.samtec.com/media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Gwenfair Rousselot-Jones</cp:lastModifiedBy>
  <cp:revision>2</cp:revision>
  <dcterms:created xsi:type="dcterms:W3CDTF">2024-05-21T11:47:00Z</dcterms:created>
  <dcterms:modified xsi:type="dcterms:W3CDTF">2024-05-21T11:47:00Z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</Properties>
</file>