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E968" w14:textId="39B51DA7" w:rsidR="00B77B52" w:rsidRPr="00723BC9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723BC9">
        <w:rPr>
          <w:b/>
          <w:noProof/>
          <w:lang w:val="es-ES"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723BC9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</w:p>
    <w:p w14:paraId="544C0718" w14:textId="2F507131" w:rsidR="00B77B52" w:rsidRPr="00723BC9" w:rsidRDefault="00723BC9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723BC9">
        <w:rPr>
          <w:rFonts w:cs="Times"/>
          <w:b/>
          <w:bCs/>
          <w:lang w:val="es-ES"/>
        </w:rPr>
        <w:t>PARA DIFUSIÓN</w:t>
      </w:r>
      <w:r w:rsidR="00677815" w:rsidRPr="00723BC9">
        <w:rPr>
          <w:rFonts w:cs="Times"/>
          <w:b/>
          <w:bCs/>
          <w:lang w:val="es-ES"/>
        </w:rPr>
        <w:t xml:space="preserve"> I</w:t>
      </w:r>
      <w:r w:rsidRPr="00723BC9">
        <w:rPr>
          <w:rFonts w:cs="Times"/>
          <w:b/>
          <w:bCs/>
          <w:lang w:val="es-ES"/>
        </w:rPr>
        <w:t>N</w:t>
      </w:r>
      <w:r w:rsidR="00677815" w:rsidRPr="00723BC9">
        <w:rPr>
          <w:rFonts w:cs="Times"/>
          <w:b/>
          <w:bCs/>
          <w:lang w:val="es-ES"/>
        </w:rPr>
        <w:t>MEDIATA</w:t>
      </w:r>
    </w:p>
    <w:p w14:paraId="32C5F108" w14:textId="7606A12F" w:rsidR="00B77B52" w:rsidRPr="00723BC9" w:rsidRDefault="00CD4E0E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723BC9">
        <w:rPr>
          <w:b/>
          <w:bCs/>
          <w:lang w:val="es-ES"/>
        </w:rPr>
        <w:t>Nov</w:t>
      </w:r>
      <w:r w:rsidR="00723BC9" w:rsidRPr="00723BC9">
        <w:rPr>
          <w:b/>
          <w:bCs/>
          <w:lang w:val="es-ES"/>
        </w:rPr>
        <w:t>i</w:t>
      </w:r>
      <w:r w:rsidRPr="00723BC9">
        <w:rPr>
          <w:b/>
          <w:bCs/>
          <w:lang w:val="es-ES"/>
        </w:rPr>
        <w:t>embr</w:t>
      </w:r>
      <w:r w:rsidR="00723BC9" w:rsidRPr="00723BC9">
        <w:rPr>
          <w:b/>
          <w:bCs/>
          <w:lang w:val="es-ES"/>
        </w:rPr>
        <w:t>e</w:t>
      </w:r>
      <w:r w:rsidR="0009373A" w:rsidRPr="00723BC9">
        <w:rPr>
          <w:b/>
          <w:bCs/>
          <w:lang w:val="es-ES"/>
        </w:rPr>
        <w:t xml:space="preserve"> </w:t>
      </w:r>
      <w:r w:rsidR="00B77B52" w:rsidRPr="00723BC9">
        <w:rPr>
          <w:b/>
          <w:bCs/>
          <w:lang w:val="es-ES"/>
        </w:rPr>
        <w:t>202</w:t>
      </w:r>
      <w:r w:rsidR="00892566" w:rsidRPr="00723BC9">
        <w:rPr>
          <w:b/>
          <w:bCs/>
          <w:lang w:val="es-ES"/>
        </w:rPr>
        <w:t>4</w:t>
      </w:r>
      <w:r w:rsidR="008D22C4" w:rsidRPr="00723BC9">
        <w:rPr>
          <w:lang w:val="es-ES"/>
        </w:rPr>
        <w:tab/>
      </w:r>
      <w:r w:rsidR="008D22C4" w:rsidRPr="00723BC9">
        <w:rPr>
          <w:lang w:val="es-ES"/>
        </w:rPr>
        <w:tab/>
      </w:r>
      <w:r w:rsidR="008D22C4" w:rsidRPr="00723BC9">
        <w:rPr>
          <w:lang w:val="es-ES"/>
        </w:rPr>
        <w:tab/>
      </w:r>
    </w:p>
    <w:p w14:paraId="58CB02E9" w14:textId="776287C0" w:rsidR="00677815" w:rsidRPr="00723BC9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723BC9">
        <w:rPr>
          <w:rFonts w:cs="Times"/>
          <w:b/>
          <w:bCs/>
          <w:lang w:val="es-ES"/>
        </w:rPr>
        <w:t>CONTACT</w:t>
      </w:r>
      <w:r w:rsidR="00723BC9" w:rsidRPr="00723BC9">
        <w:rPr>
          <w:rFonts w:cs="Times"/>
          <w:b/>
          <w:bCs/>
          <w:lang w:val="es-ES"/>
        </w:rPr>
        <w:t>O</w:t>
      </w:r>
      <w:r w:rsidR="00B77B52" w:rsidRPr="00723BC9">
        <w:rPr>
          <w:rFonts w:cs="Times"/>
          <w:b/>
          <w:bCs/>
          <w:lang w:val="es-ES"/>
        </w:rPr>
        <w:t xml:space="preserve">:  </w:t>
      </w:r>
      <w:hyperlink r:id="rId6" w:history="1">
        <w:r w:rsidR="00B77B52" w:rsidRPr="00723BC9">
          <w:rPr>
            <w:rStyle w:val="Hyperlink"/>
            <w:rFonts w:cs="Times"/>
            <w:sz w:val="22"/>
            <w:szCs w:val="22"/>
            <w:lang w:val="es-ES"/>
          </w:rPr>
          <w:t>Mediaroom@samtec.com</w:t>
        </w:r>
      </w:hyperlink>
    </w:p>
    <w:p w14:paraId="6A92F706" w14:textId="380988FF" w:rsidR="00B77B52" w:rsidRPr="00723BC9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</w:p>
    <w:p w14:paraId="4F68E4E8" w14:textId="0A73202D" w:rsidR="00677815" w:rsidRPr="00723BC9" w:rsidRDefault="00677815" w:rsidP="4F68E4E8">
      <w:pPr>
        <w:rPr>
          <w:rFonts w:cstheme="minorHAnsi"/>
          <w:b/>
          <w:lang w:val="es-ES"/>
        </w:rPr>
      </w:pPr>
      <w:r w:rsidRPr="00723BC9">
        <w:rPr>
          <w:rFonts w:cstheme="minorHAnsi"/>
          <w:b/>
          <w:lang w:val="es-ES"/>
        </w:rPr>
        <w:tab/>
      </w:r>
      <w:r w:rsidRPr="00723BC9">
        <w:rPr>
          <w:rFonts w:cstheme="minorHAnsi"/>
          <w:b/>
          <w:lang w:val="es-ES"/>
        </w:rPr>
        <w:tab/>
      </w:r>
      <w:r w:rsidRPr="00723BC9">
        <w:rPr>
          <w:rFonts w:cstheme="minorHAnsi"/>
          <w:b/>
          <w:lang w:val="es-ES"/>
        </w:rPr>
        <w:tab/>
      </w:r>
      <w:r w:rsidRPr="00723BC9">
        <w:rPr>
          <w:rFonts w:cstheme="minorHAnsi"/>
          <w:b/>
          <w:lang w:val="es-ES"/>
        </w:rPr>
        <w:tab/>
      </w:r>
      <w:r w:rsidRPr="00723BC9">
        <w:rPr>
          <w:rFonts w:cstheme="minorHAnsi"/>
          <w:b/>
          <w:lang w:val="es-ES"/>
        </w:rPr>
        <w:tab/>
      </w:r>
    </w:p>
    <w:p w14:paraId="514C11B4" w14:textId="77777777" w:rsidR="00A54D8B" w:rsidRPr="00723BC9" w:rsidRDefault="00A54D8B" w:rsidP="00A54D8B">
      <w:pPr>
        <w:jc w:val="center"/>
        <w:rPr>
          <w:rFonts w:cstheme="minorHAnsi"/>
          <w:b/>
          <w:lang w:val="es-ES"/>
        </w:rPr>
      </w:pPr>
    </w:p>
    <w:p w14:paraId="3C66FD01" w14:textId="5E6F9875" w:rsidR="006C4DD1" w:rsidRPr="007E1509" w:rsidRDefault="00E511F8" w:rsidP="00D36D88">
      <w:pPr>
        <w:spacing w:line="259" w:lineRule="auto"/>
        <w:jc w:val="center"/>
        <w:rPr>
          <w:rFonts w:cstheme="minorHAnsi"/>
          <w:b/>
          <w:bCs/>
          <w:lang w:val="es-ES"/>
        </w:rPr>
      </w:pPr>
      <w:r w:rsidRPr="00723BC9">
        <w:rPr>
          <w:rFonts w:cstheme="minorHAnsi"/>
          <w:b/>
          <w:bCs/>
          <w:lang w:val="es-ES"/>
        </w:rPr>
        <w:t xml:space="preserve">Samtec </w:t>
      </w:r>
      <w:r w:rsidR="00723BC9" w:rsidRPr="00723BC9">
        <w:rPr>
          <w:rFonts w:cstheme="minorHAnsi"/>
          <w:b/>
          <w:bCs/>
          <w:lang w:val="es-ES"/>
        </w:rPr>
        <w:t>presenta</w:t>
      </w:r>
      <w:r w:rsidRPr="00723BC9">
        <w:rPr>
          <w:rFonts w:cstheme="minorHAnsi"/>
          <w:b/>
          <w:bCs/>
          <w:lang w:val="es-ES"/>
        </w:rPr>
        <w:t xml:space="preserve"> </w:t>
      </w:r>
      <w:r w:rsidR="007E1509">
        <w:rPr>
          <w:rFonts w:cstheme="minorHAnsi"/>
          <w:b/>
          <w:bCs/>
          <w:lang w:val="es-ES"/>
        </w:rPr>
        <w:t xml:space="preserve">sus productos de cableado de microondas </w:t>
      </w:r>
      <w:r w:rsidR="00AC6AC9">
        <w:rPr>
          <w:rFonts w:cstheme="minorHAnsi"/>
          <w:b/>
          <w:bCs/>
          <w:lang w:val="es-ES"/>
        </w:rPr>
        <w:t xml:space="preserve">de alto </w:t>
      </w:r>
      <w:r w:rsidR="00C108D4">
        <w:rPr>
          <w:rFonts w:cstheme="minorHAnsi"/>
          <w:b/>
          <w:bCs/>
          <w:lang w:val="es-ES"/>
        </w:rPr>
        <w:t xml:space="preserve">rendimiento </w:t>
      </w:r>
      <w:r w:rsidR="00C108D4">
        <w:rPr>
          <w:rFonts w:cstheme="minorHAnsi"/>
          <w:b/>
          <w:bCs/>
          <w:lang w:val="es-ES"/>
        </w:rPr>
        <w:br/>
        <w:t xml:space="preserve">de la </w:t>
      </w:r>
      <w:r w:rsidR="003B7568">
        <w:rPr>
          <w:rFonts w:cstheme="minorHAnsi"/>
          <w:b/>
          <w:bCs/>
          <w:lang w:val="es-ES"/>
        </w:rPr>
        <w:t xml:space="preserve">Serie </w:t>
      </w:r>
      <w:r w:rsidR="003B7568" w:rsidRPr="007E1509">
        <w:rPr>
          <w:rFonts w:cstheme="minorHAnsi"/>
          <w:b/>
          <w:bCs/>
          <w:lang w:val="es-ES"/>
        </w:rPr>
        <w:t xml:space="preserve">LL043 </w:t>
      </w:r>
      <w:r w:rsidRPr="00723BC9">
        <w:rPr>
          <w:rFonts w:cstheme="minorHAnsi"/>
          <w:b/>
          <w:bCs/>
          <w:lang w:val="es-ES"/>
        </w:rPr>
        <w:t xml:space="preserve">Nitrowave™ </w:t>
      </w:r>
      <w:r w:rsidR="007E1509" w:rsidRPr="007E1509">
        <w:rPr>
          <w:rFonts w:cstheme="minorHAnsi"/>
          <w:b/>
          <w:bCs/>
          <w:lang w:val="es-ES"/>
        </w:rPr>
        <w:t>hasta</w:t>
      </w:r>
      <w:r w:rsidR="00D36D88" w:rsidRPr="007E1509">
        <w:rPr>
          <w:rFonts w:cstheme="minorHAnsi"/>
          <w:b/>
          <w:bCs/>
          <w:lang w:val="es-ES"/>
        </w:rPr>
        <w:t xml:space="preserve"> 43</w:t>
      </w:r>
      <w:r w:rsidR="007E1509" w:rsidRPr="007E1509">
        <w:rPr>
          <w:rFonts w:cstheme="minorHAnsi"/>
          <w:b/>
          <w:bCs/>
          <w:lang w:val="es-ES"/>
        </w:rPr>
        <w:t>,</w:t>
      </w:r>
      <w:r w:rsidR="00D36D88" w:rsidRPr="007E1509">
        <w:rPr>
          <w:rFonts w:cstheme="minorHAnsi"/>
          <w:b/>
          <w:bCs/>
          <w:lang w:val="es-ES"/>
        </w:rPr>
        <w:t>5 GHz</w:t>
      </w:r>
    </w:p>
    <w:p w14:paraId="30917905" w14:textId="77777777" w:rsidR="006B427F" w:rsidRPr="007E1509" w:rsidRDefault="006B427F" w:rsidP="4F68E4E8">
      <w:pPr>
        <w:rPr>
          <w:rFonts w:cstheme="minorHAnsi"/>
          <w:b/>
          <w:bCs/>
          <w:lang w:val="es-ES"/>
        </w:rPr>
      </w:pPr>
    </w:p>
    <w:p w14:paraId="23D8C752" w14:textId="29FD0338" w:rsidR="0056661C" w:rsidRPr="00723BC9" w:rsidRDefault="00227998" w:rsidP="00E10FB9">
      <w:pPr>
        <w:jc w:val="center"/>
        <w:rPr>
          <w:rFonts w:cstheme="minorHAnsi"/>
          <w:i/>
          <w:iCs/>
          <w:lang w:val="es-ES"/>
        </w:rPr>
      </w:pPr>
      <w:r w:rsidRPr="00723BC9">
        <w:rPr>
          <w:rFonts w:cstheme="minorHAnsi"/>
          <w:i/>
          <w:iCs/>
          <w:lang w:val="es-ES"/>
        </w:rPr>
        <w:t>P</w:t>
      </w:r>
      <w:r w:rsidR="007E1509">
        <w:rPr>
          <w:rFonts w:cstheme="minorHAnsi"/>
          <w:i/>
          <w:iCs/>
          <w:lang w:val="es-ES"/>
        </w:rPr>
        <w:t xml:space="preserve">roductos de cableado flexibles con </w:t>
      </w:r>
      <w:r w:rsidR="00C108D4">
        <w:rPr>
          <w:rFonts w:cstheme="minorHAnsi"/>
          <w:i/>
          <w:iCs/>
          <w:lang w:val="es-ES"/>
        </w:rPr>
        <w:t xml:space="preserve">estabilidad de </w:t>
      </w:r>
      <w:r w:rsidR="007E1509">
        <w:rPr>
          <w:rFonts w:cstheme="minorHAnsi"/>
          <w:i/>
          <w:iCs/>
          <w:lang w:val="es-ES"/>
        </w:rPr>
        <w:t>fase y a</w:t>
      </w:r>
      <w:r w:rsidRPr="00723BC9">
        <w:rPr>
          <w:rFonts w:cstheme="minorHAnsi"/>
          <w:i/>
          <w:iCs/>
          <w:lang w:val="es-ES"/>
        </w:rPr>
        <w:t>mplitud</w:t>
      </w:r>
    </w:p>
    <w:p w14:paraId="0F959248" w14:textId="77777777" w:rsidR="0056661C" w:rsidRPr="00723BC9" w:rsidRDefault="0056661C" w:rsidP="4F68E4E8">
      <w:pPr>
        <w:rPr>
          <w:rFonts w:cstheme="minorHAnsi"/>
          <w:b/>
          <w:bCs/>
          <w:lang w:val="es-ES"/>
        </w:rPr>
      </w:pPr>
    </w:p>
    <w:p w14:paraId="7E5968AB" w14:textId="10556A9F" w:rsidR="00D7668B" w:rsidRPr="00723BC9" w:rsidRDefault="0A20B0AC" w:rsidP="002D66D4">
      <w:pPr>
        <w:rPr>
          <w:rFonts w:eastAsia="Calibri" w:cstheme="minorHAnsi"/>
          <w:color w:val="000000" w:themeColor="text1"/>
          <w:lang w:val="es-ES"/>
        </w:rPr>
      </w:pPr>
      <w:r w:rsidRPr="007E1509">
        <w:rPr>
          <w:rFonts w:eastAsia="Calibri" w:cstheme="minorHAnsi"/>
          <w:b/>
          <w:bCs/>
          <w:color w:val="000000" w:themeColor="text1"/>
          <w:lang w:val="es-ES"/>
        </w:rPr>
        <w:t>New Albany</w:t>
      </w:r>
      <w:r w:rsidR="007E1509" w:rsidRPr="007E1509">
        <w:rPr>
          <w:rFonts w:eastAsia="Calibri" w:cstheme="minorHAnsi"/>
          <w:b/>
          <w:bCs/>
          <w:color w:val="000000" w:themeColor="text1"/>
          <w:lang w:val="es-ES"/>
        </w:rPr>
        <w:t xml:space="preserve"> (Indiana, EE.UU.)</w:t>
      </w:r>
      <w:r w:rsidRPr="007E1509">
        <w:rPr>
          <w:rFonts w:eastAsia="Calibri" w:cstheme="minorHAnsi"/>
          <w:b/>
          <w:bCs/>
          <w:color w:val="000000" w:themeColor="text1"/>
          <w:lang w:val="es-ES"/>
        </w:rPr>
        <w:t>:</w:t>
      </w:r>
      <w:r w:rsidRPr="007E1509">
        <w:rPr>
          <w:rFonts w:eastAsia="Calibri" w:cstheme="minorHAnsi"/>
          <w:color w:val="000000" w:themeColor="text1"/>
          <w:lang w:val="es-ES"/>
        </w:rPr>
        <w:t xml:space="preserve"> S</w:t>
      </w:r>
      <w:r w:rsidR="00D568A4" w:rsidRPr="007E1509">
        <w:rPr>
          <w:rFonts w:eastAsia="Calibri" w:cstheme="minorHAnsi"/>
          <w:color w:val="000000" w:themeColor="text1"/>
          <w:lang w:val="es-ES"/>
        </w:rPr>
        <w:t>amtec</w:t>
      </w:r>
      <w:r w:rsidR="00F917A1" w:rsidRPr="007E1509">
        <w:rPr>
          <w:rFonts w:eastAsia="Calibri" w:cstheme="minorHAnsi"/>
          <w:color w:val="000000" w:themeColor="text1"/>
          <w:lang w:val="es-ES"/>
        </w:rPr>
        <w:t xml:space="preserve">, Inc., </w:t>
      </w:r>
      <w:r w:rsidR="007E1509" w:rsidRPr="007E1509">
        <w:rPr>
          <w:rFonts w:eastAsia="Calibri" w:cstheme="minorHAnsi"/>
          <w:color w:val="000000" w:themeColor="text1"/>
          <w:lang w:val="es-ES"/>
        </w:rPr>
        <w:t xml:space="preserve">un líder en </w:t>
      </w:r>
      <w:r w:rsidR="00F917A1" w:rsidRPr="007E1509">
        <w:rPr>
          <w:rFonts w:eastAsia="Calibri" w:cstheme="minorHAnsi"/>
          <w:color w:val="000000" w:themeColor="text1"/>
          <w:lang w:val="es-ES"/>
        </w:rPr>
        <w:t>conectivi</w:t>
      </w:r>
      <w:r w:rsidR="007E1509" w:rsidRPr="007E1509">
        <w:rPr>
          <w:rFonts w:eastAsia="Calibri" w:cstheme="minorHAnsi"/>
          <w:color w:val="000000" w:themeColor="text1"/>
          <w:lang w:val="es-ES"/>
        </w:rPr>
        <w:t>dad de alta velocidad</w:t>
      </w:r>
      <w:r w:rsidR="00F917A1" w:rsidRPr="007E1509">
        <w:rPr>
          <w:rFonts w:eastAsia="Calibri" w:cstheme="minorHAnsi"/>
          <w:color w:val="000000" w:themeColor="text1"/>
          <w:lang w:val="es-ES"/>
        </w:rPr>
        <w:t>,</w:t>
      </w:r>
      <w:r w:rsidR="00D568A4" w:rsidRPr="007E1509">
        <w:rPr>
          <w:rFonts w:eastAsia="Calibri" w:cstheme="minorHAnsi"/>
          <w:color w:val="000000" w:themeColor="text1"/>
          <w:lang w:val="es-ES"/>
        </w:rPr>
        <w:t xml:space="preserve"> </w:t>
      </w:r>
      <w:r w:rsidR="008E3CF0" w:rsidRPr="007E1509">
        <w:rPr>
          <w:rFonts w:eastAsia="Calibri" w:cstheme="minorHAnsi"/>
          <w:color w:val="000000" w:themeColor="text1"/>
          <w:lang w:val="es-ES"/>
        </w:rPr>
        <w:t>anunci</w:t>
      </w:r>
      <w:r w:rsidR="007E1509" w:rsidRPr="007E1509">
        <w:rPr>
          <w:rFonts w:eastAsia="Calibri" w:cstheme="minorHAnsi"/>
          <w:color w:val="000000" w:themeColor="text1"/>
          <w:lang w:val="es-ES"/>
        </w:rPr>
        <w:t>a l</w:t>
      </w:r>
      <w:r w:rsidR="007E1509">
        <w:rPr>
          <w:rFonts w:eastAsia="Calibri" w:cstheme="minorHAnsi"/>
          <w:color w:val="000000" w:themeColor="text1"/>
          <w:lang w:val="es-ES"/>
        </w:rPr>
        <w:t xml:space="preserve">a disponibilidad en fase de plena </w:t>
      </w:r>
      <w:r w:rsidR="00716828" w:rsidRPr="007E1509">
        <w:rPr>
          <w:rFonts w:eastAsia="Calibri" w:cstheme="minorHAnsi"/>
          <w:color w:val="000000" w:themeColor="text1"/>
          <w:lang w:val="es-ES"/>
        </w:rPr>
        <w:t>produc</w:t>
      </w:r>
      <w:r w:rsidR="007E1509">
        <w:rPr>
          <w:rFonts w:eastAsia="Calibri" w:cstheme="minorHAnsi"/>
          <w:color w:val="000000" w:themeColor="text1"/>
          <w:lang w:val="es-ES"/>
        </w:rPr>
        <w:t>c</w:t>
      </w:r>
      <w:r w:rsidR="00716828" w:rsidRPr="007E1509">
        <w:rPr>
          <w:rFonts w:eastAsia="Calibri" w:cstheme="minorHAnsi"/>
          <w:color w:val="000000" w:themeColor="text1"/>
          <w:lang w:val="es-ES"/>
        </w:rPr>
        <w:t>i</w:t>
      </w:r>
      <w:r w:rsidR="007E1509">
        <w:rPr>
          <w:rFonts w:eastAsia="Calibri" w:cstheme="minorHAnsi"/>
          <w:color w:val="000000" w:themeColor="text1"/>
          <w:lang w:val="es-ES"/>
        </w:rPr>
        <w:t>ó</w:t>
      </w:r>
      <w:r w:rsidR="00716828" w:rsidRPr="007E1509">
        <w:rPr>
          <w:rFonts w:eastAsia="Calibri" w:cstheme="minorHAnsi"/>
          <w:color w:val="000000" w:themeColor="text1"/>
          <w:lang w:val="es-ES"/>
        </w:rPr>
        <w:t xml:space="preserve">n </w:t>
      </w:r>
      <w:r w:rsidR="007E1509">
        <w:rPr>
          <w:rFonts w:eastAsia="Calibri" w:cstheme="minorHAnsi"/>
          <w:color w:val="000000" w:themeColor="text1"/>
          <w:lang w:val="es-ES"/>
        </w:rPr>
        <w:t xml:space="preserve">de </w:t>
      </w:r>
      <w:r w:rsidR="00C108D4">
        <w:rPr>
          <w:rFonts w:eastAsia="Calibri" w:cstheme="minorHAnsi"/>
          <w:color w:val="000000" w:themeColor="text1"/>
          <w:lang w:val="es-ES"/>
        </w:rPr>
        <w:t>los</w:t>
      </w:r>
      <w:r w:rsidR="007E1509">
        <w:rPr>
          <w:rFonts w:eastAsia="Calibri" w:cstheme="minorHAnsi"/>
          <w:color w:val="000000" w:themeColor="text1"/>
          <w:lang w:val="es-ES"/>
        </w:rPr>
        <w:t xml:space="preserve"> productos de cableado de</w:t>
      </w:r>
      <w:r w:rsidR="003B7568">
        <w:rPr>
          <w:rFonts w:eastAsia="Calibri" w:cstheme="minorHAnsi"/>
          <w:color w:val="000000" w:themeColor="text1"/>
          <w:lang w:val="es-ES"/>
        </w:rPr>
        <w:t xml:space="preserve"> microondas de </w:t>
      </w:r>
      <w:r w:rsidR="00AC6AC9">
        <w:rPr>
          <w:rFonts w:eastAsia="Calibri" w:cstheme="minorHAnsi"/>
          <w:color w:val="000000" w:themeColor="text1"/>
          <w:lang w:val="es-ES"/>
        </w:rPr>
        <w:t xml:space="preserve">alto rendimiento de </w:t>
      </w:r>
      <w:r w:rsidR="003B7568">
        <w:rPr>
          <w:rFonts w:eastAsia="Calibri" w:cstheme="minorHAnsi"/>
          <w:color w:val="000000" w:themeColor="text1"/>
          <w:lang w:val="es-ES"/>
        </w:rPr>
        <w:t>su</w:t>
      </w:r>
      <w:r w:rsidR="00D568A4" w:rsidRPr="007E1509">
        <w:rPr>
          <w:rFonts w:eastAsia="Calibri" w:cstheme="minorHAnsi"/>
          <w:color w:val="000000" w:themeColor="text1"/>
          <w:lang w:val="es-ES"/>
        </w:rPr>
        <w:t xml:space="preserve"> </w:t>
      </w:r>
      <w:hyperlink r:id="rId7" w:anchor="catalog" w:history="1">
        <w:r w:rsidR="003B7568">
          <w:rPr>
            <w:rStyle w:val="Hyperlink"/>
            <w:rFonts w:eastAsia="Calibri" w:cstheme="minorHAnsi"/>
            <w:lang w:val="es-ES"/>
          </w:rPr>
          <w:t>Serie L</w:t>
        </w:r>
        <w:r w:rsidR="00D568A4" w:rsidRPr="007E1509">
          <w:rPr>
            <w:rStyle w:val="Hyperlink"/>
            <w:rFonts w:eastAsia="Calibri" w:cstheme="minorHAnsi"/>
            <w:lang w:val="es-ES"/>
          </w:rPr>
          <w:t>L043</w:t>
        </w:r>
      </w:hyperlink>
      <w:r w:rsidR="00D568A4" w:rsidRPr="007E1509">
        <w:rPr>
          <w:rFonts w:eastAsia="Calibri" w:cstheme="minorHAnsi"/>
          <w:color w:val="000000" w:themeColor="text1"/>
          <w:lang w:val="es-ES"/>
        </w:rPr>
        <w:t xml:space="preserve"> </w:t>
      </w:r>
      <w:proofErr w:type="spellStart"/>
      <w:r w:rsidR="00D568A4" w:rsidRPr="007E1509">
        <w:rPr>
          <w:rFonts w:eastAsia="Calibri" w:cstheme="minorHAnsi"/>
          <w:color w:val="000000" w:themeColor="text1"/>
          <w:lang w:val="es-ES"/>
        </w:rPr>
        <w:t>Nitrowave</w:t>
      </w:r>
      <w:proofErr w:type="spellEnd"/>
      <w:r w:rsidR="00D568A4" w:rsidRPr="007E1509">
        <w:rPr>
          <w:rFonts w:eastAsia="Calibri" w:cstheme="minorHAnsi"/>
          <w:color w:val="000000" w:themeColor="text1"/>
          <w:lang w:val="es-ES"/>
        </w:rPr>
        <w:t>™</w:t>
      </w:r>
      <w:r w:rsidR="002D66D4" w:rsidRPr="007E1509">
        <w:rPr>
          <w:rFonts w:eastAsia="Calibri" w:cstheme="minorHAnsi"/>
          <w:color w:val="000000" w:themeColor="text1"/>
          <w:lang w:val="es-ES"/>
        </w:rPr>
        <w:t xml:space="preserve">. </w:t>
      </w:r>
      <w:r w:rsidR="002D66D4" w:rsidRPr="00723BC9">
        <w:rPr>
          <w:rFonts w:eastAsia="Calibri" w:cstheme="minorHAnsi"/>
          <w:color w:val="000000" w:themeColor="text1"/>
          <w:lang w:val="es-ES"/>
        </w:rPr>
        <w:t xml:space="preserve">Nitrowave™ </w:t>
      </w:r>
      <w:r w:rsidR="003B7568">
        <w:rPr>
          <w:rFonts w:eastAsia="Calibri" w:cstheme="minorHAnsi"/>
          <w:color w:val="000000" w:themeColor="text1"/>
          <w:lang w:val="es-ES"/>
        </w:rPr>
        <w:t>es la nueva línea de productos de cableado coaxial flexible</w:t>
      </w:r>
      <w:r w:rsidR="00AC6AC9">
        <w:rPr>
          <w:rFonts w:eastAsia="Calibri" w:cstheme="minorHAnsi"/>
          <w:color w:val="000000" w:themeColor="text1"/>
          <w:lang w:val="es-ES"/>
        </w:rPr>
        <w:t>s</w:t>
      </w:r>
      <w:r w:rsidR="003B7568">
        <w:rPr>
          <w:rFonts w:eastAsia="Calibri" w:cstheme="minorHAnsi"/>
          <w:color w:val="000000" w:themeColor="text1"/>
          <w:lang w:val="es-ES"/>
        </w:rPr>
        <w:t xml:space="preserve"> y de bajas pérdidas de</w:t>
      </w:r>
      <w:r w:rsidR="002D66D4" w:rsidRPr="00723BC9">
        <w:rPr>
          <w:rFonts w:eastAsia="Calibri" w:cstheme="minorHAnsi"/>
          <w:color w:val="000000" w:themeColor="text1"/>
          <w:lang w:val="es-ES"/>
        </w:rPr>
        <w:t xml:space="preserve"> Samtec</w:t>
      </w:r>
      <w:r w:rsidR="003B7568">
        <w:rPr>
          <w:rFonts w:eastAsia="Calibri" w:cstheme="minorHAnsi"/>
          <w:color w:val="000000" w:themeColor="text1"/>
          <w:lang w:val="es-ES"/>
        </w:rPr>
        <w:t xml:space="preserve">, que </w:t>
      </w:r>
      <w:r w:rsidR="002D66D4" w:rsidRPr="00723BC9">
        <w:rPr>
          <w:rFonts w:eastAsia="Calibri" w:cstheme="minorHAnsi"/>
          <w:color w:val="000000" w:themeColor="text1"/>
          <w:lang w:val="es-ES"/>
        </w:rPr>
        <w:t>m</w:t>
      </w:r>
      <w:r w:rsidR="003B7568">
        <w:rPr>
          <w:rFonts w:eastAsia="Calibri" w:cstheme="minorHAnsi"/>
          <w:color w:val="000000" w:themeColor="text1"/>
          <w:lang w:val="es-ES"/>
        </w:rPr>
        <w:t>uestra</w:t>
      </w:r>
      <w:r w:rsidR="00AC6AC9">
        <w:rPr>
          <w:rFonts w:eastAsia="Calibri" w:cstheme="minorHAnsi"/>
          <w:color w:val="000000" w:themeColor="text1"/>
          <w:lang w:val="es-ES"/>
        </w:rPr>
        <w:t>n</w:t>
      </w:r>
      <w:r w:rsidR="003B7568">
        <w:rPr>
          <w:rFonts w:eastAsia="Calibri" w:cstheme="minorHAnsi"/>
          <w:color w:val="000000" w:themeColor="text1"/>
          <w:lang w:val="es-ES"/>
        </w:rPr>
        <w:t xml:space="preserve"> una excelente estabilidad de </w:t>
      </w:r>
      <w:r w:rsidR="002D66D4" w:rsidRPr="00723BC9">
        <w:rPr>
          <w:rFonts w:eastAsia="Calibri" w:cstheme="minorHAnsi"/>
          <w:color w:val="000000" w:themeColor="text1"/>
          <w:lang w:val="es-ES"/>
        </w:rPr>
        <w:t>amplitud</w:t>
      </w:r>
      <w:r w:rsidR="003B7568">
        <w:rPr>
          <w:rFonts w:eastAsia="Calibri" w:cstheme="minorHAnsi"/>
          <w:color w:val="000000" w:themeColor="text1"/>
          <w:lang w:val="es-ES"/>
        </w:rPr>
        <w:t xml:space="preserve"> y f</w:t>
      </w:r>
      <w:r w:rsidR="002D66D4" w:rsidRPr="00723BC9">
        <w:rPr>
          <w:rFonts w:eastAsia="Calibri" w:cstheme="minorHAnsi"/>
          <w:color w:val="000000" w:themeColor="text1"/>
          <w:lang w:val="es-ES"/>
        </w:rPr>
        <w:t xml:space="preserve">ase </w:t>
      </w:r>
      <w:r w:rsidR="003B7568">
        <w:rPr>
          <w:rFonts w:eastAsia="Calibri" w:cstheme="minorHAnsi"/>
          <w:color w:val="000000" w:themeColor="text1"/>
          <w:lang w:val="es-ES"/>
        </w:rPr>
        <w:t>en aplicaciones de prueba y medida</w:t>
      </w:r>
      <w:r w:rsidR="00D7668B" w:rsidRPr="00723BC9">
        <w:rPr>
          <w:rFonts w:eastAsia="Calibri" w:cstheme="minorHAnsi"/>
          <w:color w:val="000000" w:themeColor="text1"/>
          <w:lang w:val="es-ES"/>
        </w:rPr>
        <w:t xml:space="preserve">, </w:t>
      </w:r>
      <w:r w:rsidR="003B7568">
        <w:rPr>
          <w:rFonts w:eastAsia="Calibri" w:cstheme="minorHAnsi"/>
          <w:color w:val="000000" w:themeColor="text1"/>
          <w:lang w:val="es-ES"/>
        </w:rPr>
        <w:t>comunicaciones de datos</w:t>
      </w:r>
      <w:r w:rsidR="00D7668B" w:rsidRPr="00723BC9">
        <w:rPr>
          <w:rFonts w:eastAsia="Calibri" w:cstheme="minorHAnsi"/>
          <w:color w:val="000000" w:themeColor="text1"/>
          <w:lang w:val="es-ES"/>
        </w:rPr>
        <w:t xml:space="preserve"> 5G, defens</w:t>
      </w:r>
      <w:r w:rsidR="003B7568">
        <w:rPr>
          <w:rFonts w:eastAsia="Calibri" w:cstheme="minorHAnsi"/>
          <w:color w:val="000000" w:themeColor="text1"/>
          <w:lang w:val="es-ES"/>
        </w:rPr>
        <w:t>a</w:t>
      </w:r>
      <w:r w:rsidR="00D7668B" w:rsidRPr="00723BC9">
        <w:rPr>
          <w:rFonts w:eastAsia="Calibri" w:cstheme="minorHAnsi"/>
          <w:color w:val="000000" w:themeColor="text1"/>
          <w:lang w:val="es-ES"/>
        </w:rPr>
        <w:t>, aero</w:t>
      </w:r>
      <w:r w:rsidR="003B7568">
        <w:rPr>
          <w:rFonts w:eastAsia="Calibri" w:cstheme="minorHAnsi"/>
          <w:color w:val="000000" w:themeColor="text1"/>
          <w:lang w:val="es-ES"/>
        </w:rPr>
        <w:t>e</w:t>
      </w:r>
      <w:r w:rsidR="00D7668B" w:rsidRPr="00723BC9">
        <w:rPr>
          <w:rFonts w:eastAsia="Calibri" w:cstheme="minorHAnsi"/>
          <w:color w:val="000000" w:themeColor="text1"/>
          <w:lang w:val="es-ES"/>
        </w:rPr>
        <w:t>spac</w:t>
      </w:r>
      <w:r w:rsidR="003B7568">
        <w:rPr>
          <w:rFonts w:eastAsia="Calibri" w:cstheme="minorHAnsi"/>
          <w:color w:val="000000" w:themeColor="text1"/>
          <w:lang w:val="es-ES"/>
        </w:rPr>
        <w:t>iales y en</w:t>
      </w:r>
      <w:r w:rsidR="00D7668B" w:rsidRPr="00723BC9">
        <w:rPr>
          <w:rFonts w:eastAsia="Calibri" w:cstheme="minorHAnsi"/>
          <w:color w:val="000000" w:themeColor="text1"/>
          <w:lang w:val="es-ES"/>
        </w:rPr>
        <w:t xml:space="preserve"> </w:t>
      </w:r>
      <w:r w:rsidR="003B7568">
        <w:rPr>
          <w:rFonts w:eastAsia="Calibri" w:cstheme="minorHAnsi"/>
          <w:color w:val="000000" w:themeColor="text1"/>
          <w:lang w:val="es-ES"/>
        </w:rPr>
        <w:t>informática</w:t>
      </w:r>
      <w:r w:rsidR="00D7668B" w:rsidRPr="00723BC9">
        <w:rPr>
          <w:rFonts w:eastAsia="Calibri" w:cstheme="minorHAnsi"/>
          <w:color w:val="000000" w:themeColor="text1"/>
          <w:lang w:val="es-ES"/>
        </w:rPr>
        <w:t>/</w:t>
      </w:r>
      <w:r w:rsidR="003B7568">
        <w:rPr>
          <w:rFonts w:eastAsia="Calibri" w:cstheme="minorHAnsi"/>
          <w:color w:val="000000" w:themeColor="text1"/>
          <w:lang w:val="es-ES"/>
        </w:rPr>
        <w:t xml:space="preserve"> </w:t>
      </w:r>
      <w:r w:rsidR="00D7668B" w:rsidRPr="00723BC9">
        <w:rPr>
          <w:rFonts w:eastAsia="Calibri" w:cstheme="minorHAnsi"/>
          <w:color w:val="000000" w:themeColor="text1"/>
          <w:lang w:val="es-ES"/>
        </w:rPr>
        <w:t>semiconductor</w:t>
      </w:r>
      <w:r w:rsidR="003B7568">
        <w:rPr>
          <w:rFonts w:eastAsia="Calibri" w:cstheme="minorHAnsi"/>
          <w:color w:val="000000" w:themeColor="text1"/>
          <w:lang w:val="es-ES"/>
        </w:rPr>
        <w:t>es</w:t>
      </w:r>
      <w:r w:rsidR="00D7668B" w:rsidRPr="00723BC9">
        <w:rPr>
          <w:rFonts w:eastAsia="Calibri" w:cstheme="minorHAnsi"/>
          <w:color w:val="000000" w:themeColor="text1"/>
          <w:lang w:val="es-ES"/>
        </w:rPr>
        <w:t xml:space="preserve">. </w:t>
      </w:r>
      <w:hyperlink r:id="rId8" w:history="1">
        <w:proofErr w:type="spellStart"/>
        <w:r w:rsidR="00D7668B" w:rsidRPr="00723BC9">
          <w:rPr>
            <w:rStyle w:val="Hyperlink"/>
            <w:rFonts w:eastAsia="Calibri" w:cstheme="minorHAnsi"/>
            <w:lang w:val="es-ES"/>
          </w:rPr>
          <w:t>Nitrowave</w:t>
        </w:r>
        <w:proofErr w:type="spellEnd"/>
        <w:r w:rsidR="00D7668B" w:rsidRPr="00723BC9">
          <w:rPr>
            <w:rStyle w:val="Hyperlink"/>
            <w:rFonts w:eastAsia="Calibri" w:cstheme="minorHAnsi"/>
            <w:lang w:val="es-ES"/>
          </w:rPr>
          <w:t>™</w:t>
        </w:r>
      </w:hyperlink>
      <w:r w:rsidR="00D7668B" w:rsidRPr="00723BC9">
        <w:rPr>
          <w:rFonts w:eastAsia="Calibri" w:cstheme="minorHAnsi"/>
          <w:color w:val="000000" w:themeColor="text1"/>
          <w:lang w:val="es-ES"/>
        </w:rPr>
        <w:t xml:space="preserve"> s</w:t>
      </w:r>
      <w:r w:rsidR="003B7568">
        <w:rPr>
          <w:rFonts w:eastAsia="Calibri" w:cstheme="minorHAnsi"/>
          <w:color w:val="000000" w:themeColor="text1"/>
          <w:lang w:val="es-ES"/>
        </w:rPr>
        <w:t>e</w:t>
      </w:r>
      <w:r w:rsidR="00D7668B" w:rsidRPr="00723BC9">
        <w:rPr>
          <w:rFonts w:eastAsia="Calibri" w:cstheme="minorHAnsi"/>
          <w:color w:val="000000" w:themeColor="text1"/>
          <w:lang w:val="es-ES"/>
        </w:rPr>
        <w:t xml:space="preserve"> </w:t>
      </w:r>
      <w:r w:rsidR="003B7568">
        <w:rPr>
          <w:rFonts w:eastAsia="Calibri" w:cstheme="minorHAnsi"/>
          <w:color w:val="000000" w:themeColor="text1"/>
          <w:lang w:val="es-ES"/>
        </w:rPr>
        <w:t xml:space="preserve">reconoce fácilmente gracias a su </w:t>
      </w:r>
      <w:r w:rsidR="002D66D4" w:rsidRPr="00723BC9">
        <w:rPr>
          <w:rFonts w:eastAsia="Calibri" w:cstheme="minorHAnsi"/>
          <w:color w:val="000000" w:themeColor="text1"/>
          <w:lang w:val="es-ES"/>
        </w:rPr>
        <w:t>distintivo</w:t>
      </w:r>
      <w:r w:rsidR="003B7568">
        <w:rPr>
          <w:rFonts w:eastAsia="Calibri" w:cstheme="minorHAnsi"/>
          <w:color w:val="000000" w:themeColor="text1"/>
          <w:lang w:val="es-ES"/>
        </w:rPr>
        <w:t xml:space="preserve"> color anaranjado y cuenta con el soporte del</w:t>
      </w:r>
      <w:r w:rsidR="0058391A" w:rsidRPr="00723BC9">
        <w:rPr>
          <w:rFonts w:eastAsia="Calibri" w:cstheme="minorHAnsi"/>
          <w:color w:val="000000" w:themeColor="text1"/>
          <w:lang w:val="es-ES"/>
        </w:rPr>
        <w:t xml:space="preserve"> Sudden Service® </w:t>
      </w:r>
      <w:r w:rsidR="003B7568">
        <w:rPr>
          <w:rFonts w:eastAsia="Calibri" w:cstheme="minorHAnsi"/>
          <w:color w:val="000000" w:themeColor="text1"/>
          <w:lang w:val="es-ES"/>
        </w:rPr>
        <w:t xml:space="preserve">de Samtec, que </w:t>
      </w:r>
      <w:r w:rsidR="00FF3758" w:rsidRPr="00723BC9">
        <w:rPr>
          <w:rFonts w:eastAsia="Calibri" w:cstheme="minorHAnsi"/>
          <w:color w:val="000000" w:themeColor="text1"/>
          <w:lang w:val="es-ES"/>
        </w:rPr>
        <w:t>inclu</w:t>
      </w:r>
      <w:r w:rsidR="003B7568">
        <w:rPr>
          <w:rFonts w:eastAsia="Calibri" w:cstheme="minorHAnsi"/>
          <w:color w:val="000000" w:themeColor="text1"/>
          <w:lang w:val="es-ES"/>
        </w:rPr>
        <w:t>ye</w:t>
      </w:r>
      <w:r w:rsidR="0058391A" w:rsidRPr="00723BC9">
        <w:rPr>
          <w:rFonts w:eastAsia="Calibri" w:cstheme="minorHAnsi"/>
          <w:color w:val="000000" w:themeColor="text1"/>
          <w:lang w:val="es-ES"/>
        </w:rPr>
        <w:t xml:space="preserve"> </w:t>
      </w:r>
      <w:r w:rsidR="003B7568">
        <w:rPr>
          <w:rFonts w:eastAsia="Calibri" w:cstheme="minorHAnsi"/>
          <w:color w:val="000000" w:themeColor="text1"/>
          <w:lang w:val="es-ES"/>
        </w:rPr>
        <w:t>disponibilidad de productos</w:t>
      </w:r>
      <w:r w:rsidR="0058391A" w:rsidRPr="00723BC9">
        <w:rPr>
          <w:rFonts w:eastAsia="Calibri" w:cstheme="minorHAnsi"/>
          <w:color w:val="000000" w:themeColor="text1"/>
          <w:lang w:val="es-ES"/>
        </w:rPr>
        <w:t xml:space="preserve">, </w:t>
      </w:r>
      <w:r w:rsidR="003B7568">
        <w:rPr>
          <w:rFonts w:eastAsia="Calibri" w:cstheme="minorHAnsi"/>
          <w:color w:val="000000" w:themeColor="text1"/>
          <w:lang w:val="es-ES"/>
        </w:rPr>
        <w:t xml:space="preserve">entrega rápida y acceso a </w:t>
      </w:r>
      <w:r w:rsidR="0085440B" w:rsidRPr="00723BC9">
        <w:rPr>
          <w:rFonts w:eastAsia="Calibri" w:cstheme="minorHAnsi"/>
          <w:color w:val="000000" w:themeColor="text1"/>
          <w:lang w:val="es-ES"/>
        </w:rPr>
        <w:t>pe</w:t>
      </w:r>
      <w:r w:rsidR="003B7568">
        <w:rPr>
          <w:rFonts w:eastAsia="Calibri" w:cstheme="minorHAnsi"/>
          <w:color w:val="000000" w:themeColor="text1"/>
          <w:lang w:val="es-ES"/>
        </w:rPr>
        <w:t>rsonas y herramientas que ayudan a agilizar el proceso de diseño</w:t>
      </w:r>
      <w:r w:rsidR="0058391A" w:rsidRPr="00723BC9">
        <w:rPr>
          <w:rFonts w:eastAsia="Calibri" w:cstheme="minorHAnsi"/>
          <w:color w:val="000000" w:themeColor="text1"/>
          <w:lang w:val="es-ES"/>
        </w:rPr>
        <w:t>.</w:t>
      </w:r>
    </w:p>
    <w:p w14:paraId="601AEEC7" w14:textId="77777777" w:rsidR="00D568A4" w:rsidRPr="00723BC9" w:rsidRDefault="00D568A4" w:rsidP="006217A3">
      <w:pPr>
        <w:rPr>
          <w:rFonts w:eastAsia="Calibri" w:cstheme="minorHAnsi"/>
          <w:color w:val="000000" w:themeColor="text1"/>
          <w:lang w:val="es-ES"/>
        </w:rPr>
      </w:pPr>
    </w:p>
    <w:p w14:paraId="09BE1C9E" w14:textId="27A34637" w:rsidR="00C6677A" w:rsidRPr="00723BC9" w:rsidRDefault="00710180" w:rsidP="00C6677A">
      <w:pPr>
        <w:jc w:val="center"/>
        <w:rPr>
          <w:rFonts w:eastAsia="Calibri" w:cstheme="minorHAnsi"/>
          <w:color w:val="000000" w:themeColor="text1"/>
          <w:lang w:val="es-ES"/>
        </w:rPr>
      </w:pPr>
      <w:r w:rsidRPr="00723BC9">
        <w:rPr>
          <w:rFonts w:eastAsia="Calibri" w:cstheme="minorHAnsi"/>
          <w:noProof/>
          <w:color w:val="000000" w:themeColor="text1"/>
          <w:lang w:val="es-ES"/>
        </w:rPr>
        <w:drawing>
          <wp:inline distT="0" distB="0" distL="0" distR="0" wp14:anchorId="3DC9726A" wp14:editId="2F188196">
            <wp:extent cx="3498513" cy="2332341"/>
            <wp:effectExtent l="0" t="0" r="0" b="5080"/>
            <wp:docPr id="643195844" name="Picture 1" descr="A group of cables with connect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95844" name="Picture 1" descr="A group of cables with connecto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075" cy="23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9D6C" w14:textId="77777777" w:rsidR="00C6677A" w:rsidRPr="00723BC9" w:rsidRDefault="00C6677A" w:rsidP="006217A3">
      <w:pPr>
        <w:rPr>
          <w:rFonts w:eastAsia="Calibri" w:cstheme="minorHAnsi"/>
          <w:color w:val="000000" w:themeColor="text1"/>
          <w:lang w:val="es-ES"/>
        </w:rPr>
      </w:pPr>
    </w:p>
    <w:p w14:paraId="3B4944CA" w14:textId="312B6E3C" w:rsidR="003722D1" w:rsidRPr="00E805F6" w:rsidRDefault="003B7568" w:rsidP="00AE404F">
      <w:pPr>
        <w:rPr>
          <w:rFonts w:eastAsia="Calibri" w:cstheme="minorHAnsi"/>
          <w:color w:val="000000" w:themeColor="text1"/>
          <w:lang w:val="es-ES"/>
        </w:rPr>
      </w:pPr>
      <w:r w:rsidRPr="003B7568">
        <w:rPr>
          <w:rFonts w:eastAsia="Calibri" w:cstheme="minorHAnsi"/>
          <w:color w:val="000000" w:themeColor="text1"/>
          <w:lang w:val="es-ES"/>
        </w:rPr>
        <w:t>La estabilidad de f</w:t>
      </w:r>
      <w:r w:rsidR="0033198F" w:rsidRPr="003B7568">
        <w:rPr>
          <w:rFonts w:eastAsia="Calibri" w:cstheme="minorHAnsi"/>
          <w:color w:val="000000" w:themeColor="text1"/>
          <w:lang w:val="es-ES"/>
        </w:rPr>
        <w:t xml:space="preserve">ase </w:t>
      </w:r>
      <w:r w:rsidRPr="003B7568">
        <w:rPr>
          <w:rFonts w:eastAsia="Calibri" w:cstheme="minorHAnsi"/>
          <w:color w:val="000000" w:themeColor="text1"/>
          <w:lang w:val="es-ES"/>
        </w:rPr>
        <w:t>y</w:t>
      </w:r>
      <w:r w:rsidR="0033198F" w:rsidRPr="003B7568">
        <w:rPr>
          <w:rFonts w:eastAsia="Calibri" w:cstheme="minorHAnsi"/>
          <w:color w:val="000000" w:themeColor="text1"/>
          <w:lang w:val="es-ES"/>
        </w:rPr>
        <w:t xml:space="preserve"> </w:t>
      </w:r>
      <w:r w:rsidRPr="003B7568">
        <w:rPr>
          <w:rFonts w:eastAsia="Calibri" w:cstheme="minorHAnsi"/>
          <w:color w:val="000000" w:themeColor="text1"/>
          <w:lang w:val="es-ES"/>
        </w:rPr>
        <w:t>amplitud con la flexi</w:t>
      </w:r>
      <w:r>
        <w:rPr>
          <w:rFonts w:eastAsia="Calibri" w:cstheme="minorHAnsi"/>
          <w:color w:val="000000" w:themeColor="text1"/>
          <w:lang w:val="es-ES"/>
        </w:rPr>
        <w:t>ó</w:t>
      </w:r>
      <w:r w:rsidRPr="003B7568">
        <w:rPr>
          <w:rFonts w:eastAsia="Calibri" w:cstheme="minorHAnsi"/>
          <w:color w:val="000000" w:themeColor="text1"/>
          <w:lang w:val="es-ES"/>
        </w:rPr>
        <w:t>n es</w:t>
      </w:r>
      <w:r>
        <w:rPr>
          <w:rFonts w:eastAsia="Calibri" w:cstheme="minorHAnsi"/>
          <w:color w:val="000000" w:themeColor="text1"/>
          <w:lang w:val="es-ES"/>
        </w:rPr>
        <w:t xml:space="preserve"> </w:t>
      </w:r>
      <w:r w:rsidR="00AE404F" w:rsidRPr="003B7568">
        <w:rPr>
          <w:rFonts w:eastAsia="Calibri" w:cstheme="minorHAnsi"/>
          <w:color w:val="000000" w:themeColor="text1"/>
          <w:lang w:val="es-ES"/>
        </w:rPr>
        <w:t xml:space="preserve">posible </w:t>
      </w:r>
      <w:r>
        <w:rPr>
          <w:rFonts w:eastAsia="Calibri" w:cstheme="minorHAnsi"/>
          <w:color w:val="000000" w:themeColor="text1"/>
          <w:lang w:val="es-ES"/>
        </w:rPr>
        <w:t xml:space="preserve">gracias a la construcción </w:t>
      </w:r>
      <w:r w:rsidR="00AE404F" w:rsidRPr="003B7568">
        <w:rPr>
          <w:rFonts w:eastAsia="Calibri" w:cstheme="minorHAnsi"/>
          <w:color w:val="000000" w:themeColor="text1"/>
          <w:lang w:val="es-ES"/>
        </w:rPr>
        <w:t>optimiz</w:t>
      </w:r>
      <w:r>
        <w:rPr>
          <w:rFonts w:eastAsia="Calibri" w:cstheme="minorHAnsi"/>
          <w:color w:val="000000" w:themeColor="text1"/>
          <w:lang w:val="es-ES"/>
        </w:rPr>
        <w:t>a</w:t>
      </w:r>
      <w:r w:rsidR="00AE404F" w:rsidRPr="003B7568">
        <w:rPr>
          <w:rFonts w:eastAsia="Calibri" w:cstheme="minorHAnsi"/>
          <w:color w:val="000000" w:themeColor="text1"/>
          <w:lang w:val="es-ES"/>
        </w:rPr>
        <w:t>d</w:t>
      </w:r>
      <w:r>
        <w:rPr>
          <w:rFonts w:eastAsia="Calibri" w:cstheme="minorHAnsi"/>
          <w:color w:val="000000" w:themeColor="text1"/>
          <w:lang w:val="es-ES"/>
        </w:rPr>
        <w:t xml:space="preserve">a del cable </w:t>
      </w:r>
      <w:r w:rsidR="00AE404F" w:rsidRPr="003B7568">
        <w:rPr>
          <w:rFonts w:eastAsia="Calibri" w:cstheme="minorHAnsi"/>
          <w:color w:val="000000" w:themeColor="text1"/>
          <w:lang w:val="es-ES"/>
        </w:rPr>
        <w:t>Nitrowave</w:t>
      </w:r>
      <w:r w:rsidR="00B218ED" w:rsidRPr="003B7568">
        <w:rPr>
          <w:rFonts w:eastAsia="Calibri" w:cstheme="minorHAnsi"/>
          <w:color w:val="000000" w:themeColor="text1"/>
          <w:lang w:val="es-ES"/>
        </w:rPr>
        <w:t>™</w:t>
      </w:r>
      <w:r w:rsidR="00AE404F" w:rsidRPr="003B7568">
        <w:rPr>
          <w:rFonts w:eastAsia="Calibri" w:cstheme="minorHAnsi"/>
          <w:color w:val="000000" w:themeColor="text1"/>
          <w:lang w:val="es-ES"/>
        </w:rPr>
        <w:t xml:space="preserve"> a</w:t>
      </w:r>
      <w:r>
        <w:rPr>
          <w:rFonts w:eastAsia="Calibri" w:cstheme="minorHAnsi"/>
          <w:color w:val="000000" w:themeColor="text1"/>
          <w:lang w:val="es-ES"/>
        </w:rPr>
        <w:t>naranjado de Samtec</w:t>
      </w:r>
      <w:r w:rsidR="00AE404F" w:rsidRPr="003B7568">
        <w:rPr>
          <w:rFonts w:eastAsia="Calibri" w:cstheme="minorHAnsi"/>
          <w:color w:val="000000" w:themeColor="text1"/>
          <w:lang w:val="es-ES"/>
        </w:rPr>
        <w:t xml:space="preserve">. </w:t>
      </w:r>
      <w:r w:rsidR="00FD5B57" w:rsidRPr="00FD5B57">
        <w:rPr>
          <w:rFonts w:eastAsia="Calibri" w:cstheme="minorHAnsi"/>
          <w:color w:val="000000" w:themeColor="text1"/>
          <w:lang w:val="es-ES"/>
        </w:rPr>
        <w:t>La</w:t>
      </w:r>
      <w:r w:rsidR="00AE404F" w:rsidRPr="00FD5B57">
        <w:rPr>
          <w:rFonts w:eastAsia="Calibri" w:cstheme="minorHAnsi"/>
          <w:color w:val="000000" w:themeColor="text1"/>
          <w:lang w:val="es-ES"/>
        </w:rPr>
        <w:t xml:space="preserve"> inc</w:t>
      </w:r>
      <w:r w:rsidR="00FD5B57" w:rsidRPr="00FD5B57">
        <w:rPr>
          <w:rFonts w:eastAsia="Calibri" w:cstheme="minorHAnsi"/>
          <w:color w:val="000000" w:themeColor="text1"/>
          <w:lang w:val="es-ES"/>
        </w:rPr>
        <w:t xml:space="preserve">orporación de una capa intermedia permite ofrecer un </w:t>
      </w:r>
      <w:r w:rsidR="00FD5B57">
        <w:rPr>
          <w:rFonts w:eastAsia="Calibri" w:cstheme="minorHAnsi"/>
          <w:color w:val="000000" w:themeColor="text1"/>
          <w:lang w:val="es-ES"/>
        </w:rPr>
        <w:t xml:space="preserve">rendimiento eléctrico </w:t>
      </w:r>
      <w:r w:rsidR="00AE404F" w:rsidRPr="00FD5B57">
        <w:rPr>
          <w:rFonts w:eastAsia="Calibri" w:cstheme="minorHAnsi"/>
          <w:color w:val="000000" w:themeColor="text1"/>
          <w:lang w:val="es-ES"/>
        </w:rPr>
        <w:t>consistente</w:t>
      </w:r>
      <w:r w:rsidR="00FD5B57">
        <w:rPr>
          <w:rFonts w:eastAsia="Calibri" w:cstheme="minorHAnsi"/>
          <w:color w:val="000000" w:themeColor="text1"/>
          <w:lang w:val="es-ES"/>
        </w:rPr>
        <w:t xml:space="preserve"> a lo largo de toda la vida útil del </w:t>
      </w:r>
      <w:r w:rsidR="00AE404F" w:rsidRPr="00FD5B57">
        <w:rPr>
          <w:rFonts w:eastAsia="Calibri" w:cstheme="minorHAnsi"/>
          <w:color w:val="000000" w:themeColor="text1"/>
          <w:lang w:val="es-ES"/>
        </w:rPr>
        <w:t>cable</w:t>
      </w:r>
      <w:r w:rsidR="00FD5B57">
        <w:rPr>
          <w:rFonts w:eastAsia="Calibri" w:cstheme="minorHAnsi"/>
          <w:color w:val="000000" w:themeColor="text1"/>
          <w:lang w:val="es-ES"/>
        </w:rPr>
        <w:t xml:space="preserve">, mientras que el material dieléctrico </w:t>
      </w:r>
      <w:r w:rsidR="00AE404F" w:rsidRPr="00FD5B57">
        <w:rPr>
          <w:rFonts w:eastAsia="Calibri" w:cstheme="minorHAnsi"/>
          <w:color w:val="000000" w:themeColor="text1"/>
          <w:lang w:val="es-ES"/>
        </w:rPr>
        <w:t>PTFE de</w:t>
      </w:r>
      <w:r w:rsidR="00FD5B57">
        <w:rPr>
          <w:rFonts w:eastAsia="Calibri" w:cstheme="minorHAnsi"/>
          <w:color w:val="000000" w:themeColor="text1"/>
          <w:lang w:val="es-ES"/>
        </w:rPr>
        <w:t xml:space="preserve"> baja densidad asegura su </w:t>
      </w:r>
      <w:r w:rsidR="00FD5B57">
        <w:rPr>
          <w:rFonts w:eastAsia="Calibri" w:cstheme="minorHAnsi"/>
          <w:color w:val="000000" w:themeColor="text1"/>
          <w:lang w:val="es-ES"/>
        </w:rPr>
        <w:lastRenderedPageBreak/>
        <w:t>robustez</w:t>
      </w:r>
      <w:r w:rsidR="00AE404F" w:rsidRPr="00FD5B57">
        <w:rPr>
          <w:rFonts w:eastAsia="Calibri" w:cstheme="minorHAnsi"/>
          <w:color w:val="000000" w:themeColor="text1"/>
          <w:lang w:val="es-ES"/>
        </w:rPr>
        <w:t xml:space="preserve"> mec</w:t>
      </w:r>
      <w:r w:rsidR="00FD5B57">
        <w:rPr>
          <w:rFonts w:eastAsia="Calibri" w:cstheme="minorHAnsi"/>
          <w:color w:val="000000" w:themeColor="text1"/>
          <w:lang w:val="es-ES"/>
        </w:rPr>
        <w:t>á</w:t>
      </w:r>
      <w:r w:rsidR="00AE404F" w:rsidRPr="00FD5B57">
        <w:rPr>
          <w:rFonts w:eastAsia="Calibri" w:cstheme="minorHAnsi"/>
          <w:color w:val="000000" w:themeColor="text1"/>
          <w:lang w:val="es-ES"/>
        </w:rPr>
        <w:t xml:space="preserve">nica. </w:t>
      </w:r>
      <w:r w:rsidR="00E805F6" w:rsidRPr="00E805F6">
        <w:rPr>
          <w:rFonts w:eastAsia="Calibri" w:cstheme="minorHAnsi"/>
          <w:color w:val="000000" w:themeColor="text1"/>
          <w:lang w:val="es-ES"/>
        </w:rPr>
        <w:t>La flexión se ha comprobado en ensayos de has</w:t>
      </w:r>
      <w:r w:rsidR="00E805F6">
        <w:rPr>
          <w:rFonts w:eastAsia="Calibri" w:cstheme="minorHAnsi"/>
          <w:color w:val="000000" w:themeColor="text1"/>
          <w:lang w:val="es-ES"/>
        </w:rPr>
        <w:t>ta</w:t>
      </w:r>
      <w:r w:rsidR="003722D1" w:rsidRPr="00E805F6">
        <w:rPr>
          <w:rFonts w:eastAsia="Calibri" w:cstheme="minorHAnsi"/>
          <w:color w:val="000000" w:themeColor="text1"/>
          <w:lang w:val="es-ES"/>
        </w:rPr>
        <w:t xml:space="preserve"> 400</w:t>
      </w:r>
      <w:r w:rsidR="00E805F6">
        <w:rPr>
          <w:rFonts w:eastAsia="Calibri" w:cstheme="minorHAnsi"/>
          <w:color w:val="000000" w:themeColor="text1"/>
          <w:lang w:val="es-ES"/>
        </w:rPr>
        <w:t>.</w:t>
      </w:r>
      <w:r w:rsidR="003722D1" w:rsidRPr="00E805F6">
        <w:rPr>
          <w:rFonts w:eastAsia="Calibri" w:cstheme="minorHAnsi"/>
          <w:color w:val="000000" w:themeColor="text1"/>
          <w:lang w:val="es-ES"/>
        </w:rPr>
        <w:t>000 c</w:t>
      </w:r>
      <w:r w:rsidR="00E805F6">
        <w:rPr>
          <w:rFonts w:eastAsia="Calibri" w:cstheme="minorHAnsi"/>
          <w:color w:val="000000" w:themeColor="text1"/>
          <w:lang w:val="es-ES"/>
        </w:rPr>
        <w:t>iclos</w:t>
      </w:r>
      <w:r w:rsidR="003722D1" w:rsidRPr="00E805F6">
        <w:rPr>
          <w:rFonts w:eastAsia="Calibri" w:cstheme="minorHAnsi"/>
          <w:color w:val="000000" w:themeColor="text1"/>
          <w:lang w:val="es-ES"/>
        </w:rPr>
        <w:t xml:space="preserve"> (</w:t>
      </w:r>
      <w:r w:rsidR="00E805F6">
        <w:rPr>
          <w:rFonts w:eastAsia="Calibri" w:cstheme="minorHAnsi"/>
          <w:color w:val="000000" w:themeColor="text1"/>
          <w:lang w:val="es-ES"/>
        </w:rPr>
        <w:t>con flexión ilimitada</w:t>
      </w:r>
      <w:r w:rsidR="003722D1" w:rsidRPr="00E805F6">
        <w:rPr>
          <w:rFonts w:eastAsia="Calibri" w:cstheme="minorHAnsi"/>
          <w:color w:val="000000" w:themeColor="text1"/>
          <w:lang w:val="es-ES"/>
        </w:rPr>
        <w:t xml:space="preserve">) </w:t>
      </w:r>
      <w:r w:rsidR="00E805F6">
        <w:rPr>
          <w:rFonts w:eastAsia="Calibri" w:cstheme="minorHAnsi"/>
          <w:color w:val="000000" w:themeColor="text1"/>
          <w:lang w:val="es-ES"/>
        </w:rPr>
        <w:t xml:space="preserve">y el par hasta </w:t>
      </w:r>
      <w:r w:rsidR="003722D1" w:rsidRPr="00E805F6">
        <w:rPr>
          <w:rFonts w:eastAsia="Calibri" w:cstheme="minorHAnsi"/>
          <w:color w:val="000000" w:themeColor="text1"/>
          <w:lang w:val="es-ES"/>
        </w:rPr>
        <w:t>1</w:t>
      </w:r>
      <w:r w:rsidR="00E805F6">
        <w:rPr>
          <w:rFonts w:eastAsia="Calibri" w:cstheme="minorHAnsi"/>
          <w:color w:val="000000" w:themeColor="text1"/>
          <w:lang w:val="es-ES"/>
        </w:rPr>
        <w:t>.</w:t>
      </w:r>
      <w:r w:rsidR="003722D1" w:rsidRPr="00E805F6">
        <w:rPr>
          <w:rFonts w:eastAsia="Calibri" w:cstheme="minorHAnsi"/>
          <w:color w:val="000000" w:themeColor="text1"/>
          <w:lang w:val="es-ES"/>
        </w:rPr>
        <w:t>000</w:t>
      </w:r>
      <w:r w:rsidR="00E805F6">
        <w:rPr>
          <w:rFonts w:eastAsia="Calibri" w:cstheme="minorHAnsi"/>
          <w:color w:val="000000" w:themeColor="text1"/>
          <w:lang w:val="es-ES"/>
        </w:rPr>
        <w:t>.</w:t>
      </w:r>
      <w:r w:rsidR="003722D1" w:rsidRPr="00E805F6">
        <w:rPr>
          <w:rFonts w:eastAsia="Calibri" w:cstheme="minorHAnsi"/>
          <w:color w:val="000000" w:themeColor="text1"/>
          <w:lang w:val="es-ES"/>
        </w:rPr>
        <w:t>000 c</w:t>
      </w:r>
      <w:r w:rsidR="00E805F6">
        <w:rPr>
          <w:rFonts w:eastAsia="Calibri" w:cstheme="minorHAnsi"/>
          <w:color w:val="000000" w:themeColor="text1"/>
          <w:lang w:val="es-ES"/>
        </w:rPr>
        <w:t>iclos</w:t>
      </w:r>
      <w:r w:rsidR="003722D1" w:rsidRPr="00E805F6">
        <w:rPr>
          <w:rFonts w:eastAsia="Calibri" w:cstheme="minorHAnsi"/>
          <w:color w:val="000000" w:themeColor="text1"/>
          <w:lang w:val="es-ES"/>
        </w:rPr>
        <w:t xml:space="preserve"> (+/- 90</w:t>
      </w:r>
      <w:r w:rsidR="00E805F6">
        <w:rPr>
          <w:rFonts w:eastAsia="Calibri" w:cstheme="minorHAnsi"/>
          <w:color w:val="000000" w:themeColor="text1"/>
          <w:lang w:val="es-ES"/>
        </w:rPr>
        <w:t xml:space="preserve"> grados</w:t>
      </w:r>
      <w:r w:rsidR="003722D1" w:rsidRPr="00E805F6">
        <w:rPr>
          <w:rFonts w:eastAsia="Calibri" w:cstheme="minorHAnsi"/>
          <w:color w:val="000000" w:themeColor="text1"/>
          <w:lang w:val="es-ES"/>
        </w:rPr>
        <w:t>).</w:t>
      </w:r>
    </w:p>
    <w:p w14:paraId="5EAA7B46" w14:textId="77777777" w:rsidR="00714E55" w:rsidRPr="00E805F6" w:rsidRDefault="00714E55" w:rsidP="00AE404F">
      <w:pPr>
        <w:rPr>
          <w:rFonts w:eastAsia="Calibri" w:cstheme="minorHAnsi"/>
          <w:color w:val="000000" w:themeColor="text1"/>
          <w:lang w:val="es-ES"/>
        </w:rPr>
      </w:pPr>
    </w:p>
    <w:p w14:paraId="1CDE4BAC" w14:textId="60C1FBFC" w:rsidR="00714E55" w:rsidRPr="00C161DD" w:rsidRDefault="00E805F6" w:rsidP="00714E55">
      <w:pPr>
        <w:rPr>
          <w:rFonts w:eastAsia="Calibri" w:cstheme="minorHAnsi"/>
          <w:color w:val="000000" w:themeColor="text1"/>
          <w:lang w:val="es-ES"/>
        </w:rPr>
      </w:pPr>
      <w:r>
        <w:rPr>
          <w:rFonts w:eastAsia="Calibri" w:cstheme="minorHAnsi"/>
          <w:color w:val="000000" w:themeColor="text1"/>
          <w:lang w:val="es-ES"/>
        </w:rPr>
        <w:t xml:space="preserve">El rendimiento de la Serie </w:t>
      </w:r>
      <w:r w:rsidR="00714E55" w:rsidRPr="00723BC9">
        <w:rPr>
          <w:rFonts w:eastAsia="Calibri" w:cstheme="minorHAnsi"/>
          <w:color w:val="000000" w:themeColor="text1"/>
          <w:lang w:val="es-ES"/>
        </w:rPr>
        <w:t xml:space="preserve">LL043 </w:t>
      </w:r>
      <w:r>
        <w:rPr>
          <w:rFonts w:eastAsia="Calibri" w:cstheme="minorHAnsi"/>
          <w:color w:val="000000" w:themeColor="text1"/>
          <w:lang w:val="es-ES"/>
        </w:rPr>
        <w:t xml:space="preserve">de Samtec está optimizado hasta </w:t>
      </w:r>
      <w:r w:rsidR="00714E55" w:rsidRPr="00723BC9">
        <w:rPr>
          <w:rFonts w:eastAsia="Calibri" w:cstheme="minorHAnsi"/>
          <w:color w:val="000000" w:themeColor="text1"/>
          <w:lang w:val="es-ES"/>
        </w:rPr>
        <w:t>43</w:t>
      </w:r>
      <w:r>
        <w:rPr>
          <w:rFonts w:eastAsia="Calibri" w:cstheme="minorHAnsi"/>
          <w:color w:val="000000" w:themeColor="text1"/>
          <w:lang w:val="es-ES"/>
        </w:rPr>
        <w:t>,</w:t>
      </w:r>
      <w:r w:rsidR="00714E55" w:rsidRPr="00723BC9">
        <w:rPr>
          <w:rFonts w:eastAsia="Calibri" w:cstheme="minorHAnsi"/>
          <w:color w:val="000000" w:themeColor="text1"/>
          <w:lang w:val="es-ES"/>
        </w:rPr>
        <w:t>5 GHz</w:t>
      </w:r>
      <w:r w:rsidR="00EA652E">
        <w:rPr>
          <w:rFonts w:eastAsia="Calibri" w:cstheme="minorHAnsi"/>
          <w:color w:val="000000" w:themeColor="text1"/>
          <w:lang w:val="es-ES"/>
        </w:rPr>
        <w:t xml:space="preserve"> con un </w:t>
      </w:r>
      <w:r w:rsidR="00714E55" w:rsidRPr="00723BC9">
        <w:rPr>
          <w:rFonts w:eastAsia="Calibri" w:cstheme="minorHAnsi"/>
          <w:color w:val="000000" w:themeColor="text1"/>
          <w:lang w:val="es-ES"/>
        </w:rPr>
        <w:t xml:space="preserve">VSWR </w:t>
      </w:r>
      <w:r w:rsidR="00EA652E">
        <w:rPr>
          <w:rFonts w:eastAsia="Calibri" w:cstheme="minorHAnsi"/>
          <w:color w:val="000000" w:themeColor="text1"/>
          <w:lang w:val="es-ES"/>
        </w:rPr>
        <w:t>máximo de</w:t>
      </w:r>
      <w:r w:rsidR="00714E55" w:rsidRPr="00723BC9">
        <w:rPr>
          <w:rFonts w:eastAsia="Calibri" w:cstheme="minorHAnsi"/>
          <w:color w:val="000000" w:themeColor="text1"/>
          <w:lang w:val="es-ES"/>
        </w:rPr>
        <w:t xml:space="preserve"> 1.4:1. </w:t>
      </w:r>
      <w:r w:rsidR="00EA652E" w:rsidRPr="00EA652E">
        <w:rPr>
          <w:rFonts w:eastAsia="Calibri" w:cstheme="minorHAnsi"/>
          <w:color w:val="000000" w:themeColor="text1"/>
          <w:lang w:val="es-ES"/>
        </w:rPr>
        <w:t xml:space="preserve">A lo largo del desarrollo del </w:t>
      </w:r>
      <w:r w:rsidR="00714E55" w:rsidRPr="00EA652E">
        <w:rPr>
          <w:rFonts w:eastAsia="Calibri" w:cstheme="minorHAnsi"/>
          <w:color w:val="000000" w:themeColor="text1"/>
          <w:lang w:val="es-ES"/>
        </w:rPr>
        <w:t>product</w:t>
      </w:r>
      <w:r w:rsidR="00EA652E" w:rsidRPr="00EA652E">
        <w:rPr>
          <w:rFonts w:eastAsia="Calibri" w:cstheme="minorHAnsi"/>
          <w:color w:val="000000" w:themeColor="text1"/>
          <w:lang w:val="es-ES"/>
        </w:rPr>
        <w:t xml:space="preserve">o se ha diseñado una capacidad de </w:t>
      </w:r>
      <w:r w:rsidR="00714E55" w:rsidRPr="00EA652E">
        <w:rPr>
          <w:rFonts w:eastAsia="Calibri" w:cstheme="minorHAnsi"/>
          <w:color w:val="000000" w:themeColor="text1"/>
          <w:lang w:val="es-ES"/>
        </w:rPr>
        <w:t>fre</w:t>
      </w:r>
      <w:r w:rsidR="00EA652E" w:rsidRPr="00EA652E">
        <w:rPr>
          <w:rFonts w:eastAsia="Calibri" w:cstheme="minorHAnsi"/>
          <w:color w:val="000000" w:themeColor="text1"/>
          <w:lang w:val="es-ES"/>
        </w:rPr>
        <w:t>c</w:t>
      </w:r>
      <w:r w:rsidR="00714E55" w:rsidRPr="00EA652E">
        <w:rPr>
          <w:rFonts w:eastAsia="Calibri" w:cstheme="minorHAnsi"/>
          <w:color w:val="000000" w:themeColor="text1"/>
          <w:lang w:val="es-ES"/>
        </w:rPr>
        <w:t>uenc</w:t>
      </w:r>
      <w:r w:rsidR="00EA652E" w:rsidRPr="00EA652E">
        <w:rPr>
          <w:rFonts w:eastAsia="Calibri" w:cstheme="minorHAnsi"/>
          <w:color w:val="000000" w:themeColor="text1"/>
          <w:lang w:val="es-ES"/>
        </w:rPr>
        <w:t>ia superior a los objetivos habituales en e</w:t>
      </w:r>
      <w:r w:rsidR="00EA652E">
        <w:rPr>
          <w:rFonts w:eastAsia="Calibri" w:cstheme="minorHAnsi"/>
          <w:color w:val="000000" w:themeColor="text1"/>
          <w:lang w:val="es-ES"/>
        </w:rPr>
        <w:t xml:space="preserve">l sector con el fin de ofrecer soporte a aplicaciones </w:t>
      </w:r>
      <w:r w:rsidR="00714E55" w:rsidRPr="00EA652E">
        <w:rPr>
          <w:rFonts w:eastAsia="Calibri" w:cstheme="minorHAnsi"/>
          <w:color w:val="000000" w:themeColor="text1"/>
          <w:lang w:val="es-ES"/>
        </w:rPr>
        <w:t>avan</w:t>
      </w:r>
      <w:r w:rsidR="00EA652E">
        <w:rPr>
          <w:rFonts w:eastAsia="Calibri" w:cstheme="minorHAnsi"/>
          <w:color w:val="000000" w:themeColor="text1"/>
          <w:lang w:val="es-ES"/>
        </w:rPr>
        <w:t>zadas y asignación del e</w:t>
      </w:r>
      <w:r w:rsidR="0067291A" w:rsidRPr="00EA652E">
        <w:rPr>
          <w:rFonts w:eastAsia="Calibri" w:cstheme="minorHAnsi"/>
          <w:color w:val="000000" w:themeColor="text1"/>
          <w:lang w:val="es-ES"/>
        </w:rPr>
        <w:t>spectr</w:t>
      </w:r>
      <w:r w:rsidR="00EA652E">
        <w:rPr>
          <w:rFonts w:eastAsia="Calibri" w:cstheme="minorHAnsi"/>
          <w:color w:val="000000" w:themeColor="text1"/>
          <w:lang w:val="es-ES"/>
        </w:rPr>
        <w:t xml:space="preserve">o </w:t>
      </w:r>
      <w:r w:rsidR="00C108D4">
        <w:rPr>
          <w:rFonts w:eastAsia="Calibri" w:cstheme="minorHAnsi"/>
          <w:color w:val="000000" w:themeColor="text1"/>
          <w:lang w:val="es-ES"/>
        </w:rPr>
        <w:t>con</w:t>
      </w:r>
      <w:r w:rsidR="00EA652E">
        <w:rPr>
          <w:rFonts w:eastAsia="Calibri" w:cstheme="minorHAnsi"/>
          <w:color w:val="000000" w:themeColor="text1"/>
          <w:lang w:val="es-ES"/>
        </w:rPr>
        <w:t xml:space="preserve"> </w:t>
      </w:r>
      <w:r w:rsidR="00C161DD">
        <w:rPr>
          <w:rFonts w:eastAsia="Calibri" w:cstheme="minorHAnsi"/>
          <w:color w:val="000000" w:themeColor="text1"/>
          <w:lang w:val="es-ES"/>
        </w:rPr>
        <w:t xml:space="preserve">una mejora de la pérdida por inserción del </w:t>
      </w:r>
      <w:r w:rsidR="00714E55" w:rsidRPr="00EA652E">
        <w:rPr>
          <w:rFonts w:eastAsia="Calibri" w:cstheme="minorHAnsi"/>
          <w:color w:val="000000" w:themeColor="text1"/>
          <w:lang w:val="es-ES"/>
        </w:rPr>
        <w:t>30</w:t>
      </w:r>
      <w:r w:rsidR="00C161DD">
        <w:rPr>
          <w:rFonts w:eastAsia="Calibri" w:cstheme="minorHAnsi"/>
          <w:color w:val="000000" w:themeColor="text1"/>
          <w:lang w:val="es-ES"/>
        </w:rPr>
        <w:t xml:space="preserve"> por ciento </w:t>
      </w:r>
      <w:r w:rsidR="00EA652E">
        <w:rPr>
          <w:rFonts w:eastAsia="Calibri" w:cstheme="minorHAnsi"/>
          <w:color w:val="000000" w:themeColor="text1"/>
          <w:lang w:val="es-ES"/>
        </w:rPr>
        <w:t xml:space="preserve">para las frecuencias de próxima </w:t>
      </w:r>
      <w:r w:rsidR="00714E55" w:rsidRPr="00EA652E">
        <w:rPr>
          <w:rFonts w:eastAsia="Calibri" w:cstheme="minorHAnsi"/>
          <w:color w:val="000000" w:themeColor="text1"/>
          <w:lang w:val="es-ES"/>
        </w:rPr>
        <w:t>genera</w:t>
      </w:r>
      <w:r w:rsidR="00EA652E">
        <w:rPr>
          <w:rFonts w:eastAsia="Calibri" w:cstheme="minorHAnsi"/>
          <w:color w:val="000000" w:themeColor="text1"/>
          <w:lang w:val="es-ES"/>
        </w:rPr>
        <w:t>ción</w:t>
      </w:r>
      <w:r w:rsidR="00714E55" w:rsidRPr="00EA652E">
        <w:rPr>
          <w:rFonts w:eastAsia="Calibri" w:cstheme="minorHAnsi"/>
          <w:color w:val="000000" w:themeColor="text1"/>
          <w:lang w:val="es-ES"/>
        </w:rPr>
        <w:t xml:space="preserve">. </w:t>
      </w:r>
      <w:r w:rsidR="00C161DD" w:rsidRPr="00C161DD">
        <w:rPr>
          <w:rFonts w:eastAsia="Calibri" w:cstheme="minorHAnsi"/>
          <w:color w:val="000000" w:themeColor="text1"/>
          <w:lang w:val="es-ES"/>
        </w:rPr>
        <w:t xml:space="preserve">Las técnicas de blindaje </w:t>
      </w:r>
      <w:r w:rsidR="000E77A4">
        <w:rPr>
          <w:rFonts w:eastAsia="Calibri" w:cstheme="minorHAnsi"/>
          <w:color w:val="000000" w:themeColor="text1"/>
          <w:lang w:val="es-ES"/>
        </w:rPr>
        <w:t>más avanzadas</w:t>
      </w:r>
      <w:r w:rsidR="00714E55" w:rsidRPr="00C161DD">
        <w:rPr>
          <w:rFonts w:eastAsia="Calibri" w:cstheme="minorHAnsi"/>
          <w:color w:val="000000" w:themeColor="text1"/>
          <w:lang w:val="es-ES"/>
        </w:rPr>
        <w:t xml:space="preserve">, </w:t>
      </w:r>
      <w:r w:rsidR="00C161DD" w:rsidRPr="00C161DD">
        <w:rPr>
          <w:rFonts w:eastAsia="Calibri" w:cstheme="minorHAnsi"/>
          <w:color w:val="000000" w:themeColor="text1"/>
          <w:lang w:val="es-ES"/>
        </w:rPr>
        <w:t xml:space="preserve">con una resistencia de </w:t>
      </w:r>
      <w:r w:rsidR="00714E55" w:rsidRPr="00C161DD">
        <w:rPr>
          <w:rFonts w:eastAsia="Calibri" w:cstheme="minorHAnsi"/>
          <w:color w:val="000000" w:themeColor="text1"/>
          <w:lang w:val="es-ES"/>
        </w:rPr>
        <w:t>contact</w:t>
      </w:r>
      <w:r w:rsidR="00C161DD" w:rsidRPr="00C161DD">
        <w:rPr>
          <w:rFonts w:eastAsia="Calibri" w:cstheme="minorHAnsi"/>
          <w:color w:val="000000" w:themeColor="text1"/>
          <w:lang w:val="es-ES"/>
        </w:rPr>
        <w:t>o consistente entre capas</w:t>
      </w:r>
      <w:r w:rsidR="00714E55" w:rsidRPr="00C161DD">
        <w:rPr>
          <w:rFonts w:eastAsia="Calibri" w:cstheme="minorHAnsi"/>
          <w:color w:val="000000" w:themeColor="text1"/>
          <w:lang w:val="es-ES"/>
        </w:rPr>
        <w:t>,</w:t>
      </w:r>
      <w:r w:rsidR="00C161DD" w:rsidRPr="00C161DD">
        <w:rPr>
          <w:rFonts w:eastAsia="Calibri" w:cstheme="minorHAnsi"/>
          <w:color w:val="000000" w:themeColor="text1"/>
          <w:lang w:val="es-ES"/>
        </w:rPr>
        <w:t xml:space="preserve"> da como</w:t>
      </w:r>
      <w:r w:rsidR="00714E55" w:rsidRPr="00C161DD">
        <w:rPr>
          <w:rFonts w:eastAsia="Calibri" w:cstheme="minorHAnsi"/>
          <w:color w:val="000000" w:themeColor="text1"/>
          <w:lang w:val="es-ES"/>
        </w:rPr>
        <w:t xml:space="preserve"> result</w:t>
      </w:r>
      <w:r w:rsidR="00C161DD" w:rsidRPr="00C161DD">
        <w:rPr>
          <w:rFonts w:eastAsia="Calibri" w:cstheme="minorHAnsi"/>
          <w:color w:val="000000" w:themeColor="text1"/>
          <w:lang w:val="es-ES"/>
        </w:rPr>
        <w:t>a</w:t>
      </w:r>
      <w:r w:rsidR="00C161DD">
        <w:rPr>
          <w:rFonts w:eastAsia="Calibri" w:cstheme="minorHAnsi"/>
          <w:color w:val="000000" w:themeColor="text1"/>
          <w:lang w:val="es-ES"/>
        </w:rPr>
        <w:t>do una efectividad mínima del blindaje de</w:t>
      </w:r>
      <w:r w:rsidR="00714E55" w:rsidRPr="00C161DD">
        <w:rPr>
          <w:rFonts w:eastAsia="Calibri" w:cstheme="minorHAnsi"/>
          <w:color w:val="000000" w:themeColor="text1"/>
          <w:lang w:val="es-ES"/>
        </w:rPr>
        <w:t xml:space="preserve"> 100 dB </w:t>
      </w:r>
      <w:r w:rsidR="00C161DD">
        <w:rPr>
          <w:rFonts w:eastAsia="Calibri" w:cstheme="minorHAnsi"/>
          <w:color w:val="000000" w:themeColor="text1"/>
          <w:lang w:val="es-ES"/>
        </w:rPr>
        <w:t xml:space="preserve">frente a interferencias </w:t>
      </w:r>
      <w:r w:rsidR="00714E55" w:rsidRPr="00C161DD">
        <w:rPr>
          <w:rFonts w:eastAsia="Calibri" w:cstheme="minorHAnsi"/>
          <w:color w:val="000000" w:themeColor="text1"/>
          <w:lang w:val="es-ES"/>
        </w:rPr>
        <w:t>electromagn</w:t>
      </w:r>
      <w:r w:rsidR="00C161DD">
        <w:rPr>
          <w:rFonts w:eastAsia="Calibri" w:cstheme="minorHAnsi"/>
          <w:color w:val="000000" w:themeColor="text1"/>
          <w:lang w:val="es-ES"/>
        </w:rPr>
        <w:t>é</w:t>
      </w:r>
      <w:r w:rsidR="00714E55" w:rsidRPr="00C161DD">
        <w:rPr>
          <w:rFonts w:eastAsia="Calibri" w:cstheme="minorHAnsi"/>
          <w:color w:val="000000" w:themeColor="text1"/>
          <w:lang w:val="es-ES"/>
        </w:rPr>
        <w:t>tic</w:t>
      </w:r>
      <w:r w:rsidR="00C161DD">
        <w:rPr>
          <w:rFonts w:eastAsia="Calibri" w:cstheme="minorHAnsi"/>
          <w:color w:val="000000" w:themeColor="text1"/>
          <w:lang w:val="es-ES"/>
        </w:rPr>
        <w:t xml:space="preserve">as </w:t>
      </w:r>
      <w:r w:rsidR="00714E55" w:rsidRPr="00C161DD">
        <w:rPr>
          <w:rFonts w:eastAsia="Calibri" w:cstheme="minorHAnsi"/>
          <w:color w:val="000000" w:themeColor="text1"/>
          <w:lang w:val="es-ES"/>
        </w:rPr>
        <w:t>(</w:t>
      </w:r>
      <w:r w:rsidR="00C161DD">
        <w:rPr>
          <w:rFonts w:eastAsia="Calibri" w:cstheme="minorHAnsi"/>
          <w:color w:val="000000" w:themeColor="text1"/>
          <w:lang w:val="es-ES"/>
        </w:rPr>
        <w:t>según las especificaciones de</w:t>
      </w:r>
      <w:r w:rsidR="00714E55" w:rsidRPr="00C161DD">
        <w:rPr>
          <w:rFonts w:eastAsia="Calibri" w:cstheme="minorHAnsi"/>
          <w:color w:val="000000" w:themeColor="text1"/>
          <w:lang w:val="es-ES"/>
        </w:rPr>
        <w:t xml:space="preserve"> IEC 61000-4-21).</w:t>
      </w:r>
    </w:p>
    <w:p w14:paraId="1709C09B" w14:textId="77777777" w:rsidR="00714E55" w:rsidRPr="00C161DD" w:rsidRDefault="00714E55" w:rsidP="00714E55">
      <w:pPr>
        <w:rPr>
          <w:rFonts w:eastAsia="Calibri" w:cstheme="minorHAnsi"/>
          <w:color w:val="000000" w:themeColor="text1"/>
          <w:lang w:val="es-ES"/>
        </w:rPr>
      </w:pPr>
      <w:r w:rsidRPr="00C161DD">
        <w:rPr>
          <w:rFonts w:eastAsia="Calibri" w:cstheme="minorHAnsi"/>
          <w:color w:val="000000" w:themeColor="text1"/>
          <w:lang w:val="es-ES"/>
        </w:rPr>
        <w:t> </w:t>
      </w:r>
    </w:p>
    <w:p w14:paraId="6C2EB9D8" w14:textId="5C232D4E" w:rsidR="00714E55" w:rsidRPr="00AC6AC9" w:rsidRDefault="000E77A4" w:rsidP="00714E55">
      <w:pPr>
        <w:rPr>
          <w:rFonts w:eastAsia="Calibri" w:cstheme="minorHAnsi"/>
          <w:color w:val="000000" w:themeColor="text1"/>
          <w:lang w:val="es-ES"/>
        </w:rPr>
      </w:pPr>
      <w:r w:rsidRPr="000E77A4">
        <w:rPr>
          <w:rFonts w:eastAsia="Calibri" w:cstheme="minorHAnsi"/>
          <w:color w:val="000000" w:themeColor="text1"/>
          <w:lang w:val="es-ES"/>
        </w:rPr>
        <w:t xml:space="preserve">Entre las opciones </w:t>
      </w:r>
      <w:r w:rsidR="00AC6AC9">
        <w:rPr>
          <w:rFonts w:eastAsia="Calibri" w:cstheme="minorHAnsi"/>
          <w:color w:val="000000" w:themeColor="text1"/>
          <w:lang w:val="es-ES"/>
        </w:rPr>
        <w:t>en el extremo del c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onector </w:t>
      </w:r>
      <w:r w:rsidRPr="000E77A4">
        <w:rPr>
          <w:rFonts w:eastAsia="Calibri" w:cstheme="minorHAnsi"/>
          <w:color w:val="000000" w:themeColor="text1"/>
          <w:lang w:val="es-ES"/>
        </w:rPr>
        <w:t>se encuentran</w:t>
      </w:r>
      <w:r w:rsidR="003D035B">
        <w:rPr>
          <w:rFonts w:eastAsia="Calibri" w:cstheme="minorHAnsi"/>
          <w:color w:val="000000" w:themeColor="text1"/>
          <w:lang w:val="es-ES"/>
        </w:rPr>
        <w:t xml:space="preserve"> el conector</w:t>
      </w:r>
      <w:r w:rsidRPr="000E77A4">
        <w:rPr>
          <w:rFonts w:eastAsia="Calibri" w:cstheme="minorHAnsi"/>
          <w:color w:val="000000" w:themeColor="text1"/>
          <w:lang w:val="es-ES"/>
        </w:rPr>
        <w:t xml:space="preserve"> </w:t>
      </w:r>
      <w:r w:rsidR="00714E55" w:rsidRPr="000E77A4">
        <w:rPr>
          <w:rFonts w:eastAsia="Calibri" w:cstheme="minorHAnsi"/>
          <w:color w:val="000000" w:themeColor="text1"/>
          <w:lang w:val="es-ES"/>
        </w:rPr>
        <w:t>SMA o</w:t>
      </w:r>
      <w:r w:rsidR="003D035B">
        <w:rPr>
          <w:rFonts w:eastAsia="Calibri" w:cstheme="minorHAnsi"/>
          <w:color w:val="000000" w:themeColor="text1"/>
          <w:lang w:val="es-ES"/>
        </w:rPr>
        <w:t xml:space="preserve"> la clavija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 SMA (</w:t>
      </w:r>
      <w:r w:rsidRPr="000E77A4">
        <w:rPr>
          <w:rFonts w:eastAsia="Calibri" w:cstheme="minorHAnsi"/>
          <w:color w:val="000000" w:themeColor="text1"/>
          <w:lang w:val="es-ES"/>
        </w:rPr>
        <w:t>has</w:t>
      </w:r>
      <w:r>
        <w:rPr>
          <w:rFonts w:eastAsia="Calibri" w:cstheme="minorHAnsi"/>
          <w:color w:val="000000" w:themeColor="text1"/>
          <w:lang w:val="es-ES"/>
        </w:rPr>
        <w:t>ta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 26</w:t>
      </w:r>
      <w:r>
        <w:rPr>
          <w:rFonts w:eastAsia="Calibri" w:cstheme="minorHAnsi"/>
          <w:color w:val="000000" w:themeColor="text1"/>
          <w:lang w:val="es-ES"/>
        </w:rPr>
        <w:t>,</w:t>
      </w:r>
      <w:r w:rsidR="00714E55" w:rsidRPr="000E77A4">
        <w:rPr>
          <w:rFonts w:eastAsia="Calibri" w:cstheme="minorHAnsi"/>
          <w:color w:val="000000" w:themeColor="text1"/>
          <w:lang w:val="es-ES"/>
        </w:rPr>
        <w:t>5 GHz) o</w:t>
      </w:r>
      <w:r>
        <w:rPr>
          <w:rFonts w:eastAsia="Calibri" w:cstheme="minorHAnsi"/>
          <w:color w:val="000000" w:themeColor="text1"/>
          <w:lang w:val="es-ES"/>
        </w:rPr>
        <w:t xml:space="preserve"> </w:t>
      </w:r>
      <w:r w:rsidR="003D035B">
        <w:rPr>
          <w:rFonts w:eastAsia="Calibri" w:cstheme="minorHAnsi"/>
          <w:color w:val="000000" w:themeColor="text1"/>
          <w:lang w:val="es-ES"/>
        </w:rPr>
        <w:t>bien conectores</w:t>
      </w:r>
      <w:r>
        <w:rPr>
          <w:rFonts w:eastAsia="Calibri" w:cstheme="minorHAnsi"/>
          <w:color w:val="000000" w:themeColor="text1"/>
          <w:lang w:val="es-ES"/>
        </w:rPr>
        <w:t xml:space="preserve"> de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 2</w:t>
      </w:r>
      <w:r>
        <w:rPr>
          <w:rFonts w:eastAsia="Calibri" w:cstheme="minorHAnsi"/>
          <w:color w:val="000000" w:themeColor="text1"/>
          <w:lang w:val="es-ES"/>
        </w:rPr>
        <w:t>,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92 mm </w:t>
      </w:r>
      <w:r>
        <w:rPr>
          <w:rFonts w:eastAsia="Calibri" w:cstheme="minorHAnsi"/>
          <w:color w:val="000000" w:themeColor="text1"/>
          <w:lang w:val="es-ES"/>
        </w:rPr>
        <w:t>y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 2</w:t>
      </w:r>
      <w:r>
        <w:rPr>
          <w:rFonts w:eastAsia="Calibri" w:cstheme="minorHAnsi"/>
          <w:color w:val="000000" w:themeColor="text1"/>
          <w:lang w:val="es-ES"/>
        </w:rPr>
        <w:t>,</w:t>
      </w:r>
      <w:r w:rsidR="00714E55" w:rsidRPr="000E77A4">
        <w:rPr>
          <w:rFonts w:eastAsia="Calibri" w:cstheme="minorHAnsi"/>
          <w:color w:val="000000" w:themeColor="text1"/>
          <w:lang w:val="es-ES"/>
        </w:rPr>
        <w:t>4 mm (</w:t>
      </w:r>
      <w:r>
        <w:rPr>
          <w:rFonts w:eastAsia="Calibri" w:cstheme="minorHAnsi"/>
          <w:color w:val="000000" w:themeColor="text1"/>
          <w:lang w:val="es-ES"/>
        </w:rPr>
        <w:t>hasta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 43</w:t>
      </w:r>
      <w:r>
        <w:rPr>
          <w:rFonts w:eastAsia="Calibri" w:cstheme="minorHAnsi"/>
          <w:color w:val="000000" w:themeColor="text1"/>
          <w:lang w:val="es-ES"/>
        </w:rPr>
        <w:t>,</w:t>
      </w:r>
      <w:r w:rsidR="00714E55" w:rsidRPr="000E77A4">
        <w:rPr>
          <w:rFonts w:eastAsia="Calibri" w:cstheme="minorHAnsi"/>
          <w:color w:val="000000" w:themeColor="text1"/>
          <w:lang w:val="es-ES"/>
        </w:rPr>
        <w:t xml:space="preserve">5 GHz). </w:t>
      </w:r>
      <w:r w:rsidR="00182D4A" w:rsidRPr="00182D4A">
        <w:rPr>
          <w:rFonts w:eastAsia="Calibri" w:cstheme="minorHAnsi"/>
          <w:color w:val="000000" w:themeColor="text1"/>
          <w:lang w:val="es-ES"/>
        </w:rPr>
        <w:t xml:space="preserve">La Serie 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LL043 </w:t>
      </w:r>
      <w:r w:rsidR="00182D4A" w:rsidRPr="00182D4A">
        <w:rPr>
          <w:rFonts w:eastAsia="Calibri" w:cstheme="minorHAnsi"/>
          <w:color w:val="000000" w:themeColor="text1"/>
          <w:lang w:val="es-ES"/>
        </w:rPr>
        <w:t>se suministra con una longitud de montaje e</w:t>
      </w:r>
      <w:r w:rsidR="00714E55" w:rsidRPr="00182D4A">
        <w:rPr>
          <w:rFonts w:eastAsia="Calibri" w:cstheme="minorHAnsi"/>
          <w:color w:val="000000" w:themeColor="text1"/>
          <w:lang w:val="es-ES"/>
        </w:rPr>
        <w:t>st</w:t>
      </w:r>
      <w:r w:rsidR="00182D4A">
        <w:rPr>
          <w:rFonts w:eastAsia="Calibri" w:cstheme="minorHAnsi"/>
          <w:color w:val="000000" w:themeColor="text1"/>
          <w:lang w:val="es-ES"/>
        </w:rPr>
        <w:t>á</w:t>
      </w:r>
      <w:r w:rsidR="00714E55" w:rsidRPr="00182D4A">
        <w:rPr>
          <w:rFonts w:eastAsia="Calibri" w:cstheme="minorHAnsi"/>
          <w:color w:val="000000" w:themeColor="text1"/>
          <w:lang w:val="es-ES"/>
        </w:rPr>
        <w:t>ndar</w:t>
      </w:r>
      <w:r w:rsidR="00182D4A">
        <w:rPr>
          <w:rFonts w:eastAsia="Calibri" w:cstheme="minorHAnsi"/>
          <w:color w:val="000000" w:themeColor="text1"/>
          <w:lang w:val="es-ES"/>
        </w:rPr>
        <w:t xml:space="preserve"> de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 305 mm (12</w:t>
      </w:r>
      <w:r w:rsidR="00182D4A">
        <w:rPr>
          <w:rFonts w:eastAsia="Calibri" w:cstheme="minorHAnsi"/>
          <w:color w:val="000000" w:themeColor="text1"/>
          <w:lang w:val="es-ES"/>
        </w:rPr>
        <w:t>”</w:t>
      </w:r>
      <w:r w:rsidR="00714E55" w:rsidRPr="00182D4A">
        <w:rPr>
          <w:rFonts w:eastAsia="Calibri" w:cstheme="minorHAnsi"/>
          <w:color w:val="000000" w:themeColor="text1"/>
          <w:lang w:val="es-ES"/>
        </w:rPr>
        <w:t>), 610 mm (24</w:t>
      </w:r>
      <w:r w:rsidR="00182D4A">
        <w:rPr>
          <w:rFonts w:eastAsia="Calibri" w:cstheme="minorHAnsi"/>
          <w:color w:val="000000" w:themeColor="text1"/>
          <w:lang w:val="es-ES"/>
        </w:rPr>
        <w:t>”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) </w:t>
      </w:r>
      <w:r w:rsidR="00182D4A">
        <w:rPr>
          <w:rFonts w:eastAsia="Calibri" w:cstheme="minorHAnsi"/>
          <w:color w:val="000000" w:themeColor="text1"/>
          <w:lang w:val="es-ES"/>
        </w:rPr>
        <w:t>y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 1000 mm (39</w:t>
      </w:r>
      <w:r w:rsidR="00182D4A">
        <w:rPr>
          <w:rFonts w:eastAsia="Calibri" w:cstheme="minorHAnsi"/>
          <w:color w:val="000000" w:themeColor="text1"/>
          <w:lang w:val="es-ES"/>
        </w:rPr>
        <w:t>,</w:t>
      </w:r>
      <w:r w:rsidR="00714E55" w:rsidRPr="00182D4A">
        <w:rPr>
          <w:rFonts w:eastAsia="Calibri" w:cstheme="minorHAnsi"/>
          <w:color w:val="000000" w:themeColor="text1"/>
          <w:lang w:val="es-ES"/>
        </w:rPr>
        <w:t>37</w:t>
      </w:r>
      <w:r w:rsidR="00182D4A">
        <w:rPr>
          <w:rFonts w:eastAsia="Calibri" w:cstheme="minorHAnsi"/>
          <w:color w:val="000000" w:themeColor="text1"/>
          <w:lang w:val="es-ES"/>
        </w:rPr>
        <w:t>”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). </w:t>
      </w:r>
      <w:r w:rsidR="00182D4A" w:rsidRPr="00182D4A">
        <w:rPr>
          <w:rFonts w:eastAsia="Calibri" w:cstheme="minorHAnsi"/>
          <w:color w:val="000000" w:themeColor="text1"/>
          <w:lang w:val="es-ES"/>
        </w:rPr>
        <w:t xml:space="preserve">Los restantes datos mecánicos y ambientales se </w:t>
      </w:r>
      <w:r w:rsidR="00182D4A">
        <w:rPr>
          <w:rFonts w:eastAsia="Calibri" w:cstheme="minorHAnsi"/>
          <w:color w:val="000000" w:themeColor="text1"/>
          <w:lang w:val="es-ES"/>
        </w:rPr>
        <w:t xml:space="preserve">pueden consultar en la Hoja de Especificaciones de la Serie 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LL043 </w:t>
      </w:r>
      <w:r w:rsidR="00182D4A">
        <w:rPr>
          <w:rFonts w:eastAsia="Calibri" w:cstheme="minorHAnsi"/>
          <w:color w:val="000000" w:themeColor="text1"/>
          <w:lang w:val="es-ES"/>
        </w:rPr>
        <w:t>en</w:t>
      </w:r>
      <w:r w:rsidR="00714E55" w:rsidRPr="00182D4A">
        <w:rPr>
          <w:rFonts w:eastAsia="Calibri" w:cstheme="minorHAnsi"/>
          <w:color w:val="000000" w:themeColor="text1"/>
          <w:lang w:val="es-ES"/>
        </w:rPr>
        <w:t xml:space="preserve"> samtec.com?LL043. </w:t>
      </w:r>
      <w:r w:rsidR="00AC6AC9" w:rsidRPr="00AC6AC9">
        <w:rPr>
          <w:rFonts w:eastAsia="Calibri" w:cstheme="minorHAnsi"/>
          <w:color w:val="000000" w:themeColor="text1"/>
          <w:lang w:val="es-ES"/>
        </w:rPr>
        <w:t>Para</w:t>
      </w:r>
      <w:r w:rsidR="00714E55" w:rsidRPr="00AC6AC9">
        <w:rPr>
          <w:rFonts w:eastAsia="Calibri" w:cstheme="minorHAnsi"/>
          <w:color w:val="000000" w:themeColor="text1"/>
          <w:lang w:val="es-ES"/>
        </w:rPr>
        <w:t xml:space="preserve"> m</w:t>
      </w:r>
      <w:r w:rsidR="00AC6AC9" w:rsidRPr="00AC6AC9">
        <w:rPr>
          <w:rFonts w:eastAsia="Calibri" w:cstheme="minorHAnsi"/>
          <w:color w:val="000000" w:themeColor="text1"/>
          <w:lang w:val="es-ES"/>
        </w:rPr>
        <w:t>ás</w:t>
      </w:r>
      <w:r w:rsidR="00714E55" w:rsidRPr="00AC6AC9">
        <w:rPr>
          <w:rFonts w:eastAsia="Calibri" w:cstheme="minorHAnsi"/>
          <w:color w:val="000000" w:themeColor="text1"/>
          <w:lang w:val="es-ES"/>
        </w:rPr>
        <w:t xml:space="preserve"> informa</w:t>
      </w:r>
      <w:r w:rsidR="00AC6AC9" w:rsidRPr="00AC6AC9">
        <w:rPr>
          <w:rFonts w:eastAsia="Calibri" w:cstheme="minorHAnsi"/>
          <w:color w:val="000000" w:themeColor="text1"/>
          <w:lang w:val="es-ES"/>
        </w:rPr>
        <w:t>ción sobre los pro</w:t>
      </w:r>
      <w:r w:rsidR="00AC6AC9">
        <w:rPr>
          <w:rFonts w:eastAsia="Calibri" w:cstheme="minorHAnsi"/>
          <w:color w:val="000000" w:themeColor="text1"/>
          <w:lang w:val="es-ES"/>
        </w:rPr>
        <w:t xml:space="preserve">ductos de cableado de microondas de alto rendimiento </w:t>
      </w:r>
      <w:r w:rsidR="00C108D4">
        <w:rPr>
          <w:rFonts w:eastAsia="Calibri" w:cstheme="minorHAnsi"/>
          <w:color w:val="000000" w:themeColor="text1"/>
          <w:lang w:val="es-ES"/>
        </w:rPr>
        <w:t xml:space="preserve">de la Serie </w:t>
      </w:r>
      <w:r w:rsidR="00714E55" w:rsidRPr="00AC6AC9">
        <w:rPr>
          <w:rFonts w:eastAsia="Calibri" w:cstheme="minorHAnsi"/>
          <w:color w:val="000000" w:themeColor="text1"/>
          <w:lang w:val="es-ES"/>
        </w:rPr>
        <w:t xml:space="preserve">LL043 Nitrowave™ </w:t>
      </w:r>
      <w:r w:rsidR="00AC6AC9">
        <w:rPr>
          <w:rFonts w:eastAsia="Calibri" w:cstheme="minorHAnsi"/>
          <w:color w:val="000000" w:themeColor="text1"/>
          <w:lang w:val="es-ES"/>
        </w:rPr>
        <w:t xml:space="preserve">de </w:t>
      </w:r>
      <w:proofErr w:type="spellStart"/>
      <w:r w:rsidR="00AC6AC9">
        <w:rPr>
          <w:rFonts w:eastAsia="Calibri" w:cstheme="minorHAnsi"/>
          <w:color w:val="000000" w:themeColor="text1"/>
          <w:lang w:val="es-ES"/>
        </w:rPr>
        <w:t>Samtec</w:t>
      </w:r>
      <w:proofErr w:type="spellEnd"/>
      <w:r w:rsidR="00714E55" w:rsidRPr="00AC6AC9">
        <w:rPr>
          <w:rFonts w:eastAsia="Calibri" w:cstheme="minorHAnsi"/>
          <w:color w:val="000000" w:themeColor="text1"/>
          <w:lang w:val="es-ES"/>
        </w:rPr>
        <w:t>, contact</w:t>
      </w:r>
      <w:r w:rsidR="00AC6AC9">
        <w:rPr>
          <w:rFonts w:eastAsia="Calibri" w:cstheme="minorHAnsi"/>
          <w:color w:val="000000" w:themeColor="text1"/>
          <w:lang w:val="es-ES"/>
        </w:rPr>
        <w:t>e con</w:t>
      </w:r>
      <w:r w:rsidR="00714E55" w:rsidRPr="00AC6AC9">
        <w:rPr>
          <w:rFonts w:eastAsia="Calibri" w:cstheme="minorHAnsi"/>
          <w:color w:val="000000" w:themeColor="text1"/>
          <w:lang w:val="es-ES"/>
        </w:rPr>
        <w:t> </w:t>
      </w:r>
      <w:hyperlink r:id="rId10" w:tooltip="mailto:RFgroup@samtec.com" w:history="1">
        <w:r w:rsidR="00714E55" w:rsidRPr="00AC6AC9">
          <w:rPr>
            <w:rStyle w:val="Hyperlink"/>
            <w:rFonts w:eastAsia="Calibri" w:cstheme="minorHAnsi"/>
            <w:lang w:val="es-ES"/>
          </w:rPr>
          <w:t>RFgroup@samtec.com</w:t>
        </w:r>
      </w:hyperlink>
      <w:r w:rsidR="00714E55" w:rsidRPr="00AC6AC9">
        <w:rPr>
          <w:rFonts w:eastAsia="Calibri" w:cstheme="minorHAnsi"/>
          <w:color w:val="000000" w:themeColor="text1"/>
          <w:lang w:val="es-ES"/>
        </w:rPr>
        <w:t>.</w:t>
      </w:r>
    </w:p>
    <w:p w14:paraId="480F738B" w14:textId="77777777" w:rsidR="00605629" w:rsidRPr="00AC6AC9" w:rsidRDefault="00605629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es-ES"/>
        </w:rPr>
      </w:pPr>
    </w:p>
    <w:p w14:paraId="6732D9D0" w14:textId="77777777" w:rsidR="00777A98" w:rsidRPr="00D81B81" w:rsidRDefault="00777A98" w:rsidP="00777A98">
      <w:pPr>
        <w:rPr>
          <w:lang w:val="es-ES"/>
        </w:rPr>
      </w:pPr>
      <w:r w:rsidRPr="00D81B81">
        <w:rPr>
          <w:lang w:val="es-ES"/>
        </w:rPr>
        <w:t>-----------------------------</w:t>
      </w:r>
    </w:p>
    <w:p w14:paraId="24DAF467" w14:textId="77777777" w:rsidR="00777A98" w:rsidRPr="00E2246E" w:rsidRDefault="00777A98" w:rsidP="00777A98">
      <w:pPr>
        <w:outlineLvl w:val="0"/>
        <w:rPr>
          <w:rFonts w:ascii="Calibri" w:hAnsi="Calibri" w:cs="Calibri"/>
          <w:b/>
          <w:lang w:val="es-ES"/>
        </w:rPr>
      </w:pPr>
      <w:r w:rsidRPr="00D81B81">
        <w:rPr>
          <w:rFonts w:ascii="Calibri" w:hAnsi="Calibri" w:cs="Calibri"/>
          <w:b/>
          <w:lang w:val="es-ES"/>
        </w:rPr>
        <w:t xml:space="preserve">Acerca de </w:t>
      </w:r>
      <w:proofErr w:type="spellStart"/>
      <w:r w:rsidRPr="00D81B81">
        <w:rPr>
          <w:rFonts w:ascii="Calibri" w:hAnsi="Calibri" w:cs="Calibri"/>
          <w:b/>
          <w:lang w:val="es-ES"/>
        </w:rPr>
        <w:t>Samtec</w:t>
      </w:r>
      <w:proofErr w:type="spellEnd"/>
      <w:r w:rsidRPr="00D81B81">
        <w:rPr>
          <w:rFonts w:ascii="Calibri" w:hAnsi="Calibri" w:cs="Calibri"/>
          <w:b/>
          <w:lang w:val="es-ES"/>
        </w:rPr>
        <w:t>, Inc</w:t>
      </w:r>
      <w:r w:rsidRPr="00E2246E">
        <w:rPr>
          <w:rFonts w:ascii="Calibri" w:hAnsi="Calibri" w:cs="Calibri"/>
          <w:b/>
          <w:lang w:val="es-ES"/>
        </w:rPr>
        <w:t xml:space="preserve">. </w:t>
      </w:r>
    </w:p>
    <w:p w14:paraId="7EDEE636" w14:textId="77777777" w:rsidR="00777A98" w:rsidRPr="00E2246E" w:rsidRDefault="00777A98" w:rsidP="00777A98">
      <w:pPr>
        <w:rPr>
          <w:rFonts w:ascii="Calibri" w:hAnsi="Calibri" w:cs="Calibri"/>
          <w:sz w:val="22"/>
          <w:szCs w:val="22"/>
          <w:shd w:val="clear" w:color="auto" w:fill="FFFFFF"/>
          <w:lang w:val="es-ES"/>
        </w:rPr>
      </w:pPr>
      <w:proofErr w:type="spellStart"/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>Samtec</w:t>
      </w:r>
      <w:proofErr w:type="spellEnd"/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, fundada en 1976, </w:t>
      </w:r>
      <w:r w:rsidRPr="00E2246E">
        <w:rPr>
          <w:rFonts w:ascii="Calibri" w:eastAsia="Calibri" w:hAnsi="Calibri" w:cs="Calibri"/>
          <w:sz w:val="22"/>
          <w:szCs w:val="22"/>
          <w:shd w:val="clear" w:color="auto" w:fill="FFFFFF"/>
          <w:lang w:val="es-ES"/>
        </w:rPr>
        <w:t xml:space="preserve">es un fabricante global con una facturación de 1.000 millones de dólares que dispone de </w:t>
      </w:r>
      <w:r w:rsidRPr="00E2246E">
        <w:rPr>
          <w:rFonts w:ascii="Calibri" w:eastAsia="Calibri" w:hAnsi="Calibri" w:cs="Calibri"/>
          <w:sz w:val="22"/>
          <w:szCs w:val="22"/>
          <w:lang w:val="es-ES"/>
        </w:rPr>
        <w:t xml:space="preserve">una amplia línea de soluciones de interconexión electrónica como </w:t>
      </w:r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>conexiones de alta velocidad entre placas,</w:t>
      </w:r>
      <w:r w:rsidRPr="00E2246E">
        <w:rPr>
          <w:rFonts w:ascii="Calibri" w:eastAsia="Calibri" w:hAnsi="Calibri" w:cs="Calibri"/>
          <w:sz w:val="22"/>
          <w:szCs w:val="22"/>
          <w:shd w:val="clear" w:color="auto" w:fill="FFFFFF"/>
          <w:lang w:val="es-ES"/>
        </w:rPr>
        <w:t xml:space="preserve"> cables de alta velocidad, interconexiones ópticas para placas intermedias y paneles, RF de precisión, apilamiento flexible, y componentes y cables micro/robustos</w:t>
      </w:r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. Los Centros Tecnológicos de </w:t>
      </w:r>
      <w:proofErr w:type="spellStart"/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>Samtec</w:t>
      </w:r>
      <w:proofErr w:type="spellEnd"/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 desarrollan tecnologías, estrategias y productos para optimizar el rendimiento y el coste de un sistema, desde semiconductores sin encapsular hasta una interfase situada a 100 metros, y con todos los puntos de interconexión situados entre medio. </w:t>
      </w:r>
      <w:r w:rsidRPr="00E2246E">
        <w:rPr>
          <w:rFonts w:ascii="Calibri" w:eastAsia="Calibri" w:hAnsi="Calibri" w:cs="Calibri"/>
          <w:sz w:val="22"/>
          <w:szCs w:val="22"/>
          <w:shd w:val="clear" w:color="auto" w:fill="FFFFFF"/>
          <w:lang w:val="es-ES"/>
        </w:rPr>
        <w:t xml:space="preserve">Con sus más de 40 sedes internacionales y la comercialización de sus productos en 125 países, la presencia mundial de </w:t>
      </w:r>
      <w:proofErr w:type="spellStart"/>
      <w:r w:rsidRPr="00E2246E">
        <w:rPr>
          <w:rFonts w:ascii="Calibri" w:eastAsia="Calibri" w:hAnsi="Calibri" w:cs="Calibri"/>
          <w:sz w:val="22"/>
          <w:szCs w:val="22"/>
          <w:shd w:val="clear" w:color="auto" w:fill="FFFFFF"/>
          <w:lang w:val="es-ES"/>
        </w:rPr>
        <w:t>Samtec</w:t>
      </w:r>
      <w:proofErr w:type="spellEnd"/>
      <w:r w:rsidRPr="00E2246E">
        <w:rPr>
          <w:rFonts w:ascii="Calibri" w:eastAsia="Calibri" w:hAnsi="Calibri" w:cs="Calibri"/>
          <w:sz w:val="22"/>
          <w:szCs w:val="22"/>
          <w:shd w:val="clear" w:color="auto" w:fill="FFFFFF"/>
          <w:lang w:val="es-ES"/>
        </w:rPr>
        <w:t xml:space="preserve"> le permite ofrecer un servicio incomparable al cliente</w:t>
      </w:r>
      <w:r w:rsidRPr="00E2246E">
        <w:rPr>
          <w:rFonts w:ascii="Calibri" w:hAnsi="Calibri" w:cs="Calibri"/>
          <w:sz w:val="22"/>
          <w:szCs w:val="22"/>
          <w:lang w:val="es-ES"/>
        </w:rPr>
        <w:t>. Para más información visite</w:t>
      </w:r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 </w:t>
      </w:r>
      <w:hyperlink r:id="rId11" w:history="1">
        <w:r w:rsidRPr="00E2246E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lang w:val="es-ES"/>
          </w:rPr>
          <w:t>http://www.samtec.com</w:t>
        </w:r>
      </w:hyperlink>
      <w:r w:rsidRPr="00E2246E">
        <w:rPr>
          <w:rFonts w:ascii="Calibri" w:hAnsi="Calibri" w:cs="Calibri"/>
          <w:sz w:val="22"/>
          <w:szCs w:val="22"/>
          <w:shd w:val="clear" w:color="auto" w:fill="FFFFFF"/>
          <w:lang w:val="es-ES"/>
        </w:rPr>
        <w:t xml:space="preserve">. </w:t>
      </w:r>
    </w:p>
    <w:p w14:paraId="48329ACE" w14:textId="77777777" w:rsidR="00777A98" w:rsidRPr="00E2246E" w:rsidRDefault="00777A98" w:rsidP="00777A98">
      <w:pPr>
        <w:rPr>
          <w:rFonts w:ascii="Calibri" w:hAnsi="Calibri" w:cs="Calibri"/>
          <w:color w:val="000000"/>
          <w:lang w:val="es-ES"/>
        </w:rPr>
      </w:pPr>
      <w:r w:rsidRPr="00E2246E">
        <w:rPr>
          <w:rFonts w:ascii="Calibri" w:hAnsi="Calibri" w:cs="Calibri"/>
          <w:color w:val="000000"/>
          <w:sz w:val="22"/>
          <w:szCs w:val="22"/>
          <w:lang w:val="es-ES"/>
        </w:rPr>
        <w:t> </w:t>
      </w:r>
    </w:p>
    <w:p w14:paraId="5869ADF8" w14:textId="77777777" w:rsidR="00777A98" w:rsidRPr="00E2246E" w:rsidRDefault="00777A98" w:rsidP="00777A98">
      <w:pPr>
        <w:outlineLvl w:val="0"/>
        <w:rPr>
          <w:b/>
          <w:sz w:val="22"/>
          <w:szCs w:val="22"/>
          <w:lang w:val="es-ES"/>
        </w:rPr>
      </w:pPr>
      <w:proofErr w:type="spellStart"/>
      <w:r w:rsidRPr="00E2246E">
        <w:rPr>
          <w:b/>
          <w:sz w:val="22"/>
          <w:szCs w:val="22"/>
          <w:lang w:val="es-ES"/>
        </w:rPr>
        <w:t>Samtec</w:t>
      </w:r>
      <w:proofErr w:type="spellEnd"/>
      <w:r w:rsidRPr="00E2246E">
        <w:rPr>
          <w:b/>
          <w:sz w:val="22"/>
          <w:szCs w:val="22"/>
          <w:lang w:val="es-ES"/>
        </w:rPr>
        <w:t>, Inc.</w:t>
      </w:r>
    </w:p>
    <w:p w14:paraId="6943FAD4" w14:textId="77777777" w:rsidR="00777A98" w:rsidRPr="00E2246E" w:rsidRDefault="00777A98" w:rsidP="00777A98">
      <w:pPr>
        <w:outlineLvl w:val="0"/>
        <w:rPr>
          <w:b/>
          <w:sz w:val="22"/>
          <w:szCs w:val="22"/>
          <w:lang w:val="es-ES"/>
        </w:rPr>
      </w:pPr>
      <w:r w:rsidRPr="00E2246E">
        <w:rPr>
          <w:b/>
          <w:sz w:val="22"/>
          <w:szCs w:val="22"/>
          <w:lang w:val="es-ES"/>
        </w:rPr>
        <w:t>P.O. Box 1147</w:t>
      </w:r>
    </w:p>
    <w:p w14:paraId="6FFA7AE4" w14:textId="77777777" w:rsidR="00777A98" w:rsidRPr="00E2246E" w:rsidRDefault="00777A98" w:rsidP="00777A98">
      <w:pPr>
        <w:outlineLvl w:val="0"/>
        <w:rPr>
          <w:b/>
          <w:sz w:val="22"/>
          <w:szCs w:val="22"/>
          <w:lang w:val="es-ES"/>
        </w:rPr>
      </w:pPr>
      <w:r w:rsidRPr="00E2246E">
        <w:rPr>
          <w:b/>
          <w:sz w:val="22"/>
          <w:szCs w:val="22"/>
          <w:lang w:val="es-ES"/>
        </w:rPr>
        <w:t xml:space="preserve">New Albany, IN 47151-1147 </w:t>
      </w:r>
    </w:p>
    <w:p w14:paraId="774981E6" w14:textId="77777777" w:rsidR="00777A98" w:rsidRPr="00E2246E" w:rsidRDefault="00777A98" w:rsidP="00777A98">
      <w:pPr>
        <w:outlineLvl w:val="0"/>
        <w:rPr>
          <w:b/>
          <w:sz w:val="22"/>
          <w:szCs w:val="22"/>
          <w:lang w:val="es-ES"/>
        </w:rPr>
      </w:pPr>
      <w:r w:rsidRPr="00E2246E">
        <w:rPr>
          <w:b/>
          <w:sz w:val="22"/>
          <w:szCs w:val="22"/>
          <w:lang w:val="es-ES"/>
        </w:rPr>
        <w:t xml:space="preserve">USA </w:t>
      </w:r>
    </w:p>
    <w:p w14:paraId="5A09452C" w14:textId="77777777" w:rsidR="00777A98" w:rsidRPr="00E2246E" w:rsidRDefault="00777A98" w:rsidP="00777A98">
      <w:pPr>
        <w:outlineLvl w:val="0"/>
        <w:rPr>
          <w:rStyle w:val="Hyperlink"/>
          <w:b/>
          <w:color w:val="auto"/>
          <w:sz w:val="22"/>
          <w:szCs w:val="22"/>
          <w:u w:val="none"/>
          <w:lang w:val="es-ES"/>
        </w:rPr>
      </w:pPr>
      <w:r w:rsidRPr="00E2246E">
        <w:rPr>
          <w:b/>
          <w:sz w:val="22"/>
          <w:szCs w:val="22"/>
          <w:lang w:val="es-ES"/>
        </w:rPr>
        <w:t>Tel.: 1-800-SAMTEC-9 (800-726-8329)</w:t>
      </w:r>
    </w:p>
    <w:p w14:paraId="6351D752" w14:textId="77777777" w:rsidR="003C50DE" w:rsidRPr="00AC6AC9" w:rsidRDefault="003C50DE" w:rsidP="69C6AE9E">
      <w:pPr>
        <w:pStyle w:val="paragraph"/>
        <w:spacing w:before="0" w:beforeAutospacing="0" w:after="0" w:afterAutospacing="0"/>
        <w:rPr>
          <w:rStyle w:val="eop"/>
          <w:rFonts w:asciiTheme="minorHAnsi" w:hAnsiTheme="minorHAnsi" w:cstheme="minorHAnsi"/>
          <w:color w:val="000000" w:themeColor="text1"/>
          <w:lang w:val="es-ES"/>
        </w:rPr>
      </w:pPr>
    </w:p>
    <w:sectPr w:rsidR="003C50DE" w:rsidRPr="00AC6AC9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79D2F91C"/>
    <w:lvl w:ilvl="0" w:tplc="5CD60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463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C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6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E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6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44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0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EE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0234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17F8"/>
    <w:rsid w:val="00002A40"/>
    <w:rsid w:val="000040B6"/>
    <w:rsid w:val="0002094C"/>
    <w:rsid w:val="0002471B"/>
    <w:rsid w:val="00037240"/>
    <w:rsid w:val="000406E8"/>
    <w:rsid w:val="00041491"/>
    <w:rsid w:val="00064D60"/>
    <w:rsid w:val="000679CE"/>
    <w:rsid w:val="00070183"/>
    <w:rsid w:val="000716A4"/>
    <w:rsid w:val="00072AEF"/>
    <w:rsid w:val="000806C7"/>
    <w:rsid w:val="000808BE"/>
    <w:rsid w:val="000841A5"/>
    <w:rsid w:val="000863E2"/>
    <w:rsid w:val="0008739A"/>
    <w:rsid w:val="0009373A"/>
    <w:rsid w:val="000B29C5"/>
    <w:rsid w:val="000B4820"/>
    <w:rsid w:val="000B6678"/>
    <w:rsid w:val="000C1CBB"/>
    <w:rsid w:val="000C4F40"/>
    <w:rsid w:val="000D0E00"/>
    <w:rsid w:val="000D3000"/>
    <w:rsid w:val="000E0070"/>
    <w:rsid w:val="000E0D7F"/>
    <w:rsid w:val="000E1523"/>
    <w:rsid w:val="000E304E"/>
    <w:rsid w:val="000E77A4"/>
    <w:rsid w:val="00101BEB"/>
    <w:rsid w:val="00104776"/>
    <w:rsid w:val="00113DDB"/>
    <w:rsid w:val="00117A1F"/>
    <w:rsid w:val="00121362"/>
    <w:rsid w:val="00125D29"/>
    <w:rsid w:val="0013179C"/>
    <w:rsid w:val="00140F27"/>
    <w:rsid w:val="00141323"/>
    <w:rsid w:val="001445FA"/>
    <w:rsid w:val="00146370"/>
    <w:rsid w:val="00152207"/>
    <w:rsid w:val="0016537D"/>
    <w:rsid w:val="0017026C"/>
    <w:rsid w:val="00176E99"/>
    <w:rsid w:val="00177ED5"/>
    <w:rsid w:val="0018059F"/>
    <w:rsid w:val="00181C7D"/>
    <w:rsid w:val="00182D4A"/>
    <w:rsid w:val="0018466E"/>
    <w:rsid w:val="001A06D1"/>
    <w:rsid w:val="001A1271"/>
    <w:rsid w:val="001A4CC7"/>
    <w:rsid w:val="001B00D3"/>
    <w:rsid w:val="001C7CC0"/>
    <w:rsid w:val="001D63B9"/>
    <w:rsid w:val="001E0FC3"/>
    <w:rsid w:val="001F094A"/>
    <w:rsid w:val="001F1736"/>
    <w:rsid w:val="001F2499"/>
    <w:rsid w:val="001F3AE9"/>
    <w:rsid w:val="001F706D"/>
    <w:rsid w:val="001F78DE"/>
    <w:rsid w:val="00203195"/>
    <w:rsid w:val="0020595B"/>
    <w:rsid w:val="002068A2"/>
    <w:rsid w:val="00206EBD"/>
    <w:rsid w:val="00211C4C"/>
    <w:rsid w:val="00227998"/>
    <w:rsid w:val="00231FCD"/>
    <w:rsid w:val="002432A5"/>
    <w:rsid w:val="00244046"/>
    <w:rsid w:val="00246165"/>
    <w:rsid w:val="00252FF7"/>
    <w:rsid w:val="00255390"/>
    <w:rsid w:val="00255960"/>
    <w:rsid w:val="00255F03"/>
    <w:rsid w:val="00260006"/>
    <w:rsid w:val="002601AA"/>
    <w:rsid w:val="002622E2"/>
    <w:rsid w:val="00264929"/>
    <w:rsid w:val="00270941"/>
    <w:rsid w:val="002716F1"/>
    <w:rsid w:val="00271CFE"/>
    <w:rsid w:val="00275B76"/>
    <w:rsid w:val="0028162D"/>
    <w:rsid w:val="00293F65"/>
    <w:rsid w:val="00296437"/>
    <w:rsid w:val="0029660B"/>
    <w:rsid w:val="002A42C9"/>
    <w:rsid w:val="002A677A"/>
    <w:rsid w:val="002B04DE"/>
    <w:rsid w:val="002B4D3C"/>
    <w:rsid w:val="002C2B08"/>
    <w:rsid w:val="002C7898"/>
    <w:rsid w:val="002D02EA"/>
    <w:rsid w:val="002D1D3C"/>
    <w:rsid w:val="002D2DC8"/>
    <w:rsid w:val="002D66D4"/>
    <w:rsid w:val="002E1F82"/>
    <w:rsid w:val="002E296F"/>
    <w:rsid w:val="002E63BA"/>
    <w:rsid w:val="002F7AEE"/>
    <w:rsid w:val="00314FB7"/>
    <w:rsid w:val="00314FD2"/>
    <w:rsid w:val="003265A4"/>
    <w:rsid w:val="0033198F"/>
    <w:rsid w:val="003342A2"/>
    <w:rsid w:val="00334305"/>
    <w:rsid w:val="00335F12"/>
    <w:rsid w:val="00340EC9"/>
    <w:rsid w:val="0034165A"/>
    <w:rsid w:val="00352288"/>
    <w:rsid w:val="00353402"/>
    <w:rsid w:val="003539E3"/>
    <w:rsid w:val="0035417E"/>
    <w:rsid w:val="00356E1F"/>
    <w:rsid w:val="00361270"/>
    <w:rsid w:val="00363E7A"/>
    <w:rsid w:val="00365275"/>
    <w:rsid w:val="003652FC"/>
    <w:rsid w:val="00367895"/>
    <w:rsid w:val="00367C6C"/>
    <w:rsid w:val="003722D1"/>
    <w:rsid w:val="00382701"/>
    <w:rsid w:val="00386508"/>
    <w:rsid w:val="0039481C"/>
    <w:rsid w:val="003A16FF"/>
    <w:rsid w:val="003A6672"/>
    <w:rsid w:val="003A7D91"/>
    <w:rsid w:val="003B692E"/>
    <w:rsid w:val="003B7568"/>
    <w:rsid w:val="003C50DE"/>
    <w:rsid w:val="003D035B"/>
    <w:rsid w:val="003D27C7"/>
    <w:rsid w:val="003E227C"/>
    <w:rsid w:val="003E46F8"/>
    <w:rsid w:val="003E4EC8"/>
    <w:rsid w:val="003F7215"/>
    <w:rsid w:val="0041614F"/>
    <w:rsid w:val="0042040D"/>
    <w:rsid w:val="004273C8"/>
    <w:rsid w:val="0043443B"/>
    <w:rsid w:val="00435935"/>
    <w:rsid w:val="004400B4"/>
    <w:rsid w:val="00441DEB"/>
    <w:rsid w:val="00442936"/>
    <w:rsid w:val="00442DC7"/>
    <w:rsid w:val="00447EFB"/>
    <w:rsid w:val="00454B1A"/>
    <w:rsid w:val="00463A0C"/>
    <w:rsid w:val="004649B2"/>
    <w:rsid w:val="004653EA"/>
    <w:rsid w:val="004661F5"/>
    <w:rsid w:val="00475683"/>
    <w:rsid w:val="00484835"/>
    <w:rsid w:val="0049172B"/>
    <w:rsid w:val="004932E3"/>
    <w:rsid w:val="00495A99"/>
    <w:rsid w:val="004A303E"/>
    <w:rsid w:val="004A770C"/>
    <w:rsid w:val="004C0875"/>
    <w:rsid w:val="004C5A2E"/>
    <w:rsid w:val="004C5AEC"/>
    <w:rsid w:val="004C60A4"/>
    <w:rsid w:val="004D423F"/>
    <w:rsid w:val="004E0600"/>
    <w:rsid w:val="005026D3"/>
    <w:rsid w:val="005048A3"/>
    <w:rsid w:val="005049C2"/>
    <w:rsid w:val="00505B4D"/>
    <w:rsid w:val="00514631"/>
    <w:rsid w:val="00514A55"/>
    <w:rsid w:val="005173F0"/>
    <w:rsid w:val="00537C75"/>
    <w:rsid w:val="0054072B"/>
    <w:rsid w:val="005533E7"/>
    <w:rsid w:val="0055647A"/>
    <w:rsid w:val="00560F70"/>
    <w:rsid w:val="00562845"/>
    <w:rsid w:val="0056661C"/>
    <w:rsid w:val="00570DCC"/>
    <w:rsid w:val="00575000"/>
    <w:rsid w:val="00580996"/>
    <w:rsid w:val="005821B1"/>
    <w:rsid w:val="005836A6"/>
    <w:rsid w:val="0058391A"/>
    <w:rsid w:val="0058453D"/>
    <w:rsid w:val="005947F3"/>
    <w:rsid w:val="00595485"/>
    <w:rsid w:val="005A6262"/>
    <w:rsid w:val="005B1D51"/>
    <w:rsid w:val="005B2D31"/>
    <w:rsid w:val="005C3AE4"/>
    <w:rsid w:val="005C3C1F"/>
    <w:rsid w:val="005C41C5"/>
    <w:rsid w:val="005C5818"/>
    <w:rsid w:val="005D7394"/>
    <w:rsid w:val="005E1A86"/>
    <w:rsid w:val="005E1C53"/>
    <w:rsid w:val="005E3363"/>
    <w:rsid w:val="005E4ECE"/>
    <w:rsid w:val="005F4D17"/>
    <w:rsid w:val="00601E0D"/>
    <w:rsid w:val="00605629"/>
    <w:rsid w:val="00613C88"/>
    <w:rsid w:val="006217A3"/>
    <w:rsid w:val="00626711"/>
    <w:rsid w:val="0064253C"/>
    <w:rsid w:val="00645007"/>
    <w:rsid w:val="00651F59"/>
    <w:rsid w:val="00655D03"/>
    <w:rsid w:val="0066196B"/>
    <w:rsid w:val="0066500A"/>
    <w:rsid w:val="00665B4B"/>
    <w:rsid w:val="006706B8"/>
    <w:rsid w:val="0067291A"/>
    <w:rsid w:val="00676322"/>
    <w:rsid w:val="00677815"/>
    <w:rsid w:val="00677E2A"/>
    <w:rsid w:val="00682EF5"/>
    <w:rsid w:val="0069241F"/>
    <w:rsid w:val="006A1656"/>
    <w:rsid w:val="006B145E"/>
    <w:rsid w:val="006B427F"/>
    <w:rsid w:val="006B52C4"/>
    <w:rsid w:val="006B77B5"/>
    <w:rsid w:val="006C42A7"/>
    <w:rsid w:val="006C4DD1"/>
    <w:rsid w:val="006D63DF"/>
    <w:rsid w:val="006E0E41"/>
    <w:rsid w:val="006E19B3"/>
    <w:rsid w:val="006E48CA"/>
    <w:rsid w:val="006E5AF3"/>
    <w:rsid w:val="006F0527"/>
    <w:rsid w:val="006F1298"/>
    <w:rsid w:val="006F1C60"/>
    <w:rsid w:val="006F6139"/>
    <w:rsid w:val="007053FC"/>
    <w:rsid w:val="00710180"/>
    <w:rsid w:val="007127AD"/>
    <w:rsid w:val="00714E55"/>
    <w:rsid w:val="00715CD8"/>
    <w:rsid w:val="00716828"/>
    <w:rsid w:val="00716FD7"/>
    <w:rsid w:val="007206C7"/>
    <w:rsid w:val="00723BC9"/>
    <w:rsid w:val="007603C4"/>
    <w:rsid w:val="00765F4E"/>
    <w:rsid w:val="007664E4"/>
    <w:rsid w:val="0076C428"/>
    <w:rsid w:val="00770D8E"/>
    <w:rsid w:val="00773450"/>
    <w:rsid w:val="00777A98"/>
    <w:rsid w:val="007859AF"/>
    <w:rsid w:val="00797AE8"/>
    <w:rsid w:val="007A0BE4"/>
    <w:rsid w:val="007A110D"/>
    <w:rsid w:val="007B42A2"/>
    <w:rsid w:val="007B5165"/>
    <w:rsid w:val="007B51A6"/>
    <w:rsid w:val="007B5A5B"/>
    <w:rsid w:val="007B6E47"/>
    <w:rsid w:val="007B6FF2"/>
    <w:rsid w:val="007C79CF"/>
    <w:rsid w:val="007D2DAA"/>
    <w:rsid w:val="007D2FA2"/>
    <w:rsid w:val="007D3953"/>
    <w:rsid w:val="007E1509"/>
    <w:rsid w:val="007E64F5"/>
    <w:rsid w:val="007E73C1"/>
    <w:rsid w:val="007E7D9A"/>
    <w:rsid w:val="007F69E2"/>
    <w:rsid w:val="008070DA"/>
    <w:rsid w:val="00815EBC"/>
    <w:rsid w:val="00822B82"/>
    <w:rsid w:val="0082454D"/>
    <w:rsid w:val="008262E9"/>
    <w:rsid w:val="00827799"/>
    <w:rsid w:val="008375CE"/>
    <w:rsid w:val="00842269"/>
    <w:rsid w:val="008433FE"/>
    <w:rsid w:val="00843EB2"/>
    <w:rsid w:val="0084515C"/>
    <w:rsid w:val="0084759D"/>
    <w:rsid w:val="00853B07"/>
    <w:rsid w:val="0085440B"/>
    <w:rsid w:val="00862D3D"/>
    <w:rsid w:val="00864F64"/>
    <w:rsid w:val="00865792"/>
    <w:rsid w:val="00873E48"/>
    <w:rsid w:val="0087484D"/>
    <w:rsid w:val="008810E0"/>
    <w:rsid w:val="00884FE6"/>
    <w:rsid w:val="00892566"/>
    <w:rsid w:val="008A6DDC"/>
    <w:rsid w:val="008A738E"/>
    <w:rsid w:val="008B0FEF"/>
    <w:rsid w:val="008B7708"/>
    <w:rsid w:val="008C1097"/>
    <w:rsid w:val="008C15D1"/>
    <w:rsid w:val="008C18D5"/>
    <w:rsid w:val="008C5565"/>
    <w:rsid w:val="008C6A3A"/>
    <w:rsid w:val="008D22C4"/>
    <w:rsid w:val="008D310C"/>
    <w:rsid w:val="008E3CF0"/>
    <w:rsid w:val="008E4FC2"/>
    <w:rsid w:val="008F6D42"/>
    <w:rsid w:val="00904D0A"/>
    <w:rsid w:val="00905261"/>
    <w:rsid w:val="00917325"/>
    <w:rsid w:val="00917E4B"/>
    <w:rsid w:val="009207F9"/>
    <w:rsid w:val="00922DC4"/>
    <w:rsid w:val="0093280D"/>
    <w:rsid w:val="00934C30"/>
    <w:rsid w:val="00955108"/>
    <w:rsid w:val="00967179"/>
    <w:rsid w:val="00972E3B"/>
    <w:rsid w:val="009843C3"/>
    <w:rsid w:val="00990A7C"/>
    <w:rsid w:val="009965C4"/>
    <w:rsid w:val="009A02D9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2B39"/>
    <w:rsid w:val="009E674F"/>
    <w:rsid w:val="009E6918"/>
    <w:rsid w:val="009F1DAD"/>
    <w:rsid w:val="009F2D1A"/>
    <w:rsid w:val="009F4B37"/>
    <w:rsid w:val="009F5CBA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678C"/>
    <w:rsid w:val="00A54D8B"/>
    <w:rsid w:val="00A55E49"/>
    <w:rsid w:val="00A759C4"/>
    <w:rsid w:val="00A81783"/>
    <w:rsid w:val="00A84C21"/>
    <w:rsid w:val="00A86BDF"/>
    <w:rsid w:val="00A93C7A"/>
    <w:rsid w:val="00A94C8A"/>
    <w:rsid w:val="00A95BDB"/>
    <w:rsid w:val="00A95E2C"/>
    <w:rsid w:val="00AB2ACD"/>
    <w:rsid w:val="00AC053D"/>
    <w:rsid w:val="00AC6AC9"/>
    <w:rsid w:val="00AD35E4"/>
    <w:rsid w:val="00AE404F"/>
    <w:rsid w:val="00AE6DCF"/>
    <w:rsid w:val="00AF0CBF"/>
    <w:rsid w:val="00AF24E3"/>
    <w:rsid w:val="00B022D6"/>
    <w:rsid w:val="00B11270"/>
    <w:rsid w:val="00B13D04"/>
    <w:rsid w:val="00B2066F"/>
    <w:rsid w:val="00B216F3"/>
    <w:rsid w:val="00B218ED"/>
    <w:rsid w:val="00B2227A"/>
    <w:rsid w:val="00B305AA"/>
    <w:rsid w:val="00B3315D"/>
    <w:rsid w:val="00B36FB6"/>
    <w:rsid w:val="00B3775F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2DEB"/>
    <w:rsid w:val="00BA6404"/>
    <w:rsid w:val="00BB0FC5"/>
    <w:rsid w:val="00BB1474"/>
    <w:rsid w:val="00BB3403"/>
    <w:rsid w:val="00BB4E90"/>
    <w:rsid w:val="00BC57DF"/>
    <w:rsid w:val="00BD0FD0"/>
    <w:rsid w:val="00BD1D7C"/>
    <w:rsid w:val="00BE737F"/>
    <w:rsid w:val="00BE7DF6"/>
    <w:rsid w:val="00BF5B5D"/>
    <w:rsid w:val="00BF5C78"/>
    <w:rsid w:val="00C0278F"/>
    <w:rsid w:val="00C036E6"/>
    <w:rsid w:val="00C108D4"/>
    <w:rsid w:val="00C117AE"/>
    <w:rsid w:val="00C11C0C"/>
    <w:rsid w:val="00C11E54"/>
    <w:rsid w:val="00C12B69"/>
    <w:rsid w:val="00C157A9"/>
    <w:rsid w:val="00C15F3C"/>
    <w:rsid w:val="00C161DD"/>
    <w:rsid w:val="00C2341E"/>
    <w:rsid w:val="00C25D18"/>
    <w:rsid w:val="00C317FB"/>
    <w:rsid w:val="00C354A1"/>
    <w:rsid w:val="00C37C81"/>
    <w:rsid w:val="00C426D5"/>
    <w:rsid w:val="00C433FD"/>
    <w:rsid w:val="00C57776"/>
    <w:rsid w:val="00C62513"/>
    <w:rsid w:val="00C6677A"/>
    <w:rsid w:val="00C736D8"/>
    <w:rsid w:val="00C74635"/>
    <w:rsid w:val="00C816BF"/>
    <w:rsid w:val="00C8608C"/>
    <w:rsid w:val="00C91465"/>
    <w:rsid w:val="00C928E8"/>
    <w:rsid w:val="00CB5798"/>
    <w:rsid w:val="00CC52A6"/>
    <w:rsid w:val="00CD0039"/>
    <w:rsid w:val="00CD4E0E"/>
    <w:rsid w:val="00CD4F2E"/>
    <w:rsid w:val="00CE3278"/>
    <w:rsid w:val="00CE6AF6"/>
    <w:rsid w:val="00CF061D"/>
    <w:rsid w:val="00CF0970"/>
    <w:rsid w:val="00D04006"/>
    <w:rsid w:val="00D06F21"/>
    <w:rsid w:val="00D1174D"/>
    <w:rsid w:val="00D1562A"/>
    <w:rsid w:val="00D21563"/>
    <w:rsid w:val="00D22D9C"/>
    <w:rsid w:val="00D23367"/>
    <w:rsid w:val="00D30363"/>
    <w:rsid w:val="00D325D8"/>
    <w:rsid w:val="00D35737"/>
    <w:rsid w:val="00D35F1A"/>
    <w:rsid w:val="00D3628C"/>
    <w:rsid w:val="00D36D88"/>
    <w:rsid w:val="00D441C1"/>
    <w:rsid w:val="00D52CDC"/>
    <w:rsid w:val="00D5413B"/>
    <w:rsid w:val="00D55D15"/>
    <w:rsid w:val="00D568A4"/>
    <w:rsid w:val="00D60DE7"/>
    <w:rsid w:val="00D7204A"/>
    <w:rsid w:val="00D7668B"/>
    <w:rsid w:val="00D8076F"/>
    <w:rsid w:val="00D81AA1"/>
    <w:rsid w:val="00D81B81"/>
    <w:rsid w:val="00D830C8"/>
    <w:rsid w:val="00D83EC3"/>
    <w:rsid w:val="00D878F0"/>
    <w:rsid w:val="00D94075"/>
    <w:rsid w:val="00D953A5"/>
    <w:rsid w:val="00D96073"/>
    <w:rsid w:val="00DA102E"/>
    <w:rsid w:val="00DA4EF3"/>
    <w:rsid w:val="00DB729F"/>
    <w:rsid w:val="00DC1571"/>
    <w:rsid w:val="00DC15C0"/>
    <w:rsid w:val="00DC400A"/>
    <w:rsid w:val="00DC6C69"/>
    <w:rsid w:val="00DC7BD8"/>
    <w:rsid w:val="00DE3DBC"/>
    <w:rsid w:val="00DF09B5"/>
    <w:rsid w:val="00DF1F4A"/>
    <w:rsid w:val="00DF3C49"/>
    <w:rsid w:val="00E044E5"/>
    <w:rsid w:val="00E05215"/>
    <w:rsid w:val="00E05254"/>
    <w:rsid w:val="00E0638F"/>
    <w:rsid w:val="00E10FB9"/>
    <w:rsid w:val="00E11657"/>
    <w:rsid w:val="00E134C1"/>
    <w:rsid w:val="00E139CA"/>
    <w:rsid w:val="00E31906"/>
    <w:rsid w:val="00E33CBA"/>
    <w:rsid w:val="00E33DC2"/>
    <w:rsid w:val="00E418F1"/>
    <w:rsid w:val="00E451C5"/>
    <w:rsid w:val="00E511F8"/>
    <w:rsid w:val="00E63F52"/>
    <w:rsid w:val="00E67A4A"/>
    <w:rsid w:val="00E7007C"/>
    <w:rsid w:val="00E805F6"/>
    <w:rsid w:val="00E81E5E"/>
    <w:rsid w:val="00E90E0A"/>
    <w:rsid w:val="00E950F9"/>
    <w:rsid w:val="00EA652E"/>
    <w:rsid w:val="00EA6AC2"/>
    <w:rsid w:val="00EB1514"/>
    <w:rsid w:val="00EB4847"/>
    <w:rsid w:val="00EB4CA1"/>
    <w:rsid w:val="00EB5CEB"/>
    <w:rsid w:val="00EB6C14"/>
    <w:rsid w:val="00ED3FF4"/>
    <w:rsid w:val="00ED632D"/>
    <w:rsid w:val="00ED6388"/>
    <w:rsid w:val="00EE1773"/>
    <w:rsid w:val="00EE3319"/>
    <w:rsid w:val="00EF1E9B"/>
    <w:rsid w:val="00EF2488"/>
    <w:rsid w:val="00EF77DF"/>
    <w:rsid w:val="00F02703"/>
    <w:rsid w:val="00F125B4"/>
    <w:rsid w:val="00F13DA5"/>
    <w:rsid w:val="00F150C8"/>
    <w:rsid w:val="00F171CE"/>
    <w:rsid w:val="00F2030D"/>
    <w:rsid w:val="00F224D1"/>
    <w:rsid w:val="00F25644"/>
    <w:rsid w:val="00F35198"/>
    <w:rsid w:val="00F41A38"/>
    <w:rsid w:val="00F460D2"/>
    <w:rsid w:val="00F50FCA"/>
    <w:rsid w:val="00F514F8"/>
    <w:rsid w:val="00F51BF7"/>
    <w:rsid w:val="00F54B62"/>
    <w:rsid w:val="00F61ECD"/>
    <w:rsid w:val="00F678D9"/>
    <w:rsid w:val="00F751F8"/>
    <w:rsid w:val="00F8095D"/>
    <w:rsid w:val="00F811F1"/>
    <w:rsid w:val="00F84466"/>
    <w:rsid w:val="00F87C98"/>
    <w:rsid w:val="00F906FE"/>
    <w:rsid w:val="00F917A1"/>
    <w:rsid w:val="00F917B9"/>
    <w:rsid w:val="00F97335"/>
    <w:rsid w:val="00FA73BE"/>
    <w:rsid w:val="00FB07D1"/>
    <w:rsid w:val="00FB5F15"/>
    <w:rsid w:val="00FC0086"/>
    <w:rsid w:val="00FC10BD"/>
    <w:rsid w:val="00FC7445"/>
    <w:rsid w:val="00FD5B57"/>
    <w:rsid w:val="00FD5D72"/>
    <w:rsid w:val="00FE5080"/>
    <w:rsid w:val="00FF3758"/>
    <w:rsid w:val="00FF38EB"/>
    <w:rsid w:val="00FF4BA1"/>
    <w:rsid w:val="00FF530C"/>
    <w:rsid w:val="00FF5877"/>
    <w:rsid w:val="00FF60AD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5C1AEA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B3B9D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3AE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2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rf/cables/high-performance-microwav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tec.com/products/ll0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://www.samtec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Fgroup@samte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Gwenfair Rousselot-Jones</cp:lastModifiedBy>
  <cp:revision>3</cp:revision>
  <cp:lastPrinted>2019-01-22T18:17:00Z</cp:lastPrinted>
  <dcterms:created xsi:type="dcterms:W3CDTF">2024-10-25T08:41:00Z</dcterms:created>
  <dcterms:modified xsi:type="dcterms:W3CDTF">2024-10-25T08:41:00Z</dcterms:modified>
</cp:coreProperties>
</file>