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FFE968" w14:textId="39B51DA7" w:rsidR="00B77B52" w:rsidRDefault="00B77B52" w:rsidP="00677815">
      <w:pPr>
        <w:widowControl w:val="0"/>
        <w:autoSpaceDE w:val="0"/>
        <w:autoSpaceDN w:val="0"/>
        <w:adjustRightInd w:val="0"/>
        <w:rPr>
          <w:rFonts w:cs="Times"/>
          <w:b/>
          <w:bCs/>
        </w:rPr>
      </w:pPr>
      <w:r>
        <w:rPr>
          <w:b/>
          <w:noProof/>
        </w:rPr>
        <w:drawing>
          <wp:inline distT="0" distB="0" distL="0" distR="0" wp14:anchorId="03A763BA" wp14:editId="7356F7A3">
            <wp:extent cx="1509311" cy="437887"/>
            <wp:effectExtent l="0" t="0" r="2540" b="0"/>
            <wp:docPr id="1" name="Picture 1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amtec-logo-PMS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0843" cy="452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09EF78" w14:textId="34546698" w:rsidR="00B77B52" w:rsidRDefault="00B77B52" w:rsidP="00677815">
      <w:pPr>
        <w:widowControl w:val="0"/>
        <w:autoSpaceDE w:val="0"/>
        <w:autoSpaceDN w:val="0"/>
        <w:adjustRightInd w:val="0"/>
        <w:rPr>
          <w:rFonts w:cs="Times"/>
          <w:b/>
          <w:bCs/>
        </w:rPr>
      </w:pPr>
    </w:p>
    <w:p w14:paraId="73791D2C" w14:textId="575CFA20" w:rsidR="00201F5D" w:rsidRPr="00201F5D" w:rsidRDefault="00302EF1" w:rsidP="00201F5D">
      <w:pPr>
        <w:widowControl w:val="0"/>
        <w:autoSpaceDE w:val="0"/>
        <w:autoSpaceDN w:val="0"/>
        <w:adjustRightInd w:val="0"/>
        <w:rPr>
          <w:rFonts w:cs="Times"/>
          <w:b/>
          <w:bCs/>
        </w:rPr>
      </w:pPr>
      <w:r w:rsidRPr="00302EF1">
        <w:rPr>
          <w:rFonts w:eastAsia="SimSun" w:cs="Times" w:hint="eastAsia"/>
          <w:b/>
          <w:bCs/>
          <w:lang w:eastAsia="zh-CN"/>
        </w:rPr>
        <w:t>立即</w:t>
      </w:r>
      <w:r w:rsidRPr="00302EF1">
        <w:rPr>
          <w:rFonts w:ascii="微軟正黑體" w:eastAsia="SimSun" w:hAnsi="微軟正黑體" w:cs="微軟正黑體" w:hint="eastAsia"/>
          <w:b/>
          <w:bCs/>
          <w:lang w:eastAsia="zh-CN"/>
        </w:rPr>
        <w:t>发</w:t>
      </w:r>
      <w:r w:rsidRPr="00302EF1">
        <w:rPr>
          <w:rFonts w:ascii="MS Mincho" w:eastAsia="SimSun" w:hAnsi="MS Mincho" w:cs="MS Mincho" w:hint="eastAsia"/>
          <w:b/>
          <w:bCs/>
          <w:lang w:eastAsia="zh-CN"/>
        </w:rPr>
        <w:t>布</w:t>
      </w:r>
    </w:p>
    <w:p w14:paraId="0861138E" w14:textId="2EAA5F7C" w:rsidR="00201F5D" w:rsidRPr="00201F5D" w:rsidRDefault="00302EF1" w:rsidP="00201F5D">
      <w:pPr>
        <w:widowControl w:val="0"/>
        <w:autoSpaceDE w:val="0"/>
        <w:autoSpaceDN w:val="0"/>
        <w:adjustRightInd w:val="0"/>
        <w:rPr>
          <w:rFonts w:cs="Times"/>
          <w:b/>
          <w:bCs/>
        </w:rPr>
      </w:pPr>
      <w:r w:rsidRPr="00302EF1">
        <w:rPr>
          <w:rFonts w:eastAsia="SimSun" w:cs="Times"/>
          <w:b/>
          <w:bCs/>
          <w:lang w:eastAsia="zh-CN"/>
        </w:rPr>
        <w:t>2025</w:t>
      </w:r>
      <w:r w:rsidRPr="00302EF1">
        <w:rPr>
          <w:rFonts w:eastAsia="SimSun" w:cs="Times" w:hint="eastAsia"/>
          <w:b/>
          <w:bCs/>
          <w:lang w:eastAsia="zh-CN"/>
        </w:rPr>
        <w:t>年</w:t>
      </w:r>
      <w:r w:rsidRPr="00302EF1">
        <w:rPr>
          <w:rFonts w:eastAsia="SimSun" w:cs="Times"/>
          <w:b/>
          <w:bCs/>
          <w:lang w:eastAsia="zh-CN"/>
        </w:rPr>
        <w:t>4</w:t>
      </w:r>
      <w:r w:rsidRPr="00302EF1">
        <w:rPr>
          <w:rFonts w:eastAsia="SimSun" w:cs="Times" w:hint="eastAsia"/>
          <w:b/>
          <w:bCs/>
          <w:lang w:eastAsia="zh-CN"/>
        </w:rPr>
        <w:t>月</w:t>
      </w:r>
    </w:p>
    <w:p w14:paraId="58CB02E9" w14:textId="3646FF32" w:rsidR="00677815" w:rsidRDefault="00302EF1" w:rsidP="00201F5D">
      <w:pPr>
        <w:widowControl w:val="0"/>
        <w:autoSpaceDE w:val="0"/>
        <w:autoSpaceDN w:val="0"/>
        <w:adjustRightInd w:val="0"/>
        <w:rPr>
          <w:rFonts w:cs="Times"/>
          <w:b/>
          <w:bCs/>
        </w:rPr>
      </w:pPr>
      <w:r w:rsidRPr="00302EF1">
        <w:rPr>
          <w:rFonts w:ascii="微軟正黑體" w:eastAsia="SimSun" w:hAnsi="微軟正黑體" w:cs="微軟正黑體" w:hint="eastAsia"/>
          <w:b/>
          <w:bCs/>
          <w:lang w:eastAsia="zh-CN"/>
        </w:rPr>
        <w:t>联</w:t>
      </w:r>
      <w:r w:rsidRPr="00302EF1">
        <w:rPr>
          <w:rFonts w:ascii="MS Mincho" w:eastAsia="SimSun" w:hAnsi="MS Mincho" w:cs="MS Mincho" w:hint="eastAsia"/>
          <w:b/>
          <w:bCs/>
          <w:lang w:eastAsia="zh-CN"/>
        </w:rPr>
        <w:t>系方式：</w:t>
      </w:r>
      <w:r w:rsidRPr="00302EF1">
        <w:rPr>
          <w:rFonts w:eastAsia="SimSun" w:cs="Times"/>
          <w:b/>
          <w:bCs/>
          <w:lang w:eastAsia="zh-CN"/>
        </w:rPr>
        <w:t xml:space="preserve"> </w:t>
      </w:r>
      <w:hyperlink r:id="rId6" w:history="1">
        <w:r w:rsidRPr="00302EF1">
          <w:rPr>
            <w:rStyle w:val="a3"/>
            <w:rFonts w:eastAsia="SimSun" w:cs="Times"/>
            <w:sz w:val="22"/>
            <w:szCs w:val="22"/>
            <w:lang w:eastAsia="zh-CN"/>
          </w:rPr>
          <w:t>Mediaroom@samtec.com</w:t>
        </w:r>
      </w:hyperlink>
    </w:p>
    <w:p w14:paraId="6A92F706" w14:textId="380988FF" w:rsidR="00B77B52" w:rsidRDefault="00B77B52" w:rsidP="00677815">
      <w:pPr>
        <w:widowControl w:val="0"/>
        <w:autoSpaceDE w:val="0"/>
        <w:autoSpaceDN w:val="0"/>
        <w:adjustRightInd w:val="0"/>
        <w:rPr>
          <w:rFonts w:cs="Times"/>
          <w:b/>
          <w:bCs/>
        </w:rPr>
      </w:pPr>
    </w:p>
    <w:p w14:paraId="4F68E4E8" w14:textId="3CF88443" w:rsidR="00677815" w:rsidRPr="00270941" w:rsidRDefault="00302EF1" w:rsidP="4F68E4E8">
      <w:pPr>
        <w:rPr>
          <w:rFonts w:cstheme="minorHAnsi"/>
          <w:b/>
        </w:rPr>
      </w:pPr>
      <w:r w:rsidRPr="00270941">
        <w:rPr>
          <w:rFonts w:cstheme="minorHAnsi"/>
          <w:b/>
          <w:lang w:eastAsia="zh-CN"/>
        </w:rPr>
        <w:tab/>
      </w:r>
      <w:r w:rsidRPr="00270941">
        <w:rPr>
          <w:rFonts w:cstheme="minorHAnsi"/>
          <w:b/>
          <w:lang w:eastAsia="zh-CN"/>
        </w:rPr>
        <w:tab/>
      </w:r>
      <w:r w:rsidRPr="00270941">
        <w:rPr>
          <w:rFonts w:cstheme="minorHAnsi"/>
          <w:b/>
          <w:lang w:eastAsia="zh-CN"/>
        </w:rPr>
        <w:tab/>
      </w:r>
      <w:r w:rsidRPr="00270941">
        <w:rPr>
          <w:rFonts w:cstheme="minorHAnsi"/>
          <w:b/>
          <w:lang w:eastAsia="zh-CN"/>
        </w:rPr>
        <w:tab/>
      </w:r>
      <w:r w:rsidRPr="00270941">
        <w:rPr>
          <w:rFonts w:cstheme="minorHAnsi"/>
          <w:b/>
          <w:lang w:eastAsia="zh-CN"/>
        </w:rPr>
        <w:tab/>
      </w:r>
    </w:p>
    <w:p w14:paraId="514C11B4" w14:textId="77777777" w:rsidR="00A54D8B" w:rsidRPr="00270941" w:rsidRDefault="00A54D8B" w:rsidP="00A54D8B">
      <w:pPr>
        <w:jc w:val="center"/>
        <w:rPr>
          <w:rFonts w:cstheme="minorHAnsi"/>
          <w:b/>
        </w:rPr>
      </w:pPr>
    </w:p>
    <w:p w14:paraId="25F65E05" w14:textId="528062C3" w:rsidR="00D10DC7" w:rsidRPr="00D10DC7" w:rsidRDefault="00302EF1" w:rsidP="00D10DC7">
      <w:pPr>
        <w:spacing w:line="259" w:lineRule="auto"/>
        <w:jc w:val="center"/>
        <w:rPr>
          <w:rFonts w:cstheme="minorHAnsi"/>
          <w:b/>
          <w:bCs/>
        </w:rPr>
      </w:pPr>
      <w:proofErr w:type="spellStart"/>
      <w:r w:rsidRPr="00302EF1">
        <w:rPr>
          <w:rFonts w:eastAsia="SimSun" w:cstheme="minorHAnsi"/>
          <w:b/>
          <w:bCs/>
          <w:lang w:eastAsia="zh-CN"/>
        </w:rPr>
        <w:t>Samtec</w:t>
      </w:r>
      <w:proofErr w:type="spellEnd"/>
      <w:r w:rsidRPr="00302EF1">
        <w:rPr>
          <w:rFonts w:eastAsia="SimSun" w:cstheme="minorHAnsi"/>
          <w:b/>
          <w:bCs/>
          <w:lang w:eastAsia="zh-CN"/>
        </w:rPr>
        <w:t xml:space="preserve"> Si-Fly® LP </w:t>
      </w:r>
      <w:r w:rsidRPr="00302EF1">
        <w:rPr>
          <w:rFonts w:eastAsia="SimSun" w:cstheme="minorHAnsi" w:hint="eastAsia"/>
          <w:b/>
          <w:bCs/>
          <w:lang w:eastAsia="zh-CN"/>
        </w:rPr>
        <w:t>薄型</w:t>
      </w:r>
      <w:r w:rsidRPr="00302EF1">
        <w:rPr>
          <w:rFonts w:ascii="微軟正黑體" w:eastAsia="SimSun" w:hAnsi="微軟正黑體" w:cs="微軟正黑體" w:hint="eastAsia"/>
          <w:b/>
          <w:bCs/>
          <w:lang w:eastAsia="zh-CN"/>
        </w:rPr>
        <w:t>电缆组</w:t>
      </w:r>
      <w:r w:rsidRPr="00302EF1">
        <w:rPr>
          <w:rFonts w:ascii="MS Mincho" w:eastAsia="SimSun" w:hAnsi="MS Mincho" w:cs="MS Mincho" w:hint="eastAsia"/>
          <w:b/>
          <w:bCs/>
          <w:lang w:eastAsia="zh-CN"/>
        </w:rPr>
        <w:t>件</w:t>
      </w:r>
    </w:p>
    <w:p w14:paraId="749E7A5E" w14:textId="4F7285B0" w:rsidR="00D10DC7" w:rsidRDefault="00302EF1" w:rsidP="00D10DC7">
      <w:pPr>
        <w:spacing w:line="259" w:lineRule="auto"/>
        <w:jc w:val="center"/>
        <w:rPr>
          <w:rFonts w:cstheme="minorHAnsi"/>
          <w:b/>
          <w:bCs/>
        </w:rPr>
      </w:pPr>
      <w:r w:rsidRPr="00302EF1">
        <w:rPr>
          <w:rFonts w:eastAsia="SimSun" w:cstheme="minorHAnsi" w:hint="eastAsia"/>
          <w:b/>
          <w:bCs/>
          <w:lang w:eastAsia="zh-CN"/>
        </w:rPr>
        <w:t>可安装在</w:t>
      </w:r>
      <w:r w:rsidRPr="00302EF1">
        <w:rPr>
          <w:rFonts w:eastAsia="SimSun" w:cstheme="minorHAnsi"/>
          <w:b/>
          <w:bCs/>
          <w:lang w:eastAsia="zh-CN"/>
        </w:rPr>
        <w:t xml:space="preserve"> IC </w:t>
      </w:r>
      <w:r w:rsidRPr="00302EF1">
        <w:rPr>
          <w:rFonts w:eastAsia="SimSun" w:cstheme="minorHAnsi" w:hint="eastAsia"/>
          <w:b/>
          <w:bCs/>
          <w:lang w:eastAsia="zh-CN"/>
        </w:rPr>
        <w:t>冷却硬件下方</w:t>
      </w:r>
    </w:p>
    <w:p w14:paraId="30917905" w14:textId="77777777" w:rsidR="006B427F" w:rsidRDefault="006B427F" w:rsidP="4F68E4E8">
      <w:pPr>
        <w:rPr>
          <w:rFonts w:cstheme="minorHAnsi"/>
          <w:b/>
          <w:bCs/>
        </w:rPr>
      </w:pPr>
    </w:p>
    <w:p w14:paraId="23D8C752" w14:textId="2E546CF1" w:rsidR="0056661C" w:rsidRDefault="00302EF1" w:rsidP="0056661C">
      <w:pPr>
        <w:rPr>
          <w:rFonts w:ascii="MS Mincho" w:eastAsia="MS Mincho" w:hAnsi="MS Mincho" w:cs="MS Mincho"/>
          <w:b/>
          <w:bCs/>
        </w:rPr>
      </w:pPr>
      <w:proofErr w:type="spellStart"/>
      <w:r w:rsidRPr="00302EF1">
        <w:rPr>
          <w:rFonts w:eastAsia="SimSun" w:cstheme="minorHAnsi"/>
          <w:b/>
          <w:bCs/>
          <w:lang w:eastAsia="zh-CN"/>
        </w:rPr>
        <w:t>Samtec</w:t>
      </w:r>
      <w:proofErr w:type="spellEnd"/>
      <w:r w:rsidRPr="00302EF1">
        <w:rPr>
          <w:rFonts w:eastAsia="SimSun" w:cstheme="minorHAnsi"/>
          <w:b/>
          <w:bCs/>
          <w:lang w:eastAsia="zh-CN"/>
        </w:rPr>
        <w:t xml:space="preserve"> </w:t>
      </w:r>
      <w:r w:rsidRPr="00302EF1">
        <w:rPr>
          <w:rFonts w:eastAsia="SimSun" w:cstheme="minorHAnsi" w:hint="eastAsia"/>
          <w:b/>
          <w:bCs/>
          <w:lang w:eastAsia="zh-CN"/>
        </w:rPr>
        <w:t>的</w:t>
      </w:r>
      <w:r w:rsidRPr="00302EF1">
        <w:rPr>
          <w:rFonts w:eastAsia="SimSun" w:cstheme="minorHAnsi"/>
          <w:b/>
          <w:bCs/>
          <w:lang w:eastAsia="zh-CN"/>
        </w:rPr>
        <w:t xml:space="preserve"> Si-Fly® LP </w:t>
      </w:r>
      <w:r w:rsidRPr="00302EF1">
        <w:rPr>
          <w:rFonts w:ascii="微軟正黑體" w:eastAsia="SimSun" w:hAnsi="微軟正黑體" w:cs="微軟正黑體" w:hint="eastAsia"/>
          <w:b/>
          <w:bCs/>
          <w:lang w:eastAsia="zh-CN"/>
        </w:rPr>
        <w:t>电缆组</w:t>
      </w:r>
      <w:r w:rsidRPr="00302EF1">
        <w:rPr>
          <w:rFonts w:ascii="MS Mincho" w:eastAsia="SimSun" w:hAnsi="MS Mincho" w:cs="MS Mincho" w:hint="eastAsia"/>
          <w:b/>
          <w:bCs/>
          <w:lang w:eastAsia="zh-CN"/>
        </w:rPr>
        <w:t>件适用</w:t>
      </w:r>
      <w:r w:rsidRPr="00302EF1">
        <w:rPr>
          <w:rFonts w:ascii="新細明體" w:eastAsia="SimSun" w:hAnsi="新細明體" w:cs="MS Mincho" w:hint="eastAsia"/>
          <w:b/>
          <w:bCs/>
          <w:lang w:eastAsia="zh-CN"/>
        </w:rPr>
        <w:t>在</w:t>
      </w:r>
      <w:r w:rsidRPr="00302EF1">
        <w:rPr>
          <w:rFonts w:eastAsia="SimSun" w:cstheme="minorHAnsi"/>
          <w:b/>
          <w:bCs/>
          <w:lang w:eastAsia="zh-CN"/>
        </w:rPr>
        <w:t xml:space="preserve"> IC </w:t>
      </w:r>
      <w:r w:rsidRPr="00302EF1">
        <w:rPr>
          <w:rFonts w:eastAsia="SimSun" w:cstheme="minorHAnsi" w:hint="eastAsia"/>
          <w:b/>
          <w:bCs/>
          <w:lang w:eastAsia="zh-CN"/>
        </w:rPr>
        <w:t>封装</w:t>
      </w:r>
      <w:r w:rsidRPr="00302EF1">
        <w:rPr>
          <w:rFonts w:ascii="微軟正黑體" w:eastAsia="SimSun" w:hAnsi="微軟正黑體" w:cs="微軟正黑體" w:hint="eastAsia"/>
          <w:b/>
          <w:bCs/>
          <w:lang w:eastAsia="zh-CN"/>
        </w:rPr>
        <w:t>附近</w:t>
      </w:r>
      <w:r w:rsidRPr="00302EF1">
        <w:rPr>
          <w:rFonts w:eastAsia="SimSun" w:cstheme="minorHAnsi"/>
          <w:b/>
          <w:bCs/>
          <w:lang w:eastAsia="zh-CN"/>
        </w:rPr>
        <w:t xml:space="preserve"> z </w:t>
      </w:r>
      <w:r w:rsidRPr="00302EF1">
        <w:rPr>
          <w:rFonts w:ascii="微軟正黑體" w:eastAsia="SimSun" w:hAnsi="微軟正黑體" w:cs="微軟正黑體" w:hint="eastAsia"/>
          <w:b/>
          <w:bCs/>
          <w:lang w:eastAsia="zh-CN"/>
        </w:rPr>
        <w:t>轴</w:t>
      </w:r>
      <w:r w:rsidRPr="00302EF1">
        <w:rPr>
          <w:rFonts w:ascii="MS Mincho" w:eastAsia="SimSun" w:hAnsi="MS Mincho" w:cs="MS Mincho" w:hint="eastAsia"/>
          <w:b/>
          <w:bCs/>
          <w:lang w:eastAsia="zh-CN"/>
        </w:rPr>
        <w:t>高度受限的数据中心、</w:t>
      </w:r>
      <w:r w:rsidRPr="00302EF1">
        <w:rPr>
          <w:rFonts w:eastAsia="SimSun" w:cstheme="minorHAnsi"/>
          <w:b/>
          <w:bCs/>
          <w:lang w:eastAsia="zh-CN"/>
        </w:rPr>
        <w:t xml:space="preserve">HPC </w:t>
      </w:r>
      <w:r w:rsidRPr="00302EF1">
        <w:rPr>
          <w:rFonts w:eastAsia="SimSun" w:cstheme="minorHAnsi" w:hint="eastAsia"/>
          <w:b/>
          <w:bCs/>
          <w:lang w:eastAsia="zh-CN"/>
        </w:rPr>
        <w:t>和</w:t>
      </w:r>
      <w:r w:rsidRPr="00302EF1">
        <w:rPr>
          <w:rFonts w:eastAsia="SimSun" w:cstheme="minorHAnsi"/>
          <w:b/>
          <w:bCs/>
          <w:lang w:eastAsia="zh-CN"/>
        </w:rPr>
        <w:t xml:space="preserve"> AI </w:t>
      </w:r>
      <w:r w:rsidRPr="00302EF1">
        <w:rPr>
          <w:rFonts w:ascii="微軟正黑體" w:eastAsia="SimSun" w:hAnsi="微軟正黑體" w:cs="微軟正黑體" w:hint="eastAsia"/>
          <w:b/>
          <w:bCs/>
          <w:lang w:eastAsia="zh-CN"/>
        </w:rPr>
        <w:t>应</w:t>
      </w:r>
      <w:r w:rsidRPr="00302EF1">
        <w:rPr>
          <w:rFonts w:ascii="MS Mincho" w:eastAsia="SimSun" w:hAnsi="MS Mincho" w:cs="MS Mincho" w:hint="eastAsia"/>
          <w:b/>
          <w:bCs/>
          <w:lang w:eastAsia="zh-CN"/>
        </w:rPr>
        <w:t>用</w:t>
      </w:r>
    </w:p>
    <w:p w14:paraId="0F959248" w14:textId="63B78B01" w:rsidR="0056661C" w:rsidRDefault="0056661C" w:rsidP="4F68E4E8">
      <w:pPr>
        <w:rPr>
          <w:rFonts w:eastAsia="新細明體" w:cstheme="minorHAnsi"/>
          <w:b/>
          <w:bCs/>
          <w:lang w:eastAsia="zh-TW"/>
        </w:rPr>
      </w:pPr>
    </w:p>
    <w:p w14:paraId="64920757" w14:textId="5952FEBC" w:rsidR="00D114A2" w:rsidRPr="00A20836" w:rsidRDefault="00302EF1" w:rsidP="00F32FDD">
      <w:pPr>
        <w:rPr>
          <w:rFonts w:eastAsia="Calibri" w:cstheme="minorHAnsi"/>
          <w:color w:val="000000" w:themeColor="text1"/>
          <w:lang w:eastAsia="zh-CN"/>
        </w:rPr>
      </w:pPr>
      <w:bookmarkStart w:id="0" w:name="_GoBack"/>
      <w:bookmarkEnd w:id="0"/>
      <w:r w:rsidRPr="00302EF1">
        <w:rPr>
          <w:rFonts w:ascii="微軟正黑體" w:eastAsia="SimSun" w:hAnsi="微軟正黑體" w:cs="微軟正黑體" w:hint="eastAsia"/>
          <w:color w:val="000000" w:themeColor="text1"/>
          <w:lang w:eastAsia="zh-CN"/>
        </w:rPr>
        <w:t>印第安纳州新奥尔巴尼：连接器行业的服务领导者</w:t>
      </w:r>
      <w:r w:rsidRPr="00302EF1">
        <w:rPr>
          <w:rFonts w:eastAsia="SimSun" w:cstheme="minorHAnsi"/>
          <w:color w:val="000000" w:themeColor="text1"/>
          <w:lang w:eastAsia="zh-CN"/>
        </w:rPr>
        <w:t xml:space="preserve"> </w:t>
      </w:r>
      <w:proofErr w:type="spellStart"/>
      <w:r w:rsidRPr="00302EF1">
        <w:rPr>
          <w:rFonts w:eastAsia="SimSun" w:cstheme="minorHAnsi"/>
          <w:color w:val="000000" w:themeColor="text1"/>
          <w:lang w:eastAsia="zh-CN"/>
        </w:rPr>
        <w:t>Samtec</w:t>
      </w:r>
      <w:proofErr w:type="spellEnd"/>
      <w:r w:rsidRPr="00302EF1">
        <w:rPr>
          <w:rFonts w:eastAsia="SimSun" w:cstheme="minorHAnsi"/>
          <w:color w:val="000000" w:themeColor="text1"/>
          <w:lang w:eastAsia="zh-CN"/>
        </w:rPr>
        <w:t xml:space="preserve"> </w:t>
      </w:r>
      <w:r w:rsidRPr="00302EF1">
        <w:rPr>
          <w:rFonts w:ascii="微軟正黑體" w:eastAsia="SimSun" w:hAnsi="微軟正黑體" w:cs="微軟正黑體" w:hint="eastAsia"/>
          <w:color w:val="000000" w:themeColor="text1"/>
          <w:lang w:eastAsia="zh-CN"/>
        </w:rPr>
        <w:t>公司宣布量产</w:t>
      </w:r>
      <w:r w:rsidR="00A20836">
        <w:rPr>
          <w:rStyle w:val="a3"/>
          <w:rFonts w:eastAsia="SimSun" w:cstheme="minorHAnsi"/>
          <w:lang w:eastAsia="zh-CN"/>
        </w:rPr>
        <w:fldChar w:fldCharType="begin"/>
      </w:r>
      <w:r w:rsidR="00A20836">
        <w:rPr>
          <w:rStyle w:val="a3"/>
          <w:rFonts w:eastAsia="SimSun" w:cstheme="minorHAnsi"/>
          <w:lang w:eastAsia="zh-CN"/>
        </w:rPr>
        <w:instrText xml:space="preserve"> HYPERLINK "https://www.samtec.com/high-speed-cable/flyover/si-fly/" </w:instrText>
      </w:r>
      <w:r w:rsidR="00A20836">
        <w:rPr>
          <w:rStyle w:val="a3"/>
          <w:rFonts w:eastAsia="SimSun" w:cstheme="minorHAnsi"/>
          <w:lang w:eastAsia="zh-CN"/>
        </w:rPr>
        <w:fldChar w:fldCharType="separate"/>
      </w:r>
      <w:r w:rsidRPr="00302EF1">
        <w:rPr>
          <w:rStyle w:val="a3"/>
          <w:rFonts w:eastAsia="SimSun" w:cstheme="minorHAnsi"/>
          <w:lang w:eastAsia="zh-CN"/>
        </w:rPr>
        <w:t xml:space="preserve">Si-Fly® LP </w:t>
      </w:r>
      <w:r w:rsidRPr="00302EF1">
        <w:rPr>
          <w:rStyle w:val="a3"/>
          <w:rFonts w:ascii="微軟正黑體" w:eastAsia="SimSun" w:hAnsi="微軟正黑體" w:cs="微軟正黑體" w:hint="eastAsia"/>
          <w:lang w:eastAsia="zh-CN"/>
        </w:rPr>
        <w:t>薄型电缆组件</w:t>
      </w:r>
      <w:r w:rsidR="00A20836">
        <w:rPr>
          <w:rStyle w:val="a3"/>
          <w:rFonts w:ascii="微軟正黑體" w:eastAsia="SimSun" w:hAnsi="微軟正黑體" w:cs="微軟正黑體"/>
          <w:lang w:eastAsia="zh-CN"/>
        </w:rPr>
        <w:fldChar w:fldCharType="end"/>
      </w:r>
      <w:r w:rsidRPr="00302EF1">
        <w:rPr>
          <w:rFonts w:ascii="微軟正黑體" w:eastAsia="SimSun" w:hAnsi="微軟正黑體" w:cs="微軟正黑體" w:hint="eastAsia"/>
          <w:color w:val="000000" w:themeColor="text1"/>
          <w:lang w:eastAsia="zh-CN"/>
        </w:rPr>
        <w:t>。</w:t>
      </w:r>
      <w:r w:rsidRPr="00302EF1">
        <w:rPr>
          <w:rFonts w:eastAsia="SimSun" w:cstheme="minorHAnsi"/>
          <w:color w:val="000000" w:themeColor="text1"/>
          <w:lang w:eastAsia="zh-CN"/>
        </w:rPr>
        <w:t xml:space="preserve">Si-Fly® LP </w:t>
      </w:r>
      <w:r w:rsidRPr="00302EF1">
        <w:rPr>
          <w:rFonts w:ascii="微軟正黑體" w:eastAsia="SimSun" w:hAnsi="微軟正黑體" w:cs="微軟正黑體" w:hint="eastAsia"/>
          <w:color w:val="000000" w:themeColor="text1"/>
          <w:lang w:eastAsia="zh-CN"/>
        </w:rPr>
        <w:t>线对板组件的极低配接高度仅为</w:t>
      </w:r>
      <w:r w:rsidRPr="00302EF1">
        <w:rPr>
          <w:rFonts w:eastAsia="SimSun" w:cstheme="minorHAnsi"/>
          <w:color w:val="000000" w:themeColor="text1"/>
          <w:lang w:eastAsia="zh-CN"/>
        </w:rPr>
        <w:t xml:space="preserve"> 4.35 </w:t>
      </w:r>
      <w:r w:rsidRPr="00302EF1">
        <w:rPr>
          <w:rFonts w:ascii="微軟正黑體" w:eastAsia="SimSun" w:hAnsi="微軟正黑體" w:cs="微軟正黑體" w:hint="eastAsia"/>
          <w:color w:val="000000" w:themeColor="text1"/>
          <w:lang w:eastAsia="zh-CN"/>
        </w:rPr>
        <w:t>毫米，可在靠近</w:t>
      </w:r>
      <w:r w:rsidRPr="00302EF1">
        <w:rPr>
          <w:rFonts w:eastAsia="SimSun" w:cstheme="minorHAnsi"/>
          <w:color w:val="000000" w:themeColor="text1"/>
          <w:lang w:eastAsia="zh-CN"/>
        </w:rPr>
        <w:t xml:space="preserve"> IC </w:t>
      </w:r>
      <w:r w:rsidRPr="00302EF1">
        <w:rPr>
          <w:rFonts w:ascii="微軟正黑體" w:eastAsia="SimSun" w:hAnsi="微軟正黑體" w:cs="微軟正黑體" w:hint="eastAsia"/>
          <w:color w:val="000000" w:themeColor="text1"/>
          <w:lang w:eastAsia="zh-CN"/>
        </w:rPr>
        <w:t>封装的</w:t>
      </w:r>
      <w:r w:rsidRPr="00302EF1">
        <w:rPr>
          <w:rFonts w:eastAsia="SimSun" w:cstheme="minorHAnsi"/>
          <w:color w:val="000000" w:themeColor="text1"/>
          <w:lang w:eastAsia="zh-CN"/>
        </w:rPr>
        <w:t xml:space="preserve"> PCB </w:t>
      </w:r>
      <w:r w:rsidRPr="00302EF1">
        <w:rPr>
          <w:rFonts w:ascii="微軟正黑體" w:eastAsia="SimSun" w:hAnsi="微軟正黑體" w:cs="微軟正黑體" w:hint="eastAsia"/>
          <w:color w:val="000000" w:themeColor="text1"/>
          <w:lang w:eastAsia="zh-CN"/>
        </w:rPr>
        <w:t>上进行</w:t>
      </w:r>
      <w:r w:rsidR="00A20836" w:rsidRPr="00A20836">
        <w:rPr>
          <w:rFonts w:ascii="新細明體" w:eastAsia="SimSun" w:hAnsi="新細明體" w:cs="微軟正黑體" w:hint="eastAsia"/>
          <w:color w:val="000000" w:themeColor="text1"/>
          <w:lang w:eastAsia="zh-CN"/>
        </w:rPr>
        <w:t>并排</w:t>
      </w:r>
      <w:r w:rsidRPr="00302EF1">
        <w:rPr>
          <w:rFonts w:ascii="微軟正黑體" w:eastAsia="SimSun" w:hAnsi="微軟正黑體" w:cs="微軟正黑體" w:hint="eastAsia"/>
          <w:color w:val="000000" w:themeColor="text1"/>
          <w:lang w:eastAsia="zh-CN"/>
        </w:rPr>
        <w:t>、</w:t>
      </w:r>
      <w:r w:rsidR="00A20836" w:rsidRPr="00A20836">
        <w:rPr>
          <w:rFonts w:ascii="新細明體" w:eastAsia="SimSun" w:hAnsi="新細明體" w:cs="微軟正黑體" w:hint="eastAsia"/>
          <w:color w:val="000000" w:themeColor="text1"/>
          <w:lang w:eastAsia="zh-CN"/>
        </w:rPr>
        <w:t>从</w:t>
      </w:r>
      <w:r w:rsidR="00A20836" w:rsidRPr="00302EF1">
        <w:rPr>
          <w:rFonts w:ascii="微軟正黑體" w:eastAsia="SimSun" w:hAnsi="微軟正黑體" w:cs="微軟正黑體" w:hint="eastAsia"/>
          <w:color w:val="000000" w:themeColor="text1"/>
          <w:lang w:eastAsia="zh-CN"/>
        </w:rPr>
        <w:t>前</w:t>
      </w:r>
      <w:r w:rsidR="00A20836" w:rsidRPr="00A20836">
        <w:rPr>
          <w:rFonts w:ascii="新細明體" w:eastAsia="SimSun" w:hAnsi="新細明體" w:cs="微軟正黑體" w:hint="eastAsia"/>
          <w:color w:val="000000" w:themeColor="text1"/>
          <w:lang w:eastAsia="zh-CN"/>
        </w:rPr>
        <w:t>到</w:t>
      </w:r>
      <w:r w:rsidR="00A20836" w:rsidRPr="00302EF1">
        <w:rPr>
          <w:rFonts w:ascii="微軟正黑體" w:eastAsia="SimSun" w:hAnsi="微軟正黑體" w:cs="微軟正黑體" w:hint="eastAsia"/>
          <w:color w:val="000000" w:themeColor="text1"/>
          <w:lang w:eastAsia="zh-CN"/>
        </w:rPr>
        <w:t>后或腹对腹</w:t>
      </w:r>
      <w:r w:rsidRPr="00302EF1">
        <w:rPr>
          <w:rFonts w:ascii="微軟正黑體" w:eastAsia="SimSun" w:hAnsi="微軟正黑體" w:cs="微軟正黑體" w:hint="eastAsia"/>
          <w:color w:val="000000" w:themeColor="text1"/>
          <w:lang w:eastAsia="zh-CN"/>
        </w:rPr>
        <w:t>安装，并可在</w:t>
      </w:r>
      <w:r w:rsidRPr="00302EF1">
        <w:rPr>
          <w:rFonts w:eastAsia="SimSun" w:cstheme="minorHAnsi"/>
          <w:color w:val="000000" w:themeColor="text1"/>
          <w:lang w:eastAsia="zh-CN"/>
        </w:rPr>
        <w:t xml:space="preserve"> Z </w:t>
      </w:r>
      <w:r w:rsidRPr="00302EF1">
        <w:rPr>
          <w:rFonts w:ascii="微軟正黑體" w:eastAsia="SimSun" w:hAnsi="微軟正黑體" w:cs="微軟正黑體" w:hint="eastAsia"/>
          <w:color w:val="000000" w:themeColor="text1"/>
          <w:lang w:eastAsia="zh-CN"/>
        </w:rPr>
        <w:t>轴高度受限的散热器或其他冷却硬件下方牢固安装。</w:t>
      </w:r>
    </w:p>
    <w:p w14:paraId="63EEB241" w14:textId="3E75A52F" w:rsidR="00B92798" w:rsidRDefault="00B92798" w:rsidP="00B92798">
      <w:pPr>
        <w:jc w:val="center"/>
        <w:rPr>
          <w:rFonts w:eastAsia="Calibri" w:cstheme="minorHAnsi"/>
          <w:color w:val="000000" w:themeColor="text1"/>
        </w:rPr>
      </w:pPr>
      <w:r>
        <w:rPr>
          <w:rFonts w:eastAsia="Calibri" w:cstheme="minorHAnsi"/>
          <w:noProof/>
          <w:color w:val="000000" w:themeColor="text1"/>
        </w:rPr>
        <w:drawing>
          <wp:inline distT="0" distB="0" distL="0" distR="0" wp14:anchorId="424EC7C1" wp14:editId="6F942EE7">
            <wp:extent cx="5486400" cy="2089785"/>
            <wp:effectExtent l="0" t="0" r="0" b="5715"/>
            <wp:docPr id="140362979" name="Picture 2" descr="A close-up of a computer chip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62979" name="Picture 2" descr="A close-up of a computer chip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8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C1EA2" w14:textId="77777777" w:rsidR="00B92798" w:rsidRDefault="00B92798" w:rsidP="00F32FDD">
      <w:pPr>
        <w:rPr>
          <w:rFonts w:eastAsia="Calibri" w:cstheme="minorHAnsi"/>
          <w:color w:val="000000" w:themeColor="text1"/>
        </w:rPr>
      </w:pPr>
    </w:p>
    <w:p w14:paraId="6A795BBE" w14:textId="77E41C4F" w:rsidR="00D10DC7" w:rsidRPr="00D10DC7" w:rsidRDefault="00302EF1" w:rsidP="00D10DC7">
      <w:pPr>
        <w:rPr>
          <w:rFonts w:eastAsia="Calibri" w:cstheme="minorHAnsi"/>
          <w:color w:val="000000" w:themeColor="text1"/>
          <w:lang w:eastAsia="zh-CN"/>
        </w:rPr>
      </w:pPr>
      <w:r w:rsidRPr="00302EF1">
        <w:rPr>
          <w:rFonts w:ascii="微軟正黑體" w:eastAsia="SimSun" w:hAnsi="微軟正黑體" w:cs="微軟正黑體" w:hint="eastAsia"/>
          <w:color w:val="000000" w:themeColor="text1"/>
          <w:lang w:eastAsia="zh-CN"/>
        </w:rPr>
        <w:t>每条</w:t>
      </w:r>
      <w:r w:rsidRPr="00302EF1">
        <w:rPr>
          <w:rFonts w:eastAsia="SimSun" w:cstheme="minorHAnsi"/>
          <w:color w:val="000000" w:themeColor="text1"/>
          <w:lang w:eastAsia="zh-CN"/>
        </w:rPr>
        <w:t xml:space="preserve"> Si-Fly® LP </w:t>
      </w:r>
      <w:r w:rsidRPr="00302EF1">
        <w:rPr>
          <w:rFonts w:ascii="微軟正黑體" w:eastAsia="SimSun" w:hAnsi="微軟正黑體" w:cs="微軟正黑體" w:hint="eastAsia"/>
          <w:color w:val="000000" w:themeColor="text1"/>
          <w:lang w:eastAsia="zh-CN"/>
        </w:rPr>
        <w:t>电缆组件以</w:t>
      </w:r>
      <w:r w:rsidRPr="00302EF1">
        <w:rPr>
          <w:rFonts w:eastAsia="SimSun" w:cstheme="minorHAnsi"/>
          <w:color w:val="000000" w:themeColor="text1"/>
          <w:lang w:eastAsia="zh-CN"/>
        </w:rPr>
        <w:t xml:space="preserve"> 2 </w:t>
      </w:r>
      <w:r w:rsidRPr="00302EF1">
        <w:rPr>
          <w:rFonts w:ascii="微軟正黑體" w:eastAsia="SimSun" w:hAnsi="微軟正黑體" w:cs="微軟正黑體" w:hint="eastAsia"/>
          <w:color w:val="000000" w:themeColor="text1"/>
          <w:lang w:eastAsia="zh-CN"/>
        </w:rPr>
        <w:t>排</w:t>
      </w:r>
      <w:r w:rsidRPr="00302EF1">
        <w:rPr>
          <w:rFonts w:eastAsia="SimSun" w:cstheme="minorHAnsi"/>
          <w:color w:val="000000" w:themeColor="text1"/>
          <w:lang w:eastAsia="zh-CN"/>
        </w:rPr>
        <w:t xml:space="preserve"> 16 </w:t>
      </w:r>
      <w:r w:rsidRPr="00302EF1">
        <w:rPr>
          <w:rFonts w:ascii="微軟正黑體" w:eastAsia="SimSun" w:hAnsi="微軟正黑體" w:cs="微軟正黑體" w:hint="eastAsia"/>
          <w:color w:val="000000" w:themeColor="text1"/>
          <w:lang w:eastAsia="zh-CN"/>
        </w:rPr>
        <w:t>对设计提供</w:t>
      </w:r>
      <w:r w:rsidRPr="00302EF1">
        <w:rPr>
          <w:rFonts w:eastAsia="SimSun" w:cstheme="minorHAnsi"/>
          <w:color w:val="000000" w:themeColor="text1"/>
          <w:lang w:eastAsia="zh-CN"/>
        </w:rPr>
        <w:t xml:space="preserve"> 112 Gbps PAM4 </w:t>
      </w:r>
      <w:r w:rsidRPr="00302EF1">
        <w:rPr>
          <w:rFonts w:ascii="新細明體" w:eastAsia="SimSun" w:hAnsi="新細明體" w:cs="新細明體" w:hint="eastAsia"/>
          <w:color w:val="000000" w:themeColor="text1"/>
          <w:lang w:eastAsia="zh-CN"/>
        </w:rPr>
        <w:t>信</w:t>
      </w:r>
      <w:r w:rsidRPr="00302EF1">
        <w:rPr>
          <w:rFonts w:ascii="微軟正黑體" w:eastAsia="SimSun" w:hAnsi="微軟正黑體" w:cs="微軟正黑體" w:hint="eastAsia"/>
          <w:color w:val="000000" w:themeColor="text1"/>
          <w:lang w:eastAsia="zh-CN"/>
        </w:rPr>
        <w:t>道速率，总数据速率为</w:t>
      </w:r>
      <w:r w:rsidRPr="00302EF1">
        <w:rPr>
          <w:rFonts w:eastAsia="SimSun" w:cstheme="minorHAnsi"/>
          <w:color w:val="000000" w:themeColor="text1"/>
          <w:lang w:eastAsia="zh-CN"/>
        </w:rPr>
        <w:t xml:space="preserve"> 896 Gbps</w:t>
      </w:r>
      <w:r w:rsidRPr="00302EF1">
        <w:rPr>
          <w:rFonts w:ascii="微軟正黑體" w:eastAsia="SimSun" w:hAnsi="微軟正黑體" w:cs="微軟正黑體" w:hint="eastAsia"/>
          <w:color w:val="000000" w:themeColor="text1"/>
          <w:lang w:eastAsia="zh-CN"/>
        </w:rPr>
        <w:t>（</w:t>
      </w:r>
      <w:r w:rsidRPr="00302EF1">
        <w:rPr>
          <w:rFonts w:eastAsia="SimSun" w:cstheme="minorHAnsi"/>
          <w:color w:val="000000" w:themeColor="text1"/>
          <w:lang w:eastAsia="zh-CN"/>
        </w:rPr>
        <w:t xml:space="preserve">x8 </w:t>
      </w:r>
      <w:r w:rsidRPr="00302EF1">
        <w:rPr>
          <w:rFonts w:ascii="微軟正黑體" w:eastAsia="SimSun" w:hAnsi="微軟正黑體" w:cs="微軟正黑體" w:hint="eastAsia"/>
          <w:color w:val="000000" w:themeColor="text1"/>
          <w:lang w:eastAsia="zh-CN"/>
        </w:rPr>
        <w:t>双向）或</w:t>
      </w:r>
      <w:r w:rsidRPr="00302EF1">
        <w:rPr>
          <w:rFonts w:eastAsia="SimSun" w:cstheme="minorHAnsi"/>
          <w:color w:val="000000" w:themeColor="text1"/>
          <w:lang w:eastAsia="zh-CN"/>
        </w:rPr>
        <w:t xml:space="preserve"> 1.79 </w:t>
      </w:r>
      <w:proofErr w:type="spellStart"/>
      <w:r w:rsidRPr="00302EF1">
        <w:rPr>
          <w:rFonts w:eastAsia="SimSun" w:cstheme="minorHAnsi"/>
          <w:color w:val="000000" w:themeColor="text1"/>
          <w:lang w:eastAsia="zh-CN"/>
        </w:rPr>
        <w:t>Tbps</w:t>
      </w:r>
      <w:proofErr w:type="spellEnd"/>
      <w:r w:rsidRPr="00302EF1">
        <w:rPr>
          <w:rFonts w:ascii="微軟正黑體" w:eastAsia="SimSun" w:hAnsi="微軟正黑體" w:cs="微軟正黑體" w:hint="eastAsia"/>
          <w:color w:val="000000" w:themeColor="text1"/>
          <w:lang w:eastAsia="zh-CN"/>
        </w:rPr>
        <w:t>（</w:t>
      </w:r>
      <w:r w:rsidRPr="00302EF1">
        <w:rPr>
          <w:rFonts w:eastAsia="SimSun" w:cstheme="minorHAnsi"/>
          <w:color w:val="000000" w:themeColor="text1"/>
          <w:lang w:eastAsia="zh-CN"/>
        </w:rPr>
        <w:t xml:space="preserve">x16 </w:t>
      </w:r>
      <w:r w:rsidRPr="00302EF1">
        <w:rPr>
          <w:rFonts w:ascii="微軟正黑體" w:eastAsia="SimSun" w:hAnsi="微軟正黑體" w:cs="微軟正黑體" w:hint="eastAsia"/>
          <w:color w:val="000000" w:themeColor="text1"/>
          <w:lang w:eastAsia="zh-CN"/>
        </w:rPr>
        <w:t>单向），并支持</w:t>
      </w:r>
      <w:r w:rsidRPr="00302EF1">
        <w:rPr>
          <w:rFonts w:eastAsia="SimSun" w:cstheme="minorHAnsi"/>
          <w:color w:val="000000" w:themeColor="text1"/>
          <w:lang w:eastAsia="zh-CN"/>
        </w:rPr>
        <w:t xml:space="preserve"> PCIe® 6.0/CXL® 3.2</w:t>
      </w:r>
      <w:r w:rsidRPr="00302EF1">
        <w:rPr>
          <w:rFonts w:ascii="微軟正黑體" w:eastAsia="SimSun" w:hAnsi="微軟正黑體" w:cs="微軟正黑體" w:hint="eastAsia"/>
          <w:color w:val="000000" w:themeColor="text1"/>
          <w:lang w:eastAsia="zh-CN"/>
        </w:rPr>
        <w:t>。通过高密度、高性能</w:t>
      </w:r>
      <w:r w:rsidRPr="00302EF1">
        <w:rPr>
          <w:rFonts w:eastAsia="SimSun" w:cstheme="minorHAnsi"/>
          <w:color w:val="000000" w:themeColor="text1"/>
          <w:lang w:eastAsia="zh-CN"/>
        </w:rPr>
        <w:t xml:space="preserve"> Flyover® </w:t>
      </w:r>
      <w:r w:rsidRPr="00302EF1">
        <w:rPr>
          <w:rFonts w:ascii="微軟正黑體" w:eastAsia="SimSun" w:hAnsi="微軟正黑體" w:cs="微軟正黑體" w:hint="eastAsia"/>
          <w:color w:val="000000" w:themeColor="text1"/>
          <w:lang w:eastAsia="zh-CN"/>
        </w:rPr>
        <w:t>电缆从芯片路由信号减少了散热问题，简化电路板布局，并通过消除昂贵的复位时器、减低电路板层数和昂贵的印刷电路板材料成本进一步降低总体成本。</w:t>
      </w:r>
    </w:p>
    <w:p w14:paraId="4CC17D23" w14:textId="77777777" w:rsidR="00D10DC7" w:rsidRPr="00D10DC7" w:rsidRDefault="00D10DC7" w:rsidP="00D10DC7">
      <w:pPr>
        <w:rPr>
          <w:rFonts w:eastAsia="Calibri" w:cstheme="minorHAnsi"/>
          <w:color w:val="000000" w:themeColor="text1"/>
          <w:lang w:eastAsia="zh-CN"/>
        </w:rPr>
      </w:pPr>
    </w:p>
    <w:p w14:paraId="3A60D354" w14:textId="59AF6B75" w:rsidR="00321EBC" w:rsidRDefault="00302EF1" w:rsidP="00D10DC7">
      <w:pPr>
        <w:rPr>
          <w:rFonts w:ascii="微軟正黑體" w:eastAsia="微軟正黑體" w:hAnsi="微軟正黑體" w:cs="微軟正黑體"/>
          <w:color w:val="000000" w:themeColor="text1"/>
          <w:lang w:eastAsia="zh-CN"/>
        </w:rPr>
      </w:pPr>
      <w:r w:rsidRPr="00302EF1">
        <w:rPr>
          <w:rFonts w:eastAsia="SimSun" w:cstheme="minorHAnsi"/>
          <w:color w:val="000000" w:themeColor="text1"/>
          <w:lang w:eastAsia="zh-CN"/>
        </w:rPr>
        <w:t xml:space="preserve">Si-Fly® LP </w:t>
      </w:r>
      <w:r w:rsidRPr="00302EF1">
        <w:rPr>
          <w:rFonts w:ascii="微軟正黑體" w:eastAsia="SimSun" w:hAnsi="微軟正黑體" w:cs="微軟正黑體" w:hint="eastAsia"/>
          <w:color w:val="000000" w:themeColor="text1"/>
          <w:lang w:eastAsia="zh-CN"/>
        </w:rPr>
        <w:t>电缆组件采用</w:t>
      </w:r>
      <w:r w:rsidRPr="00302EF1">
        <w:rPr>
          <w:rFonts w:eastAsia="SimSun" w:cstheme="minorHAnsi"/>
          <w:color w:val="000000" w:themeColor="text1"/>
          <w:lang w:eastAsia="zh-CN"/>
        </w:rPr>
        <w:t xml:space="preserve"> </w:t>
      </w:r>
      <w:proofErr w:type="spellStart"/>
      <w:r w:rsidRPr="00302EF1">
        <w:rPr>
          <w:rFonts w:eastAsia="SimSun" w:cstheme="minorHAnsi"/>
          <w:color w:val="000000" w:themeColor="text1"/>
          <w:lang w:eastAsia="zh-CN"/>
        </w:rPr>
        <w:t>Samtec</w:t>
      </w:r>
      <w:proofErr w:type="spellEnd"/>
      <w:r w:rsidRPr="00302EF1">
        <w:rPr>
          <w:rFonts w:eastAsia="SimSun" w:cstheme="minorHAnsi"/>
          <w:color w:val="000000" w:themeColor="text1"/>
          <w:lang w:eastAsia="zh-CN"/>
        </w:rPr>
        <w:t xml:space="preserve"> </w:t>
      </w:r>
      <w:r w:rsidRPr="00302EF1">
        <w:rPr>
          <w:rFonts w:ascii="微軟正黑體" w:eastAsia="SimSun" w:hAnsi="微軟正黑體" w:cs="微軟正黑體" w:hint="eastAsia"/>
          <w:color w:val="000000" w:themeColor="text1"/>
          <w:lang w:eastAsia="zh-CN"/>
        </w:rPr>
        <w:t>专有的</w:t>
      </w:r>
      <w:r w:rsidRPr="00302EF1">
        <w:rPr>
          <w:rFonts w:eastAsia="SimSun" w:cstheme="minorHAnsi"/>
          <w:color w:val="000000" w:themeColor="text1"/>
          <w:lang w:eastAsia="zh-CN"/>
        </w:rPr>
        <w:t xml:space="preserve"> 34 AWG</w:t>
      </w:r>
      <w:r w:rsidRPr="00302EF1">
        <w:rPr>
          <w:rFonts w:ascii="微軟正黑體" w:eastAsia="SimSun" w:hAnsi="微軟正黑體" w:cs="微軟正黑體" w:hint="eastAsia"/>
          <w:color w:val="000000" w:themeColor="text1"/>
          <w:lang w:eastAsia="zh-CN"/>
        </w:rPr>
        <w:t>、</w:t>
      </w:r>
      <w:r w:rsidRPr="00302EF1">
        <w:rPr>
          <w:rFonts w:eastAsia="SimSun" w:cstheme="minorHAnsi"/>
          <w:color w:val="000000" w:themeColor="text1"/>
          <w:lang w:eastAsia="zh-CN"/>
        </w:rPr>
        <w:t xml:space="preserve">92 </w:t>
      </w:r>
      <w:r w:rsidRPr="00302EF1">
        <w:rPr>
          <w:rFonts w:ascii="微軟正黑體" w:eastAsia="SimSun" w:hAnsi="微軟正黑體" w:cs="微軟正黑體" w:hint="eastAsia"/>
          <w:color w:val="000000" w:themeColor="text1"/>
          <w:lang w:eastAsia="zh-CN"/>
        </w:rPr>
        <w:t>欧姆超低偏移</w:t>
      </w:r>
      <w:r w:rsidRPr="00302EF1">
        <w:rPr>
          <w:rFonts w:eastAsia="SimSun" w:cstheme="minorHAnsi"/>
          <w:color w:val="000000" w:themeColor="text1"/>
          <w:lang w:eastAsia="zh-CN"/>
        </w:rPr>
        <w:t xml:space="preserve"> Eye Speed® </w:t>
      </w:r>
      <w:r w:rsidRPr="00302EF1">
        <w:rPr>
          <w:rFonts w:ascii="微軟正黑體" w:eastAsia="SimSun" w:hAnsi="微軟正黑體" w:cs="微軟正黑體" w:hint="eastAsia"/>
          <w:color w:val="000000" w:themeColor="text1"/>
          <w:lang w:eastAsia="zh-CN"/>
        </w:rPr>
        <w:t>双轴电缆。</w:t>
      </w:r>
      <w:r w:rsidRPr="00302EF1">
        <w:rPr>
          <w:rFonts w:eastAsia="SimSun" w:cstheme="minorHAnsi"/>
          <w:color w:val="000000" w:themeColor="text1"/>
          <w:lang w:eastAsia="zh-CN"/>
        </w:rPr>
        <w:t xml:space="preserve">Eye Speed® </w:t>
      </w:r>
      <w:r w:rsidRPr="00302EF1">
        <w:rPr>
          <w:rFonts w:ascii="微軟正黑體" w:eastAsia="SimSun" w:hAnsi="微軟正黑體" w:cs="微軟正黑體" w:hint="eastAsia"/>
          <w:color w:val="000000" w:themeColor="text1"/>
          <w:lang w:eastAsia="zh-CN"/>
        </w:rPr>
        <w:t>双轴采用先进的共挤技术，优化信号导体和屏蔽层之间的对称性，从而实现极低的线对内偏移，实现了卓越的信号完整性性能。在高速数据中心、高性能计算</w:t>
      </w:r>
      <w:r w:rsidRPr="00302EF1">
        <w:rPr>
          <w:rFonts w:eastAsia="SimSun" w:cstheme="minorHAnsi"/>
          <w:color w:val="000000" w:themeColor="text1"/>
          <w:lang w:eastAsia="zh-CN"/>
        </w:rPr>
        <w:t xml:space="preserve"> (HPC) </w:t>
      </w:r>
      <w:r w:rsidRPr="00302EF1">
        <w:rPr>
          <w:rFonts w:ascii="微軟正黑體" w:eastAsia="SimSun" w:hAnsi="微軟正黑體" w:cs="微軟正黑體" w:hint="eastAsia"/>
          <w:color w:val="000000" w:themeColor="text1"/>
          <w:lang w:eastAsia="zh-CN"/>
        </w:rPr>
        <w:t>和人工智能</w:t>
      </w:r>
      <w:r w:rsidRPr="00302EF1">
        <w:rPr>
          <w:rFonts w:eastAsia="SimSun" w:cstheme="minorHAnsi"/>
          <w:color w:val="000000" w:themeColor="text1"/>
          <w:lang w:eastAsia="zh-CN"/>
        </w:rPr>
        <w:t xml:space="preserve"> (AI)</w:t>
      </w:r>
      <w:r w:rsidRPr="00302EF1">
        <w:rPr>
          <w:rFonts w:ascii="微軟正黑體" w:eastAsia="SimSun" w:hAnsi="微軟正黑體" w:cs="微軟正黑體" w:hint="eastAsia"/>
          <w:color w:val="000000" w:themeColor="text1"/>
          <w:lang w:eastAsia="zh-CN"/>
        </w:rPr>
        <w:t>等</w:t>
      </w:r>
      <w:r w:rsidR="00E4261B" w:rsidRPr="00E4261B">
        <w:rPr>
          <w:rFonts w:ascii="新細明體" w:eastAsia="SimSun" w:hAnsi="新細明體" w:cs="微軟正黑體" w:hint="eastAsia"/>
          <w:color w:val="000000" w:themeColor="text1"/>
          <w:lang w:eastAsia="zh-CN"/>
        </w:rPr>
        <w:t>广泛</w:t>
      </w:r>
      <w:r w:rsidRPr="00302EF1">
        <w:rPr>
          <w:rFonts w:ascii="微軟正黑體" w:eastAsia="SimSun" w:hAnsi="微軟正黑體" w:cs="微軟正黑體" w:hint="eastAsia"/>
          <w:color w:val="000000" w:themeColor="text1"/>
          <w:lang w:eastAsia="zh-CN"/>
        </w:rPr>
        <w:t>部署</w:t>
      </w:r>
      <w:r w:rsidRPr="00302EF1">
        <w:rPr>
          <w:rFonts w:eastAsia="SimSun" w:cstheme="minorHAnsi"/>
          <w:color w:val="000000" w:themeColor="text1"/>
          <w:lang w:eastAsia="zh-CN"/>
        </w:rPr>
        <w:t xml:space="preserve"> Si-Fly® LP</w:t>
      </w:r>
      <w:r w:rsidRPr="00302EF1">
        <w:rPr>
          <w:rFonts w:ascii="新細明體" w:eastAsia="SimSun" w:hAnsi="新細明體" w:cs="新細明體" w:hint="eastAsia"/>
          <w:color w:val="000000" w:themeColor="text1"/>
          <w:lang w:eastAsia="zh-CN"/>
        </w:rPr>
        <w:t>的</w:t>
      </w:r>
      <w:r w:rsidRPr="00302EF1">
        <w:rPr>
          <w:rFonts w:ascii="微軟正黑體" w:eastAsia="SimSun" w:hAnsi="微軟正黑體" w:cs="微軟正黑體" w:hint="eastAsia"/>
          <w:color w:val="000000" w:themeColor="text1"/>
          <w:lang w:eastAsia="zh-CN"/>
        </w:rPr>
        <w:t>应用中，信号覆盖范</w:t>
      </w:r>
      <w:r w:rsidRPr="00302EF1">
        <w:rPr>
          <w:rFonts w:ascii="微軟正黑體" w:eastAsia="SimSun" w:hAnsi="微軟正黑體" w:cs="微軟正黑體" w:hint="eastAsia"/>
          <w:color w:val="000000" w:themeColor="text1"/>
          <w:lang w:eastAsia="zh-CN"/>
        </w:rPr>
        <w:lastRenderedPageBreak/>
        <w:t>围和完整性已经越趋重要。由于每种设计都是独一无二的，因此</w:t>
      </w:r>
      <w:r w:rsidRPr="00302EF1">
        <w:rPr>
          <w:rFonts w:eastAsia="SimSun" w:cstheme="minorHAnsi"/>
          <w:color w:val="000000" w:themeColor="text1"/>
          <w:lang w:eastAsia="zh-CN"/>
        </w:rPr>
        <w:t xml:space="preserve"> </w:t>
      </w:r>
      <w:proofErr w:type="spellStart"/>
      <w:r w:rsidRPr="00302EF1">
        <w:rPr>
          <w:rFonts w:eastAsia="SimSun" w:cstheme="minorHAnsi"/>
          <w:color w:val="000000" w:themeColor="text1"/>
          <w:lang w:eastAsia="zh-CN"/>
        </w:rPr>
        <w:t>Samtec</w:t>
      </w:r>
      <w:proofErr w:type="spellEnd"/>
      <w:r w:rsidRPr="00302EF1">
        <w:rPr>
          <w:rFonts w:eastAsia="SimSun" w:cstheme="minorHAnsi"/>
          <w:color w:val="000000" w:themeColor="text1"/>
          <w:lang w:eastAsia="zh-CN"/>
        </w:rPr>
        <w:t xml:space="preserve"> </w:t>
      </w:r>
      <w:r w:rsidRPr="00302EF1">
        <w:rPr>
          <w:rFonts w:ascii="微軟正黑體" w:eastAsia="SimSun" w:hAnsi="微軟正黑體" w:cs="微軟正黑體" w:hint="eastAsia"/>
          <w:color w:val="000000" w:themeColor="text1"/>
          <w:lang w:eastAsia="zh-CN"/>
        </w:rPr>
        <w:t>在流程早期就与系统架构师合作，共同为电缆管理和热负荷分配打造解决方案。</w:t>
      </w:r>
    </w:p>
    <w:p w14:paraId="288338BE" w14:textId="77777777" w:rsidR="009667E3" w:rsidRDefault="009667E3" w:rsidP="00E81E5E">
      <w:pPr>
        <w:rPr>
          <w:rFonts w:eastAsia="Calibri" w:cstheme="minorHAnsi"/>
          <w:color w:val="000000" w:themeColor="text1"/>
          <w:lang w:eastAsia="zh-CN"/>
        </w:rPr>
      </w:pPr>
    </w:p>
    <w:p w14:paraId="6351D752" w14:textId="452B3FA6" w:rsidR="003C50DE" w:rsidRPr="00270941" w:rsidRDefault="00302EF1" w:rsidP="69C6AE9E">
      <w:pPr>
        <w:pStyle w:val="paragraph"/>
        <w:spacing w:before="0" w:beforeAutospacing="0" w:after="0" w:afterAutospacing="0"/>
        <w:rPr>
          <w:rStyle w:val="eop"/>
          <w:rFonts w:asciiTheme="minorHAnsi" w:hAnsiTheme="minorHAnsi" w:cstheme="minorHAnsi"/>
          <w:color w:val="000000" w:themeColor="text1"/>
          <w:lang w:eastAsia="zh-CN"/>
        </w:rPr>
      </w:pPr>
      <w:proofErr w:type="spellStart"/>
      <w:r w:rsidRPr="00302EF1">
        <w:rPr>
          <w:rStyle w:val="eop"/>
          <w:rFonts w:asciiTheme="minorHAnsi" w:eastAsia="SimSun" w:hAnsiTheme="minorHAnsi" w:cstheme="minorHAnsi"/>
          <w:color w:val="000000" w:themeColor="text1"/>
          <w:lang w:eastAsia="zh-CN"/>
        </w:rPr>
        <w:t>Samtec</w:t>
      </w:r>
      <w:proofErr w:type="spellEnd"/>
      <w:r w:rsidRPr="00302EF1">
        <w:rPr>
          <w:rStyle w:val="eop"/>
          <w:rFonts w:asciiTheme="minorHAnsi" w:eastAsia="SimSun" w:hAnsiTheme="minorHAnsi" w:cstheme="minorHAnsi"/>
          <w:color w:val="000000" w:themeColor="text1"/>
          <w:lang w:eastAsia="zh-CN"/>
        </w:rPr>
        <w:t xml:space="preserve"> </w:t>
      </w:r>
      <w:r w:rsidRPr="00302EF1">
        <w:rPr>
          <w:rStyle w:val="eop"/>
          <w:rFonts w:ascii="微軟正黑體" w:eastAsia="SimSun" w:hAnsi="微軟正黑體" w:cs="微軟正黑體" w:hint="eastAsia"/>
          <w:color w:val="000000" w:themeColor="text1"/>
          <w:lang w:eastAsia="zh-CN"/>
        </w:rPr>
        <w:t>的</w:t>
      </w:r>
      <w:r w:rsidRPr="00302EF1">
        <w:rPr>
          <w:rStyle w:val="eop"/>
          <w:rFonts w:asciiTheme="minorHAnsi" w:eastAsia="SimSun" w:hAnsiTheme="minorHAnsi" w:cstheme="minorHAnsi"/>
          <w:color w:val="000000" w:themeColor="text1"/>
          <w:lang w:eastAsia="zh-CN"/>
        </w:rPr>
        <w:t xml:space="preserve"> Si-Fly® LP </w:t>
      </w:r>
      <w:r w:rsidRPr="00302EF1">
        <w:rPr>
          <w:rStyle w:val="eop"/>
          <w:rFonts w:ascii="微軟正黑體" w:eastAsia="SimSun" w:hAnsi="微軟正黑體" w:cs="微軟正黑體" w:hint="eastAsia"/>
          <w:color w:val="000000" w:themeColor="text1"/>
          <w:lang w:eastAsia="zh-CN"/>
        </w:rPr>
        <w:t>电缆系统（</w:t>
      </w:r>
      <w:r w:rsidRPr="00302EF1">
        <w:rPr>
          <w:rStyle w:val="eop"/>
          <w:rFonts w:asciiTheme="minorHAnsi" w:eastAsia="SimSun" w:hAnsiTheme="minorHAnsi" w:cstheme="minorHAnsi"/>
          <w:color w:val="000000" w:themeColor="text1"/>
          <w:lang w:eastAsia="zh-CN"/>
        </w:rPr>
        <w:t>CPC</w:t>
      </w:r>
      <w:r w:rsidRPr="00302EF1">
        <w:rPr>
          <w:rStyle w:val="eop"/>
          <w:rFonts w:ascii="微軟正黑體" w:eastAsia="SimSun" w:hAnsi="微軟正黑體" w:cs="微軟正黑體" w:hint="eastAsia"/>
          <w:color w:val="000000" w:themeColor="text1"/>
          <w:lang w:eastAsia="zh-CN"/>
        </w:rPr>
        <w:t>、</w:t>
      </w:r>
      <w:r w:rsidRPr="00302EF1">
        <w:rPr>
          <w:rStyle w:val="eop"/>
          <w:rFonts w:asciiTheme="minorHAnsi" w:eastAsia="SimSun" w:hAnsiTheme="minorHAnsi" w:cstheme="minorHAnsi"/>
          <w:color w:val="000000" w:themeColor="text1"/>
          <w:lang w:eastAsia="zh-CN"/>
        </w:rPr>
        <w:t>CPI</w:t>
      </w:r>
      <w:r w:rsidRPr="00302EF1">
        <w:rPr>
          <w:rStyle w:val="eop"/>
          <w:rFonts w:ascii="微軟正黑體" w:eastAsia="SimSun" w:hAnsi="微軟正黑體" w:cs="微軟正黑體" w:hint="eastAsia"/>
          <w:color w:val="000000" w:themeColor="text1"/>
          <w:lang w:eastAsia="zh-CN"/>
        </w:rPr>
        <w:t>）可直接从</w:t>
      </w:r>
      <w:r w:rsidRPr="00302EF1">
        <w:rPr>
          <w:rStyle w:val="eop"/>
          <w:rFonts w:asciiTheme="minorHAnsi" w:eastAsia="SimSun" w:hAnsiTheme="minorHAnsi" w:cstheme="minorHAnsi"/>
          <w:color w:val="000000" w:themeColor="text1"/>
          <w:lang w:eastAsia="zh-CN"/>
        </w:rPr>
        <w:t xml:space="preserve"> </w:t>
      </w:r>
      <w:proofErr w:type="spellStart"/>
      <w:r w:rsidRPr="00302EF1">
        <w:rPr>
          <w:rStyle w:val="eop"/>
          <w:rFonts w:asciiTheme="minorHAnsi" w:eastAsia="SimSun" w:hAnsiTheme="minorHAnsi" w:cstheme="minorHAnsi"/>
          <w:color w:val="000000" w:themeColor="text1"/>
          <w:lang w:eastAsia="zh-CN"/>
        </w:rPr>
        <w:t>Samtec</w:t>
      </w:r>
      <w:proofErr w:type="spellEnd"/>
      <w:r w:rsidRPr="00302EF1">
        <w:rPr>
          <w:rStyle w:val="eop"/>
          <w:rFonts w:asciiTheme="minorHAnsi" w:eastAsia="SimSun" w:hAnsiTheme="minorHAnsi" w:cstheme="minorHAnsi"/>
          <w:color w:val="000000" w:themeColor="text1"/>
          <w:lang w:eastAsia="zh-CN"/>
        </w:rPr>
        <w:t xml:space="preserve"> </w:t>
      </w:r>
      <w:r w:rsidRPr="00302EF1">
        <w:rPr>
          <w:rStyle w:val="eop"/>
          <w:rFonts w:ascii="微軟正黑體" w:eastAsia="SimSun" w:hAnsi="微軟正黑體" w:cs="微軟正黑體" w:hint="eastAsia"/>
          <w:color w:val="000000" w:themeColor="text1"/>
          <w:lang w:eastAsia="zh-CN"/>
        </w:rPr>
        <w:t>现货供应。如需了解更多关于</w:t>
      </w:r>
      <w:r w:rsidRPr="00302EF1">
        <w:rPr>
          <w:rStyle w:val="eop"/>
          <w:rFonts w:asciiTheme="minorHAnsi" w:eastAsia="SimSun" w:hAnsiTheme="minorHAnsi" w:cstheme="minorHAnsi"/>
          <w:color w:val="000000" w:themeColor="text1"/>
          <w:lang w:eastAsia="zh-CN"/>
        </w:rPr>
        <w:t xml:space="preserve"> Si-Fly® LP </w:t>
      </w:r>
      <w:r w:rsidRPr="00302EF1">
        <w:rPr>
          <w:rStyle w:val="eop"/>
          <w:rFonts w:ascii="微軟正黑體" w:eastAsia="SimSun" w:hAnsi="微軟正黑體" w:cs="微軟正黑體" w:hint="eastAsia"/>
          <w:color w:val="000000" w:themeColor="text1"/>
          <w:lang w:eastAsia="zh-CN"/>
        </w:rPr>
        <w:t>的信息，请访问</w:t>
      </w:r>
      <w:r w:rsidRPr="00302EF1">
        <w:rPr>
          <w:rStyle w:val="eop"/>
          <w:rFonts w:asciiTheme="minorHAnsi" w:eastAsia="SimSun" w:hAnsiTheme="minorHAnsi" w:cstheme="minorHAnsi"/>
          <w:color w:val="000000" w:themeColor="text1"/>
          <w:lang w:eastAsia="zh-CN"/>
        </w:rPr>
        <w:t xml:space="preserve"> </w:t>
      </w:r>
      <w:hyperlink r:id="rId8" w:history="1">
        <w:r w:rsidRPr="00302EF1">
          <w:rPr>
            <w:rStyle w:val="a3"/>
            <w:rFonts w:eastAsia="SimSun" w:cstheme="minorHAnsi"/>
            <w:lang w:eastAsia="zh-CN"/>
          </w:rPr>
          <w:t>samtec.com/SiFly-LP</w:t>
        </w:r>
      </w:hyperlink>
      <w:r w:rsidRPr="00302EF1">
        <w:rPr>
          <w:rStyle w:val="eop"/>
          <w:rFonts w:ascii="微軟正黑體" w:eastAsia="SimSun" w:hAnsi="微軟正黑體" w:cs="微軟正黑體" w:hint="eastAsia"/>
          <w:color w:val="000000" w:themeColor="text1"/>
          <w:lang w:eastAsia="zh-CN"/>
        </w:rPr>
        <w:t>或连系</w:t>
      </w:r>
      <w:r w:rsidR="00C903D0">
        <w:rPr>
          <w:rStyle w:val="a3"/>
          <w:rFonts w:eastAsia="Calibri" w:cstheme="minorHAnsi"/>
        </w:rPr>
        <w:fldChar w:fldCharType="begin"/>
      </w:r>
      <w:r w:rsidR="00C903D0">
        <w:rPr>
          <w:rStyle w:val="a3"/>
          <w:rFonts w:eastAsia="Calibri" w:cstheme="minorHAnsi"/>
          <w:lang w:eastAsia="zh-CN"/>
        </w:rPr>
        <w:instrText xml:space="preserve"> HYPERLINK "mailto:HDR@samtec.com" </w:instrText>
      </w:r>
      <w:r w:rsidR="00C903D0">
        <w:rPr>
          <w:rStyle w:val="a3"/>
          <w:rFonts w:eastAsia="Calibri" w:cstheme="minorHAnsi"/>
        </w:rPr>
        <w:fldChar w:fldCharType="separate"/>
      </w:r>
      <w:r w:rsidRPr="00302EF1">
        <w:rPr>
          <w:rStyle w:val="a3"/>
          <w:rFonts w:eastAsia="SimSun" w:cstheme="minorHAnsi"/>
          <w:lang w:eastAsia="zh-CN"/>
        </w:rPr>
        <w:t>HDR@samtec.com</w:t>
      </w:r>
      <w:r w:rsidR="00C903D0">
        <w:rPr>
          <w:rStyle w:val="a3"/>
          <w:rFonts w:eastAsia="Calibri" w:cstheme="minorHAnsi"/>
        </w:rPr>
        <w:fldChar w:fldCharType="end"/>
      </w:r>
      <w:r w:rsidR="00D10DC7" w:rsidRPr="00D10DC7">
        <w:rPr>
          <w:rStyle w:val="eop"/>
          <w:rFonts w:asciiTheme="minorHAnsi" w:hAnsiTheme="minorHAnsi" w:cstheme="minorHAnsi"/>
          <w:color w:val="000000" w:themeColor="text1"/>
          <w:lang w:eastAsia="zh-CN"/>
        </w:rPr>
        <w:t xml:space="preserve"> </w:t>
      </w:r>
    </w:p>
    <w:p w14:paraId="3EB691AE" w14:textId="79E0F988" w:rsidR="00B635FB" w:rsidRDefault="00B635FB">
      <w:pPr>
        <w:rPr>
          <w:sz w:val="22"/>
          <w:szCs w:val="22"/>
          <w:lang w:eastAsia="zh-CN"/>
        </w:rPr>
      </w:pPr>
    </w:p>
    <w:p w14:paraId="6F6874CE" w14:textId="6BED04E3" w:rsidR="00B635FB" w:rsidRPr="00953D32" w:rsidRDefault="00302EF1" w:rsidP="00B635FB">
      <w:pPr>
        <w:spacing w:line="0" w:lineRule="atLeast"/>
        <w:rPr>
          <w:rFonts w:ascii="Arial" w:eastAsia="SimSun" w:hAnsi="Arial" w:cs="Arial"/>
          <w:b/>
          <w:lang w:eastAsia="zh-TW"/>
        </w:rPr>
      </w:pPr>
      <w:r w:rsidRPr="00953D32">
        <w:rPr>
          <w:rFonts w:ascii="Arial" w:eastAsia="SimSun" w:hAnsi="Arial" w:cs="Arial" w:hint="eastAsia"/>
          <w:b/>
          <w:lang w:eastAsia="zh-CN"/>
        </w:rPr>
        <w:t>关于</w:t>
      </w:r>
      <w:proofErr w:type="spellStart"/>
      <w:r w:rsidRPr="00953D32">
        <w:rPr>
          <w:rFonts w:ascii="Arial" w:eastAsia="SimSun" w:hAnsi="Arial" w:cs="Arial"/>
          <w:b/>
          <w:lang w:eastAsia="zh-CN"/>
        </w:rPr>
        <w:t>Samtec,Inc</w:t>
      </w:r>
      <w:proofErr w:type="spellEnd"/>
      <w:r w:rsidRPr="00953D32">
        <w:rPr>
          <w:rFonts w:ascii="Arial" w:eastAsia="SimSun" w:hAnsi="Arial" w:cs="Arial"/>
          <w:b/>
          <w:lang w:eastAsia="zh-CN"/>
        </w:rPr>
        <w:t>.:</w:t>
      </w:r>
    </w:p>
    <w:p w14:paraId="1555E5F8" w14:textId="3D01A079" w:rsidR="00B635FB" w:rsidRPr="00953D32" w:rsidRDefault="00302EF1" w:rsidP="00B635FB">
      <w:pPr>
        <w:spacing w:line="0" w:lineRule="atLeast"/>
        <w:rPr>
          <w:rFonts w:ascii="Arial" w:eastAsia="SimSun" w:hAnsi="Arial" w:cs="Arial"/>
          <w:shd w:val="clear" w:color="auto" w:fill="FFFFFF"/>
          <w:lang w:eastAsia="zh-CN"/>
        </w:rPr>
      </w:pPr>
      <w:proofErr w:type="spellStart"/>
      <w:r w:rsidRPr="00953D32">
        <w:rPr>
          <w:rFonts w:ascii="Arial" w:eastAsia="SimSun" w:hAnsi="Arial" w:cs="Arial"/>
          <w:lang w:eastAsia="zh-CN"/>
        </w:rPr>
        <w:t>Samtec</w:t>
      </w:r>
      <w:proofErr w:type="spellEnd"/>
      <w:r w:rsidRPr="00953D32">
        <w:rPr>
          <w:rFonts w:ascii="Arial" w:eastAsia="SimSun" w:hAnsi="Arial" w:cs="Arial" w:hint="eastAsia"/>
          <w:lang w:eastAsia="zh-CN"/>
        </w:rPr>
        <w:t>成立于</w:t>
      </w:r>
      <w:r w:rsidRPr="00953D32">
        <w:rPr>
          <w:rFonts w:ascii="Arial" w:eastAsia="SimSun" w:hAnsi="Arial" w:cs="Arial"/>
          <w:lang w:eastAsia="zh-CN"/>
        </w:rPr>
        <w:t>1976</w:t>
      </w:r>
      <w:r w:rsidRPr="00953D32">
        <w:rPr>
          <w:rFonts w:ascii="Arial" w:eastAsia="SimSun" w:hAnsi="Arial" w:cs="Arial" w:hint="eastAsia"/>
          <w:lang w:eastAsia="zh-CN"/>
        </w:rPr>
        <w:t>年，是一家营收达</w:t>
      </w:r>
      <w:r w:rsidRPr="00953D32">
        <w:rPr>
          <w:rFonts w:ascii="Arial" w:eastAsia="SimSun" w:hAnsi="Arial" w:cs="Arial"/>
          <w:lang w:eastAsia="zh-CN"/>
        </w:rPr>
        <w:t>10</w:t>
      </w:r>
      <w:r w:rsidRPr="00953D32">
        <w:rPr>
          <w:rFonts w:ascii="Arial" w:eastAsia="SimSun" w:hAnsi="Arial" w:cs="Arial" w:hint="eastAsia"/>
          <w:lang w:eastAsia="zh-CN"/>
        </w:rPr>
        <w:t>亿美元之多样化电子互连方案的私人控股全球制造商，产品涵盖高速板到板、高速电缆、中板和面板光学、精确</w:t>
      </w:r>
      <w:r w:rsidRPr="00953D32">
        <w:rPr>
          <w:rFonts w:ascii="Arial" w:eastAsia="SimSun" w:hAnsi="Arial" w:cs="Arial"/>
          <w:lang w:eastAsia="zh-CN"/>
        </w:rPr>
        <w:t>RF</w:t>
      </w:r>
      <w:r w:rsidRPr="00953D32">
        <w:rPr>
          <w:rFonts w:ascii="Arial" w:eastAsia="SimSun" w:hAnsi="Arial" w:cs="Arial" w:hint="eastAsia"/>
          <w:lang w:eastAsia="zh-CN"/>
        </w:rPr>
        <w:t>、</w:t>
      </w:r>
      <w:r w:rsidRPr="00953D32">
        <w:rPr>
          <w:rFonts w:ascii="Arial" w:eastAsia="SimSun" w:hAnsi="Arial" w:cs="Arial"/>
          <w:shd w:val="clear" w:color="auto" w:fill="FFFFFF"/>
          <w:lang w:eastAsia="zh-CN"/>
        </w:rPr>
        <w:t>Flexible Stacking</w:t>
      </w:r>
      <w:r w:rsidRPr="00953D32">
        <w:rPr>
          <w:rFonts w:ascii="Arial" w:eastAsia="SimSun" w:hAnsi="Arial" w:cs="Arial" w:hint="eastAsia"/>
          <w:lang w:eastAsia="zh-CN"/>
        </w:rPr>
        <w:t>和微型</w:t>
      </w:r>
      <w:r w:rsidRPr="00953D32">
        <w:rPr>
          <w:rFonts w:ascii="Arial" w:eastAsia="SimSun" w:hAnsi="Arial" w:cs="Arial"/>
          <w:lang w:eastAsia="zh-CN"/>
        </w:rPr>
        <w:t>/</w:t>
      </w:r>
      <w:r w:rsidRPr="00953D32">
        <w:rPr>
          <w:rFonts w:ascii="Arial" w:eastAsia="SimSun" w:hAnsi="Arial" w:cs="Arial" w:hint="eastAsia"/>
          <w:lang w:eastAsia="zh-CN"/>
        </w:rPr>
        <w:t>坚固的组件和电缆。</w:t>
      </w:r>
      <w:proofErr w:type="spellStart"/>
      <w:r w:rsidRPr="00953D32">
        <w:rPr>
          <w:rFonts w:ascii="Arial" w:eastAsia="SimSun" w:hAnsi="Arial" w:cs="Arial"/>
          <w:lang w:eastAsia="zh-CN"/>
        </w:rPr>
        <w:t>Samtec</w:t>
      </w:r>
      <w:proofErr w:type="spellEnd"/>
      <w:r w:rsidRPr="00953D32">
        <w:rPr>
          <w:rFonts w:ascii="Arial" w:eastAsia="SimSun" w:hAnsi="Arial" w:cs="Arial" w:hint="eastAsia"/>
          <w:lang w:eastAsia="zh-CN"/>
        </w:rPr>
        <w:t>技术中心专注于开发并精进技术、策略及产品，以提供效能与成本优势，确保裸晶至</w:t>
      </w:r>
      <w:r w:rsidRPr="00953D32">
        <w:rPr>
          <w:rFonts w:ascii="Arial" w:eastAsia="SimSun" w:hAnsi="Arial" w:cs="Arial"/>
          <w:lang w:eastAsia="zh-CN"/>
        </w:rPr>
        <w:t xml:space="preserve"> 100</w:t>
      </w:r>
      <w:r w:rsidRPr="00953D32">
        <w:rPr>
          <w:rFonts w:ascii="Arial" w:eastAsia="SimSun" w:hAnsi="Arial" w:cs="Arial" w:hint="eastAsia"/>
          <w:lang w:eastAsia="zh-CN"/>
        </w:rPr>
        <w:t>米外的接口之间、以及其间的所有互连点皆达到完整的系统优化。透过于</w:t>
      </w:r>
      <w:r w:rsidRPr="00953D32">
        <w:rPr>
          <w:rFonts w:ascii="Arial" w:eastAsia="SimSun" w:hAnsi="Arial" w:cs="Arial"/>
          <w:lang w:eastAsia="zh-CN"/>
        </w:rPr>
        <w:t>125</w:t>
      </w:r>
      <w:r w:rsidRPr="00953D32">
        <w:rPr>
          <w:rFonts w:ascii="Arial" w:eastAsia="SimSun" w:hAnsi="Arial" w:cs="Arial" w:hint="eastAsia"/>
          <w:lang w:eastAsia="zh-CN"/>
        </w:rPr>
        <w:t>个不同国家的</w:t>
      </w:r>
      <w:r w:rsidRPr="00953D32">
        <w:rPr>
          <w:rFonts w:ascii="Arial" w:eastAsia="SimSun" w:hAnsi="Arial" w:cs="Arial"/>
          <w:lang w:eastAsia="zh-CN"/>
        </w:rPr>
        <w:t>40</w:t>
      </w:r>
      <w:r w:rsidRPr="00953D32">
        <w:rPr>
          <w:rFonts w:ascii="Arial" w:eastAsia="SimSun" w:hAnsi="Arial" w:cs="Arial" w:hint="eastAsia"/>
          <w:lang w:eastAsia="zh-CN"/>
        </w:rPr>
        <w:t>个国际据点，</w:t>
      </w:r>
      <w:proofErr w:type="spellStart"/>
      <w:r w:rsidRPr="00953D32">
        <w:rPr>
          <w:rFonts w:ascii="Arial" w:eastAsia="SimSun" w:hAnsi="Arial" w:cs="Arial"/>
          <w:lang w:eastAsia="zh-CN"/>
        </w:rPr>
        <w:t>Samtec</w:t>
      </w:r>
      <w:proofErr w:type="spellEnd"/>
      <w:r w:rsidRPr="00953D32">
        <w:rPr>
          <w:rFonts w:ascii="Arial" w:eastAsia="SimSun" w:hAnsi="Arial" w:cs="Arial" w:hint="eastAsia"/>
          <w:lang w:eastAsia="zh-CN"/>
        </w:rPr>
        <w:t>的全球能见度使其能提供无与伦比的客户服务。更多信息请访问</w:t>
      </w:r>
      <w:r w:rsidR="00A20836">
        <w:rPr>
          <w:rFonts w:ascii="Arial" w:eastAsia="SimSun" w:hAnsi="Arial" w:cs="Arial"/>
          <w:color w:val="0000FF"/>
          <w:u w:val="single"/>
          <w:lang w:eastAsia="zh-CN"/>
        </w:rPr>
        <w:fldChar w:fldCharType="begin"/>
      </w:r>
      <w:r w:rsidR="00A20836">
        <w:rPr>
          <w:rFonts w:ascii="Arial" w:eastAsia="SimSun" w:hAnsi="Arial" w:cs="Arial"/>
          <w:color w:val="0000FF"/>
          <w:u w:val="single"/>
          <w:lang w:eastAsia="zh-CN"/>
        </w:rPr>
        <w:instrText xml:space="preserve"> HYPERLINK "http://www.samtec.com/" \t "_blank" </w:instrText>
      </w:r>
      <w:r w:rsidR="00A20836">
        <w:rPr>
          <w:rFonts w:ascii="Arial" w:eastAsia="SimSun" w:hAnsi="Arial" w:cs="Arial"/>
          <w:color w:val="0000FF"/>
          <w:u w:val="single"/>
          <w:lang w:eastAsia="zh-CN"/>
        </w:rPr>
        <w:fldChar w:fldCharType="separate"/>
      </w:r>
      <w:r w:rsidRPr="00953D32">
        <w:rPr>
          <w:rFonts w:ascii="Arial" w:eastAsia="SimSun" w:hAnsi="Arial" w:cs="Arial"/>
          <w:color w:val="0000FF"/>
          <w:u w:val="single"/>
          <w:lang w:eastAsia="zh-CN"/>
        </w:rPr>
        <w:t>http://www.samtec.com</w:t>
      </w:r>
      <w:r w:rsidR="00A20836">
        <w:rPr>
          <w:rFonts w:ascii="Arial" w:eastAsia="SimSun" w:hAnsi="Arial" w:cs="Arial"/>
          <w:color w:val="0000FF"/>
          <w:u w:val="single"/>
          <w:lang w:eastAsia="zh-CN"/>
        </w:rPr>
        <w:fldChar w:fldCharType="end"/>
      </w:r>
      <w:r w:rsidRPr="00953D32">
        <w:rPr>
          <w:rFonts w:ascii="Arial" w:eastAsia="SimSun" w:hAnsi="Arial" w:cs="Arial"/>
          <w:lang w:eastAsia="zh-CN"/>
        </w:rPr>
        <w:t>.</w:t>
      </w:r>
      <w:r w:rsidR="00B635FB" w:rsidRPr="00953D32">
        <w:rPr>
          <w:rFonts w:ascii="Arial" w:eastAsia="SimSun" w:hAnsi="Arial" w:cs="Arial"/>
          <w:shd w:val="clear" w:color="auto" w:fill="FFFFFF"/>
          <w:lang w:eastAsia="zh-CN"/>
        </w:rPr>
        <w:t xml:space="preserve"> </w:t>
      </w:r>
    </w:p>
    <w:p w14:paraId="1B641A90" w14:textId="77777777" w:rsidR="00B635FB" w:rsidRPr="00953D32" w:rsidRDefault="00B635FB" w:rsidP="00B635FB">
      <w:pPr>
        <w:rPr>
          <w:rFonts w:ascii="Arial" w:eastAsia="SimSun" w:hAnsi="Arial" w:cs="Arial"/>
          <w:color w:val="000000" w:themeColor="text1"/>
          <w:lang w:eastAsia="zh-CN"/>
        </w:rPr>
      </w:pPr>
    </w:p>
    <w:p w14:paraId="5B4F9D4A" w14:textId="13713A94" w:rsidR="000808BE" w:rsidRDefault="000808BE" w:rsidP="000808BE">
      <w:pPr>
        <w:rPr>
          <w:sz w:val="22"/>
          <w:szCs w:val="22"/>
          <w:lang w:eastAsia="zh-CN"/>
        </w:rPr>
      </w:pPr>
    </w:p>
    <w:p w14:paraId="574CE801" w14:textId="05B0EE55" w:rsidR="000808BE" w:rsidRPr="00C768B4" w:rsidRDefault="00302EF1" w:rsidP="000808BE">
      <w:pPr>
        <w:outlineLvl w:val="0"/>
        <w:rPr>
          <w:b/>
          <w:sz w:val="22"/>
          <w:szCs w:val="22"/>
        </w:rPr>
      </w:pPr>
      <w:proofErr w:type="spellStart"/>
      <w:r w:rsidRPr="00302EF1">
        <w:rPr>
          <w:rFonts w:eastAsia="SimSun"/>
          <w:b/>
          <w:sz w:val="22"/>
          <w:szCs w:val="22"/>
          <w:lang w:eastAsia="zh-CN"/>
        </w:rPr>
        <w:t>Samtec</w:t>
      </w:r>
      <w:proofErr w:type="spellEnd"/>
      <w:r w:rsidRPr="00302EF1">
        <w:rPr>
          <w:rFonts w:eastAsia="SimSun"/>
          <w:b/>
          <w:sz w:val="22"/>
          <w:szCs w:val="22"/>
          <w:lang w:eastAsia="zh-CN"/>
        </w:rPr>
        <w:t>, Inc.</w:t>
      </w:r>
    </w:p>
    <w:p w14:paraId="3C6D4654" w14:textId="4593B636" w:rsidR="000808BE" w:rsidRPr="00C768B4" w:rsidRDefault="00302EF1" w:rsidP="000808BE">
      <w:pPr>
        <w:outlineLvl w:val="0"/>
        <w:rPr>
          <w:b/>
          <w:sz w:val="22"/>
          <w:szCs w:val="22"/>
        </w:rPr>
      </w:pPr>
      <w:r w:rsidRPr="00302EF1">
        <w:rPr>
          <w:rFonts w:eastAsia="SimSun"/>
          <w:b/>
          <w:sz w:val="22"/>
          <w:szCs w:val="22"/>
          <w:lang w:eastAsia="zh-CN"/>
        </w:rPr>
        <w:t>P.O. Box 1147</w:t>
      </w:r>
    </w:p>
    <w:p w14:paraId="472FE7CC" w14:textId="0353EA26" w:rsidR="000808BE" w:rsidRPr="00C768B4" w:rsidRDefault="00302EF1" w:rsidP="000808BE">
      <w:pPr>
        <w:outlineLvl w:val="0"/>
        <w:rPr>
          <w:b/>
          <w:sz w:val="22"/>
          <w:szCs w:val="22"/>
        </w:rPr>
      </w:pPr>
      <w:r w:rsidRPr="00302EF1">
        <w:rPr>
          <w:rFonts w:eastAsia="SimSun"/>
          <w:b/>
          <w:sz w:val="22"/>
          <w:szCs w:val="22"/>
          <w:lang w:eastAsia="zh-CN"/>
        </w:rPr>
        <w:t>New Albany, IN 47151-1147</w:t>
      </w:r>
      <w:r w:rsidR="000808BE" w:rsidRPr="00C768B4">
        <w:rPr>
          <w:b/>
          <w:sz w:val="22"/>
          <w:szCs w:val="22"/>
        </w:rPr>
        <w:t xml:space="preserve"> </w:t>
      </w:r>
    </w:p>
    <w:p w14:paraId="13DC4A70" w14:textId="52B3C378" w:rsidR="000808BE" w:rsidRPr="00C768B4" w:rsidRDefault="00302EF1" w:rsidP="000808BE">
      <w:pPr>
        <w:outlineLvl w:val="0"/>
        <w:rPr>
          <w:b/>
          <w:sz w:val="22"/>
          <w:szCs w:val="22"/>
        </w:rPr>
      </w:pPr>
      <w:r w:rsidRPr="00302EF1">
        <w:rPr>
          <w:rFonts w:eastAsia="SimSun"/>
          <w:b/>
          <w:sz w:val="22"/>
          <w:szCs w:val="22"/>
          <w:lang w:eastAsia="zh-CN"/>
        </w:rPr>
        <w:t>USA</w:t>
      </w:r>
      <w:r w:rsidR="000808BE" w:rsidRPr="00C768B4">
        <w:rPr>
          <w:b/>
          <w:sz w:val="22"/>
          <w:szCs w:val="22"/>
        </w:rPr>
        <w:t xml:space="preserve"> </w:t>
      </w:r>
    </w:p>
    <w:p w14:paraId="43383793" w14:textId="70ED6C7A" w:rsidR="00677815" w:rsidRPr="007603C4" w:rsidRDefault="00302EF1" w:rsidP="007603C4">
      <w:pPr>
        <w:outlineLvl w:val="0"/>
        <w:rPr>
          <w:rStyle w:val="a3"/>
          <w:b/>
          <w:color w:val="auto"/>
          <w:sz w:val="22"/>
          <w:szCs w:val="22"/>
          <w:u w:val="none"/>
        </w:rPr>
      </w:pPr>
      <w:r w:rsidRPr="00302EF1">
        <w:rPr>
          <w:rFonts w:eastAsia="SimSun"/>
          <w:b/>
          <w:sz w:val="22"/>
          <w:szCs w:val="22"/>
          <w:lang w:eastAsia="zh-CN"/>
        </w:rPr>
        <w:t>Phone: 1-800-SAMTEC-9 (800-726-8329)</w:t>
      </w:r>
    </w:p>
    <w:sectPr w:rsidR="00677815" w:rsidRPr="007603C4" w:rsidSect="00D06F21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b49MVChBOynNYx" int2:id="HbEZzfu6">
      <int2:state int2:value="Rejected" int2:type="AugLoop_Text_Critique"/>
    </int2:textHash>
    <int2:textHash int2:hashCode="qbH5nKwl2YGb3Q" int2:id="2DKG4Vz5">
      <int2:state int2:value="Rejected" int2:type="AugLoop_Text_Critique"/>
    </int2:textHash>
    <int2:textHash int2:hashCode="6W2T8wHzr7XaJw" int2:id="nAjjZ6PW">
      <int2:state int2:value="Rejected" int2:type="AugLoop_Text_Critique"/>
    </int2:textHash>
    <int2:textHash int2:hashCode="X4J3FtusDhXuMC" int2:id="F80PgMLE">
      <int2:state int2:value="Rejected" int2:type="AugLoop_Text_Critique"/>
    </int2:textHash>
    <int2:textHash int2:hashCode="O/4lv0rJTP42zg" int2:id="wJtyfE6V">
      <int2:state int2:value="Rejected" int2:type="AugLoop_Text_Critique"/>
      <int2:state int2:value="Rejected" int2:type="LegacyProofing"/>
    </int2:textHash>
    <int2:textHash int2:hashCode="zWsQZ7dNteKX51" int2:id="5Pne6FY8">
      <int2:state int2:value="Rejected" int2:type="AugLoop_Text_Critique"/>
      <int2:state int2:value="Rejected" int2:type="LegacyProofing"/>
    </int2:textHash>
    <int2:textHash int2:hashCode="R/kON2GL8+oUlw" int2:id="psO8Wef9">
      <int2:state int2:value="Rejected" int2:type="LegacyProofing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A05C46"/>
    <w:multiLevelType w:val="hybridMultilevel"/>
    <w:tmpl w:val="7FB823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7E4573"/>
    <w:multiLevelType w:val="hybridMultilevel"/>
    <w:tmpl w:val="79D2F91C"/>
    <w:lvl w:ilvl="0" w:tplc="5CD607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5646387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D7C6F7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ED86F8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9FE352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B5A6CA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A7443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500458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B1EE6F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FA2AD6"/>
    <w:multiLevelType w:val="multilevel"/>
    <w:tmpl w:val="22407C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506868D7"/>
    <w:multiLevelType w:val="hybridMultilevel"/>
    <w:tmpl w:val="A28C47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4142C1C"/>
    <w:multiLevelType w:val="hybridMultilevel"/>
    <w:tmpl w:val="D3A600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7815"/>
    <w:rsid w:val="000017F8"/>
    <w:rsid w:val="00002A40"/>
    <w:rsid w:val="000040B6"/>
    <w:rsid w:val="0002094C"/>
    <w:rsid w:val="0002471B"/>
    <w:rsid w:val="00037240"/>
    <w:rsid w:val="000406E8"/>
    <w:rsid w:val="00041491"/>
    <w:rsid w:val="00064D60"/>
    <w:rsid w:val="000679CE"/>
    <w:rsid w:val="00070183"/>
    <w:rsid w:val="000716A4"/>
    <w:rsid w:val="00072AEF"/>
    <w:rsid w:val="000806C7"/>
    <w:rsid w:val="000808BE"/>
    <w:rsid w:val="000841A5"/>
    <w:rsid w:val="000863E2"/>
    <w:rsid w:val="0008739A"/>
    <w:rsid w:val="0009373A"/>
    <w:rsid w:val="000A2748"/>
    <w:rsid w:val="000B29C5"/>
    <w:rsid w:val="000B4820"/>
    <w:rsid w:val="000B6678"/>
    <w:rsid w:val="000C1CBB"/>
    <w:rsid w:val="000C4F40"/>
    <w:rsid w:val="000D0D18"/>
    <w:rsid w:val="000D0E00"/>
    <w:rsid w:val="000D3000"/>
    <w:rsid w:val="000E0070"/>
    <w:rsid w:val="000E0D7F"/>
    <w:rsid w:val="000E1523"/>
    <w:rsid w:val="000E304E"/>
    <w:rsid w:val="00101BEB"/>
    <w:rsid w:val="00102B89"/>
    <w:rsid w:val="00104776"/>
    <w:rsid w:val="00113DDB"/>
    <w:rsid w:val="00117A1F"/>
    <w:rsid w:val="00121362"/>
    <w:rsid w:val="00125D29"/>
    <w:rsid w:val="0013179C"/>
    <w:rsid w:val="00140F27"/>
    <w:rsid w:val="00143765"/>
    <w:rsid w:val="001445FA"/>
    <w:rsid w:val="00146370"/>
    <w:rsid w:val="001469C8"/>
    <w:rsid w:val="0016537D"/>
    <w:rsid w:val="0017026C"/>
    <w:rsid w:val="00176E99"/>
    <w:rsid w:val="00177ED5"/>
    <w:rsid w:val="0018059F"/>
    <w:rsid w:val="00181C7D"/>
    <w:rsid w:val="0018466E"/>
    <w:rsid w:val="001A06D1"/>
    <w:rsid w:val="001A1271"/>
    <w:rsid w:val="001A4CC7"/>
    <w:rsid w:val="001B00D3"/>
    <w:rsid w:val="001C6F04"/>
    <w:rsid w:val="001C7CC0"/>
    <w:rsid w:val="001D63B9"/>
    <w:rsid w:val="001E0FC3"/>
    <w:rsid w:val="001F094A"/>
    <w:rsid w:val="001F1736"/>
    <w:rsid w:val="001F2499"/>
    <w:rsid w:val="001F3AE9"/>
    <w:rsid w:val="001F706D"/>
    <w:rsid w:val="001F78DE"/>
    <w:rsid w:val="00201F5D"/>
    <w:rsid w:val="00202724"/>
    <w:rsid w:val="00203195"/>
    <w:rsid w:val="0020595B"/>
    <w:rsid w:val="002068A2"/>
    <w:rsid w:val="00206EBD"/>
    <w:rsid w:val="00211C4C"/>
    <w:rsid w:val="00222D69"/>
    <w:rsid w:val="00227998"/>
    <w:rsid w:val="00230F3A"/>
    <w:rsid w:val="00231FCD"/>
    <w:rsid w:val="002432A5"/>
    <w:rsid w:val="00244046"/>
    <w:rsid w:val="00246165"/>
    <w:rsid w:val="00247AC2"/>
    <w:rsid w:val="00252FF7"/>
    <w:rsid w:val="00255390"/>
    <w:rsid w:val="00255960"/>
    <w:rsid w:val="00255F03"/>
    <w:rsid w:val="00260006"/>
    <w:rsid w:val="002601AA"/>
    <w:rsid w:val="002622E2"/>
    <w:rsid w:val="00264929"/>
    <w:rsid w:val="00270941"/>
    <w:rsid w:val="002716F1"/>
    <w:rsid w:val="00271CFE"/>
    <w:rsid w:val="00275B76"/>
    <w:rsid w:val="0028162D"/>
    <w:rsid w:val="00293F65"/>
    <w:rsid w:val="00296437"/>
    <w:rsid w:val="0029660B"/>
    <w:rsid w:val="002A42C9"/>
    <w:rsid w:val="002A677A"/>
    <w:rsid w:val="002B04DE"/>
    <w:rsid w:val="002B4D3C"/>
    <w:rsid w:val="002C2B08"/>
    <w:rsid w:val="002C7898"/>
    <w:rsid w:val="002D007C"/>
    <w:rsid w:val="002D02EA"/>
    <w:rsid w:val="002D1D3C"/>
    <w:rsid w:val="002D2DC8"/>
    <w:rsid w:val="002D3688"/>
    <w:rsid w:val="002D66D4"/>
    <w:rsid w:val="002E296F"/>
    <w:rsid w:val="002E63BA"/>
    <w:rsid w:val="002F7AEE"/>
    <w:rsid w:val="00302EF1"/>
    <w:rsid w:val="00314FB7"/>
    <w:rsid w:val="00314FD2"/>
    <w:rsid w:val="00321EBC"/>
    <w:rsid w:val="003265A4"/>
    <w:rsid w:val="0033198F"/>
    <w:rsid w:val="003342A2"/>
    <w:rsid w:val="00334305"/>
    <w:rsid w:val="00335F12"/>
    <w:rsid w:val="00340EC9"/>
    <w:rsid w:val="0034165A"/>
    <w:rsid w:val="00352288"/>
    <w:rsid w:val="00353402"/>
    <w:rsid w:val="003539E3"/>
    <w:rsid w:val="0035417E"/>
    <w:rsid w:val="00354FB5"/>
    <w:rsid w:val="00356E1F"/>
    <w:rsid w:val="00361270"/>
    <w:rsid w:val="00363E7A"/>
    <w:rsid w:val="00365275"/>
    <w:rsid w:val="003652FC"/>
    <w:rsid w:val="00367895"/>
    <w:rsid w:val="00367C6C"/>
    <w:rsid w:val="003722D1"/>
    <w:rsid w:val="00382701"/>
    <w:rsid w:val="00386508"/>
    <w:rsid w:val="0039481C"/>
    <w:rsid w:val="003A16FF"/>
    <w:rsid w:val="003A6672"/>
    <w:rsid w:val="003A7D91"/>
    <w:rsid w:val="003B692E"/>
    <w:rsid w:val="003C50DE"/>
    <w:rsid w:val="003E227C"/>
    <w:rsid w:val="003E46F8"/>
    <w:rsid w:val="003E4EC8"/>
    <w:rsid w:val="003F7215"/>
    <w:rsid w:val="0041614F"/>
    <w:rsid w:val="0042040D"/>
    <w:rsid w:val="004273C8"/>
    <w:rsid w:val="0043443B"/>
    <w:rsid w:val="004347BE"/>
    <w:rsid w:val="00435935"/>
    <w:rsid w:val="004400B4"/>
    <w:rsid w:val="00441DEB"/>
    <w:rsid w:val="00442936"/>
    <w:rsid w:val="00442DC7"/>
    <w:rsid w:val="00447EFB"/>
    <w:rsid w:val="00454B1A"/>
    <w:rsid w:val="00460EB3"/>
    <w:rsid w:val="00463A0C"/>
    <w:rsid w:val="004649B2"/>
    <w:rsid w:val="004653EA"/>
    <w:rsid w:val="004661F5"/>
    <w:rsid w:val="00475683"/>
    <w:rsid w:val="00484835"/>
    <w:rsid w:val="0049172B"/>
    <w:rsid w:val="004932E3"/>
    <w:rsid w:val="00495A99"/>
    <w:rsid w:val="004A303E"/>
    <w:rsid w:val="004A770C"/>
    <w:rsid w:val="004B5A1C"/>
    <w:rsid w:val="004C0875"/>
    <w:rsid w:val="004C5A2E"/>
    <w:rsid w:val="004C5AEC"/>
    <w:rsid w:val="004C60A4"/>
    <w:rsid w:val="004D423F"/>
    <w:rsid w:val="004E0600"/>
    <w:rsid w:val="004E0F2A"/>
    <w:rsid w:val="005026D3"/>
    <w:rsid w:val="005048A3"/>
    <w:rsid w:val="005049C2"/>
    <w:rsid w:val="00505B4D"/>
    <w:rsid w:val="00514631"/>
    <w:rsid w:val="00514A55"/>
    <w:rsid w:val="005173F0"/>
    <w:rsid w:val="00537C75"/>
    <w:rsid w:val="0054072B"/>
    <w:rsid w:val="005533E7"/>
    <w:rsid w:val="0055647A"/>
    <w:rsid w:val="00560F70"/>
    <w:rsid w:val="00562845"/>
    <w:rsid w:val="0056661C"/>
    <w:rsid w:val="00570DCC"/>
    <w:rsid w:val="00575000"/>
    <w:rsid w:val="00580996"/>
    <w:rsid w:val="005821B1"/>
    <w:rsid w:val="005825C2"/>
    <w:rsid w:val="005836A6"/>
    <w:rsid w:val="0058391A"/>
    <w:rsid w:val="0058453D"/>
    <w:rsid w:val="00587CA3"/>
    <w:rsid w:val="005947F3"/>
    <w:rsid w:val="00595485"/>
    <w:rsid w:val="005A6262"/>
    <w:rsid w:val="005B1D51"/>
    <w:rsid w:val="005B2D31"/>
    <w:rsid w:val="005C3AE4"/>
    <w:rsid w:val="005C3C1F"/>
    <w:rsid w:val="005C5818"/>
    <w:rsid w:val="005D7394"/>
    <w:rsid w:val="005E1A86"/>
    <w:rsid w:val="005E1C53"/>
    <w:rsid w:val="005E3363"/>
    <w:rsid w:val="005E4ECE"/>
    <w:rsid w:val="005F4D17"/>
    <w:rsid w:val="00601E0D"/>
    <w:rsid w:val="00605629"/>
    <w:rsid w:val="00613C88"/>
    <w:rsid w:val="006217A3"/>
    <w:rsid w:val="00626711"/>
    <w:rsid w:val="0064253C"/>
    <w:rsid w:val="00645007"/>
    <w:rsid w:val="00651F59"/>
    <w:rsid w:val="00655D03"/>
    <w:rsid w:val="0066196B"/>
    <w:rsid w:val="0066500A"/>
    <w:rsid w:val="00665B4B"/>
    <w:rsid w:val="006706B8"/>
    <w:rsid w:val="00676322"/>
    <w:rsid w:val="00677815"/>
    <w:rsid w:val="00677E2A"/>
    <w:rsid w:val="00682EF5"/>
    <w:rsid w:val="0069241F"/>
    <w:rsid w:val="006A1656"/>
    <w:rsid w:val="006B145E"/>
    <w:rsid w:val="006B427F"/>
    <w:rsid w:val="006B52C4"/>
    <w:rsid w:val="006B77B5"/>
    <w:rsid w:val="006C0546"/>
    <w:rsid w:val="006C42A7"/>
    <w:rsid w:val="006C4DD1"/>
    <w:rsid w:val="006D63DF"/>
    <w:rsid w:val="006E0E41"/>
    <w:rsid w:val="006E19B3"/>
    <w:rsid w:val="006E48CA"/>
    <w:rsid w:val="006E5AF3"/>
    <w:rsid w:val="006F0527"/>
    <w:rsid w:val="006F1298"/>
    <w:rsid w:val="006F1C60"/>
    <w:rsid w:val="006F6139"/>
    <w:rsid w:val="007053FC"/>
    <w:rsid w:val="007127AD"/>
    <w:rsid w:val="00715CD8"/>
    <w:rsid w:val="00716828"/>
    <w:rsid w:val="00716FD7"/>
    <w:rsid w:val="007206C7"/>
    <w:rsid w:val="007603C4"/>
    <w:rsid w:val="0076466D"/>
    <w:rsid w:val="00765F4E"/>
    <w:rsid w:val="007664E4"/>
    <w:rsid w:val="0076C428"/>
    <w:rsid w:val="00770D8E"/>
    <w:rsid w:val="00773450"/>
    <w:rsid w:val="00791A54"/>
    <w:rsid w:val="00797AE8"/>
    <w:rsid w:val="007A0BE4"/>
    <w:rsid w:val="007A110D"/>
    <w:rsid w:val="007B42A2"/>
    <w:rsid w:val="007B5165"/>
    <w:rsid w:val="007B51A6"/>
    <w:rsid w:val="007B5A5B"/>
    <w:rsid w:val="007B6E47"/>
    <w:rsid w:val="007B6FF2"/>
    <w:rsid w:val="007C79CF"/>
    <w:rsid w:val="007D2DAA"/>
    <w:rsid w:val="007D2FA2"/>
    <w:rsid w:val="007D3953"/>
    <w:rsid w:val="007E64F5"/>
    <w:rsid w:val="007E73C1"/>
    <w:rsid w:val="007E7D9A"/>
    <w:rsid w:val="007F69E2"/>
    <w:rsid w:val="008070DA"/>
    <w:rsid w:val="00815EBC"/>
    <w:rsid w:val="00822B82"/>
    <w:rsid w:val="0082454D"/>
    <w:rsid w:val="008262E9"/>
    <w:rsid w:val="00827799"/>
    <w:rsid w:val="008375CE"/>
    <w:rsid w:val="00842269"/>
    <w:rsid w:val="008433FE"/>
    <w:rsid w:val="00843EB2"/>
    <w:rsid w:val="0084515C"/>
    <w:rsid w:val="0084759D"/>
    <w:rsid w:val="00853B07"/>
    <w:rsid w:val="0085440B"/>
    <w:rsid w:val="00862D3D"/>
    <w:rsid w:val="00863A5C"/>
    <w:rsid w:val="00864F64"/>
    <w:rsid w:val="00865792"/>
    <w:rsid w:val="00873E48"/>
    <w:rsid w:val="0087484D"/>
    <w:rsid w:val="008810E0"/>
    <w:rsid w:val="00884FE6"/>
    <w:rsid w:val="00892566"/>
    <w:rsid w:val="008A6DDC"/>
    <w:rsid w:val="008A738E"/>
    <w:rsid w:val="008B0FEF"/>
    <w:rsid w:val="008B7708"/>
    <w:rsid w:val="008C1097"/>
    <w:rsid w:val="008C15D1"/>
    <w:rsid w:val="008C18D5"/>
    <w:rsid w:val="008C5565"/>
    <w:rsid w:val="008C6A3A"/>
    <w:rsid w:val="008D22C4"/>
    <w:rsid w:val="008D310C"/>
    <w:rsid w:val="008E3CF0"/>
    <w:rsid w:val="008E4FC2"/>
    <w:rsid w:val="008F6D42"/>
    <w:rsid w:val="00904D0A"/>
    <w:rsid w:val="00905261"/>
    <w:rsid w:val="00917325"/>
    <w:rsid w:val="00917E4B"/>
    <w:rsid w:val="009207F9"/>
    <w:rsid w:val="00922DC4"/>
    <w:rsid w:val="0093280D"/>
    <w:rsid w:val="00934C30"/>
    <w:rsid w:val="00955108"/>
    <w:rsid w:val="00960385"/>
    <w:rsid w:val="009667E3"/>
    <w:rsid w:val="00967179"/>
    <w:rsid w:val="00972E3B"/>
    <w:rsid w:val="009843C3"/>
    <w:rsid w:val="00990A7C"/>
    <w:rsid w:val="009965C4"/>
    <w:rsid w:val="009A02D9"/>
    <w:rsid w:val="009A20AB"/>
    <w:rsid w:val="009A5AF3"/>
    <w:rsid w:val="009B37A2"/>
    <w:rsid w:val="009B540C"/>
    <w:rsid w:val="009C16B7"/>
    <w:rsid w:val="009C445A"/>
    <w:rsid w:val="009C735F"/>
    <w:rsid w:val="009D0AFF"/>
    <w:rsid w:val="009D6F2E"/>
    <w:rsid w:val="009D7A0B"/>
    <w:rsid w:val="009E2B39"/>
    <w:rsid w:val="009E674F"/>
    <w:rsid w:val="009E6918"/>
    <w:rsid w:val="009F1DAD"/>
    <w:rsid w:val="009F2D1A"/>
    <w:rsid w:val="009F4B37"/>
    <w:rsid w:val="009F5CBA"/>
    <w:rsid w:val="00A021EC"/>
    <w:rsid w:val="00A025D6"/>
    <w:rsid w:val="00A04AEB"/>
    <w:rsid w:val="00A072C5"/>
    <w:rsid w:val="00A10D63"/>
    <w:rsid w:val="00A134B7"/>
    <w:rsid w:val="00A157BA"/>
    <w:rsid w:val="00A20836"/>
    <w:rsid w:val="00A26B53"/>
    <w:rsid w:val="00A309CF"/>
    <w:rsid w:val="00A340CE"/>
    <w:rsid w:val="00A4678C"/>
    <w:rsid w:val="00A54D8B"/>
    <w:rsid w:val="00A559D7"/>
    <w:rsid w:val="00A55E49"/>
    <w:rsid w:val="00A7167A"/>
    <w:rsid w:val="00A759C4"/>
    <w:rsid w:val="00A81783"/>
    <w:rsid w:val="00A84C21"/>
    <w:rsid w:val="00A86BDF"/>
    <w:rsid w:val="00A93C7A"/>
    <w:rsid w:val="00A94C8A"/>
    <w:rsid w:val="00A95BDB"/>
    <w:rsid w:val="00A95E2C"/>
    <w:rsid w:val="00AB2ACD"/>
    <w:rsid w:val="00AC053D"/>
    <w:rsid w:val="00AD35E4"/>
    <w:rsid w:val="00AE404F"/>
    <w:rsid w:val="00AE6DCF"/>
    <w:rsid w:val="00AF0CBF"/>
    <w:rsid w:val="00AF24E3"/>
    <w:rsid w:val="00AF4E4E"/>
    <w:rsid w:val="00B022D6"/>
    <w:rsid w:val="00B11270"/>
    <w:rsid w:val="00B13D04"/>
    <w:rsid w:val="00B2066F"/>
    <w:rsid w:val="00B216F3"/>
    <w:rsid w:val="00B218ED"/>
    <w:rsid w:val="00B2227A"/>
    <w:rsid w:val="00B305AA"/>
    <w:rsid w:val="00B3315D"/>
    <w:rsid w:val="00B352C0"/>
    <w:rsid w:val="00B36FB6"/>
    <w:rsid w:val="00B3775F"/>
    <w:rsid w:val="00B41D62"/>
    <w:rsid w:val="00B5388B"/>
    <w:rsid w:val="00B53D7A"/>
    <w:rsid w:val="00B611A7"/>
    <w:rsid w:val="00B635FB"/>
    <w:rsid w:val="00B644EA"/>
    <w:rsid w:val="00B671D1"/>
    <w:rsid w:val="00B74625"/>
    <w:rsid w:val="00B769FA"/>
    <w:rsid w:val="00B77B52"/>
    <w:rsid w:val="00B92798"/>
    <w:rsid w:val="00B96D14"/>
    <w:rsid w:val="00BA2DEB"/>
    <w:rsid w:val="00BA6404"/>
    <w:rsid w:val="00BB0FC5"/>
    <w:rsid w:val="00BB1474"/>
    <w:rsid w:val="00BB3403"/>
    <w:rsid w:val="00BB4E90"/>
    <w:rsid w:val="00BC57DF"/>
    <w:rsid w:val="00BC61B9"/>
    <w:rsid w:val="00BD0FD0"/>
    <w:rsid w:val="00BD1D7C"/>
    <w:rsid w:val="00BE737F"/>
    <w:rsid w:val="00BE7DF6"/>
    <w:rsid w:val="00BF5B5D"/>
    <w:rsid w:val="00BF5C78"/>
    <w:rsid w:val="00C0278F"/>
    <w:rsid w:val="00C036E6"/>
    <w:rsid w:val="00C117AE"/>
    <w:rsid w:val="00C11C0C"/>
    <w:rsid w:val="00C11E54"/>
    <w:rsid w:val="00C12B69"/>
    <w:rsid w:val="00C157A9"/>
    <w:rsid w:val="00C15F3C"/>
    <w:rsid w:val="00C2341E"/>
    <w:rsid w:val="00C25D18"/>
    <w:rsid w:val="00C302EC"/>
    <w:rsid w:val="00C317FB"/>
    <w:rsid w:val="00C354A1"/>
    <w:rsid w:val="00C37C81"/>
    <w:rsid w:val="00C426D5"/>
    <w:rsid w:val="00C433FD"/>
    <w:rsid w:val="00C62513"/>
    <w:rsid w:val="00C6677A"/>
    <w:rsid w:val="00C736D8"/>
    <w:rsid w:val="00C74635"/>
    <w:rsid w:val="00C816BF"/>
    <w:rsid w:val="00C8608C"/>
    <w:rsid w:val="00C903D0"/>
    <w:rsid w:val="00C91465"/>
    <w:rsid w:val="00C928E8"/>
    <w:rsid w:val="00CB5798"/>
    <w:rsid w:val="00CC52A6"/>
    <w:rsid w:val="00CD0039"/>
    <w:rsid w:val="00CD4E0E"/>
    <w:rsid w:val="00CD4F2E"/>
    <w:rsid w:val="00CE3278"/>
    <w:rsid w:val="00CE6AF6"/>
    <w:rsid w:val="00CF061D"/>
    <w:rsid w:val="00CF0970"/>
    <w:rsid w:val="00CF19FA"/>
    <w:rsid w:val="00D04006"/>
    <w:rsid w:val="00D06F21"/>
    <w:rsid w:val="00D10DC7"/>
    <w:rsid w:val="00D114A2"/>
    <w:rsid w:val="00D1174D"/>
    <w:rsid w:val="00D1562A"/>
    <w:rsid w:val="00D21563"/>
    <w:rsid w:val="00D22D9C"/>
    <w:rsid w:val="00D23367"/>
    <w:rsid w:val="00D30363"/>
    <w:rsid w:val="00D325D8"/>
    <w:rsid w:val="00D35737"/>
    <w:rsid w:val="00D35F1A"/>
    <w:rsid w:val="00D3628C"/>
    <w:rsid w:val="00D36D88"/>
    <w:rsid w:val="00D40A99"/>
    <w:rsid w:val="00D441C1"/>
    <w:rsid w:val="00D47768"/>
    <w:rsid w:val="00D52CDC"/>
    <w:rsid w:val="00D5413B"/>
    <w:rsid w:val="00D55645"/>
    <w:rsid w:val="00D55D15"/>
    <w:rsid w:val="00D568A4"/>
    <w:rsid w:val="00D60DE7"/>
    <w:rsid w:val="00D7204A"/>
    <w:rsid w:val="00D7668B"/>
    <w:rsid w:val="00D8076F"/>
    <w:rsid w:val="00D81AA1"/>
    <w:rsid w:val="00D830C8"/>
    <w:rsid w:val="00D83EC3"/>
    <w:rsid w:val="00D878F0"/>
    <w:rsid w:val="00D94075"/>
    <w:rsid w:val="00D953A5"/>
    <w:rsid w:val="00D96073"/>
    <w:rsid w:val="00DA102E"/>
    <w:rsid w:val="00DA4EF3"/>
    <w:rsid w:val="00DC1571"/>
    <w:rsid w:val="00DC15C0"/>
    <w:rsid w:val="00DC400A"/>
    <w:rsid w:val="00DC6C69"/>
    <w:rsid w:val="00DC7BD8"/>
    <w:rsid w:val="00DD5212"/>
    <w:rsid w:val="00DE3DBC"/>
    <w:rsid w:val="00DF09B5"/>
    <w:rsid w:val="00DF1F4A"/>
    <w:rsid w:val="00DF3C49"/>
    <w:rsid w:val="00E044E5"/>
    <w:rsid w:val="00E05215"/>
    <w:rsid w:val="00E05254"/>
    <w:rsid w:val="00E0638F"/>
    <w:rsid w:val="00E11657"/>
    <w:rsid w:val="00E139CA"/>
    <w:rsid w:val="00E31906"/>
    <w:rsid w:val="00E33CBA"/>
    <w:rsid w:val="00E33DC2"/>
    <w:rsid w:val="00E418F1"/>
    <w:rsid w:val="00E4261B"/>
    <w:rsid w:val="00E451C5"/>
    <w:rsid w:val="00E511F8"/>
    <w:rsid w:val="00E63F52"/>
    <w:rsid w:val="00E67A4A"/>
    <w:rsid w:val="00E7007C"/>
    <w:rsid w:val="00E760ED"/>
    <w:rsid w:val="00E81E5E"/>
    <w:rsid w:val="00E90E0A"/>
    <w:rsid w:val="00E950F9"/>
    <w:rsid w:val="00EA6AC2"/>
    <w:rsid w:val="00EB1514"/>
    <w:rsid w:val="00EB4847"/>
    <w:rsid w:val="00EB4CA1"/>
    <w:rsid w:val="00EB5CEB"/>
    <w:rsid w:val="00EB6C14"/>
    <w:rsid w:val="00ED0B1E"/>
    <w:rsid w:val="00ED3FF4"/>
    <w:rsid w:val="00ED632D"/>
    <w:rsid w:val="00ED6388"/>
    <w:rsid w:val="00EE1773"/>
    <w:rsid w:val="00EE3319"/>
    <w:rsid w:val="00EF1E9B"/>
    <w:rsid w:val="00EF2488"/>
    <w:rsid w:val="00EF5FDA"/>
    <w:rsid w:val="00EF77DF"/>
    <w:rsid w:val="00F02703"/>
    <w:rsid w:val="00F125B4"/>
    <w:rsid w:val="00F13DA5"/>
    <w:rsid w:val="00F150C8"/>
    <w:rsid w:val="00F171CE"/>
    <w:rsid w:val="00F2030D"/>
    <w:rsid w:val="00F224D1"/>
    <w:rsid w:val="00F25644"/>
    <w:rsid w:val="00F32FDD"/>
    <w:rsid w:val="00F35198"/>
    <w:rsid w:val="00F41A38"/>
    <w:rsid w:val="00F460D2"/>
    <w:rsid w:val="00F50FCA"/>
    <w:rsid w:val="00F514F8"/>
    <w:rsid w:val="00F51BF7"/>
    <w:rsid w:val="00F54B62"/>
    <w:rsid w:val="00F5757B"/>
    <w:rsid w:val="00F61ECD"/>
    <w:rsid w:val="00F678D9"/>
    <w:rsid w:val="00F751F8"/>
    <w:rsid w:val="00F8095D"/>
    <w:rsid w:val="00F811F1"/>
    <w:rsid w:val="00F84466"/>
    <w:rsid w:val="00F87C98"/>
    <w:rsid w:val="00F906FE"/>
    <w:rsid w:val="00F917A1"/>
    <w:rsid w:val="00F917B9"/>
    <w:rsid w:val="00F97335"/>
    <w:rsid w:val="00FA73BE"/>
    <w:rsid w:val="00FB07D1"/>
    <w:rsid w:val="00FB5F15"/>
    <w:rsid w:val="00FC0086"/>
    <w:rsid w:val="00FC10BD"/>
    <w:rsid w:val="00FC7445"/>
    <w:rsid w:val="00FD5D72"/>
    <w:rsid w:val="00FE5080"/>
    <w:rsid w:val="00FF3758"/>
    <w:rsid w:val="00FF38EB"/>
    <w:rsid w:val="00FF4BA1"/>
    <w:rsid w:val="00FF530C"/>
    <w:rsid w:val="00FF5877"/>
    <w:rsid w:val="00FF60AD"/>
    <w:rsid w:val="01090B61"/>
    <w:rsid w:val="01686679"/>
    <w:rsid w:val="016F27B7"/>
    <w:rsid w:val="017FE813"/>
    <w:rsid w:val="01A6E2D7"/>
    <w:rsid w:val="01D01B79"/>
    <w:rsid w:val="01D9C977"/>
    <w:rsid w:val="01E22A43"/>
    <w:rsid w:val="01F2E27F"/>
    <w:rsid w:val="022B838B"/>
    <w:rsid w:val="0317FDDF"/>
    <w:rsid w:val="03782F72"/>
    <w:rsid w:val="03E237EF"/>
    <w:rsid w:val="03E78F83"/>
    <w:rsid w:val="03F6A303"/>
    <w:rsid w:val="041EED0F"/>
    <w:rsid w:val="042842C5"/>
    <w:rsid w:val="045F786E"/>
    <w:rsid w:val="046C4E84"/>
    <w:rsid w:val="04A79782"/>
    <w:rsid w:val="04BF7094"/>
    <w:rsid w:val="04DDA389"/>
    <w:rsid w:val="053FFC45"/>
    <w:rsid w:val="0542C47D"/>
    <w:rsid w:val="05936CEF"/>
    <w:rsid w:val="05E8B969"/>
    <w:rsid w:val="06284357"/>
    <w:rsid w:val="066FC52C"/>
    <w:rsid w:val="0695DF20"/>
    <w:rsid w:val="069E2632"/>
    <w:rsid w:val="06E3F18A"/>
    <w:rsid w:val="0718A468"/>
    <w:rsid w:val="0722C498"/>
    <w:rsid w:val="07A71E5C"/>
    <w:rsid w:val="07D83614"/>
    <w:rsid w:val="07F3418A"/>
    <w:rsid w:val="08E9CDEE"/>
    <w:rsid w:val="090CC9FF"/>
    <w:rsid w:val="0974EABC"/>
    <w:rsid w:val="099192C8"/>
    <w:rsid w:val="09A6C196"/>
    <w:rsid w:val="0A20B0AC"/>
    <w:rsid w:val="0A6F7FF4"/>
    <w:rsid w:val="0A9630A9"/>
    <w:rsid w:val="0A9BA59D"/>
    <w:rsid w:val="0AA296CE"/>
    <w:rsid w:val="0B15FC9E"/>
    <w:rsid w:val="0B29D868"/>
    <w:rsid w:val="0B7F8CE7"/>
    <w:rsid w:val="0BAFD04B"/>
    <w:rsid w:val="0BD91439"/>
    <w:rsid w:val="0BDC864A"/>
    <w:rsid w:val="0C00F491"/>
    <w:rsid w:val="0C03A916"/>
    <w:rsid w:val="0C0BD663"/>
    <w:rsid w:val="0C27F71E"/>
    <w:rsid w:val="0C320DB2"/>
    <w:rsid w:val="0C48B038"/>
    <w:rsid w:val="0CA40796"/>
    <w:rsid w:val="0D1EC0AE"/>
    <w:rsid w:val="0D2560A6"/>
    <w:rsid w:val="0D503836"/>
    <w:rsid w:val="0DE4D572"/>
    <w:rsid w:val="0DF792E0"/>
    <w:rsid w:val="0E089014"/>
    <w:rsid w:val="0E21B0FC"/>
    <w:rsid w:val="0E6BCFD4"/>
    <w:rsid w:val="0E815D75"/>
    <w:rsid w:val="0EA3BEC1"/>
    <w:rsid w:val="0ED7D44E"/>
    <w:rsid w:val="0F37C39C"/>
    <w:rsid w:val="0FFBE275"/>
    <w:rsid w:val="1054AE50"/>
    <w:rsid w:val="1086B663"/>
    <w:rsid w:val="10FA9915"/>
    <w:rsid w:val="10FF3754"/>
    <w:rsid w:val="1138A36E"/>
    <w:rsid w:val="113D93E6"/>
    <w:rsid w:val="11530177"/>
    <w:rsid w:val="11796C7F"/>
    <w:rsid w:val="11EC616C"/>
    <w:rsid w:val="1224BD07"/>
    <w:rsid w:val="122B1061"/>
    <w:rsid w:val="125D7E0B"/>
    <w:rsid w:val="1279D413"/>
    <w:rsid w:val="12DF3FEC"/>
    <w:rsid w:val="12FC119A"/>
    <w:rsid w:val="145533A7"/>
    <w:rsid w:val="15785D3C"/>
    <w:rsid w:val="15B6F975"/>
    <w:rsid w:val="15D0F31B"/>
    <w:rsid w:val="15D45176"/>
    <w:rsid w:val="15E17953"/>
    <w:rsid w:val="16043C00"/>
    <w:rsid w:val="16411A06"/>
    <w:rsid w:val="1660CB83"/>
    <w:rsid w:val="1680DB4B"/>
    <w:rsid w:val="169D53AC"/>
    <w:rsid w:val="16B68C5D"/>
    <w:rsid w:val="16CD1F13"/>
    <w:rsid w:val="174D4EA0"/>
    <w:rsid w:val="17681268"/>
    <w:rsid w:val="178E20D2"/>
    <w:rsid w:val="17C224BC"/>
    <w:rsid w:val="17D2BFA8"/>
    <w:rsid w:val="1818E2C8"/>
    <w:rsid w:val="185607B7"/>
    <w:rsid w:val="1884C116"/>
    <w:rsid w:val="18B0B17E"/>
    <w:rsid w:val="18FC467E"/>
    <w:rsid w:val="192FA57D"/>
    <w:rsid w:val="19483D51"/>
    <w:rsid w:val="197B9D1A"/>
    <w:rsid w:val="19EB9132"/>
    <w:rsid w:val="1A232C3A"/>
    <w:rsid w:val="1A29C91E"/>
    <w:rsid w:val="1A39A39C"/>
    <w:rsid w:val="1A5A3E04"/>
    <w:rsid w:val="1AA81953"/>
    <w:rsid w:val="1AAEE371"/>
    <w:rsid w:val="1AF0EC9A"/>
    <w:rsid w:val="1AF1347D"/>
    <w:rsid w:val="1AF30D26"/>
    <w:rsid w:val="1B7A1B55"/>
    <w:rsid w:val="1C4A415C"/>
    <w:rsid w:val="1C58DF5E"/>
    <w:rsid w:val="1C6D7C76"/>
    <w:rsid w:val="1C6EB3EA"/>
    <w:rsid w:val="1C716A1D"/>
    <w:rsid w:val="1C8F1B47"/>
    <w:rsid w:val="1CB62E3B"/>
    <w:rsid w:val="1D396E98"/>
    <w:rsid w:val="1D598D40"/>
    <w:rsid w:val="1DBB7855"/>
    <w:rsid w:val="1DBE9443"/>
    <w:rsid w:val="1DD74BE6"/>
    <w:rsid w:val="1DECB24B"/>
    <w:rsid w:val="1E525A27"/>
    <w:rsid w:val="1E79D895"/>
    <w:rsid w:val="1E7F8CA5"/>
    <w:rsid w:val="1E7F9489"/>
    <w:rsid w:val="1E89D369"/>
    <w:rsid w:val="1ED9637D"/>
    <w:rsid w:val="1EF37729"/>
    <w:rsid w:val="1F2C5600"/>
    <w:rsid w:val="1F5EAD04"/>
    <w:rsid w:val="1F6F333C"/>
    <w:rsid w:val="1FD3656C"/>
    <w:rsid w:val="1FE7F0AC"/>
    <w:rsid w:val="1FEE2A88"/>
    <w:rsid w:val="201FFEA5"/>
    <w:rsid w:val="20609920"/>
    <w:rsid w:val="20678C5F"/>
    <w:rsid w:val="20B1080B"/>
    <w:rsid w:val="20D3A8A0"/>
    <w:rsid w:val="20DB0889"/>
    <w:rsid w:val="20FD9C3B"/>
    <w:rsid w:val="218D124B"/>
    <w:rsid w:val="21F278B8"/>
    <w:rsid w:val="21FFCCEB"/>
    <w:rsid w:val="2203F59E"/>
    <w:rsid w:val="22093CFE"/>
    <w:rsid w:val="22C8134F"/>
    <w:rsid w:val="22F2451D"/>
    <w:rsid w:val="2313F90B"/>
    <w:rsid w:val="2334A370"/>
    <w:rsid w:val="2353921A"/>
    <w:rsid w:val="23A1228D"/>
    <w:rsid w:val="23E01133"/>
    <w:rsid w:val="24349429"/>
    <w:rsid w:val="245CEDF5"/>
    <w:rsid w:val="245F77DF"/>
    <w:rsid w:val="2471271E"/>
    <w:rsid w:val="24866C5E"/>
    <w:rsid w:val="248AB8DE"/>
    <w:rsid w:val="249D01A0"/>
    <w:rsid w:val="24AC80B2"/>
    <w:rsid w:val="24BCAE9B"/>
    <w:rsid w:val="24DD67DF"/>
    <w:rsid w:val="251EF99C"/>
    <w:rsid w:val="253D6F8E"/>
    <w:rsid w:val="2561A91C"/>
    <w:rsid w:val="25C1790E"/>
    <w:rsid w:val="25CBF2B5"/>
    <w:rsid w:val="261EA8EF"/>
    <w:rsid w:val="269ECCC0"/>
    <w:rsid w:val="27A10AB4"/>
    <w:rsid w:val="27D94ED7"/>
    <w:rsid w:val="27F74A15"/>
    <w:rsid w:val="28B3F1FD"/>
    <w:rsid w:val="2969B120"/>
    <w:rsid w:val="29811CCC"/>
    <w:rsid w:val="2A01E3AC"/>
    <w:rsid w:val="2A03D09F"/>
    <w:rsid w:val="2A1B8C36"/>
    <w:rsid w:val="2A8AB4A5"/>
    <w:rsid w:val="2AB227FE"/>
    <w:rsid w:val="2AD58EF3"/>
    <w:rsid w:val="2AECF9C4"/>
    <w:rsid w:val="2AF5A5A8"/>
    <w:rsid w:val="2B1E3C44"/>
    <w:rsid w:val="2B3E1C2E"/>
    <w:rsid w:val="2B50B807"/>
    <w:rsid w:val="2B5E0C06"/>
    <w:rsid w:val="2B6AFB29"/>
    <w:rsid w:val="2B7E19DF"/>
    <w:rsid w:val="2B9D0AA1"/>
    <w:rsid w:val="2BE9A768"/>
    <w:rsid w:val="2C1CF2CA"/>
    <w:rsid w:val="2C56EB31"/>
    <w:rsid w:val="2C8EFF0E"/>
    <w:rsid w:val="2CF9DC67"/>
    <w:rsid w:val="2D26F563"/>
    <w:rsid w:val="2D2F5CBE"/>
    <w:rsid w:val="2D600273"/>
    <w:rsid w:val="2D9E47D5"/>
    <w:rsid w:val="2DA3A27D"/>
    <w:rsid w:val="2DDABCF9"/>
    <w:rsid w:val="2E007996"/>
    <w:rsid w:val="2E01137B"/>
    <w:rsid w:val="2E33B99F"/>
    <w:rsid w:val="2EE7B6ED"/>
    <w:rsid w:val="2F1602C8"/>
    <w:rsid w:val="2F2C8AEA"/>
    <w:rsid w:val="2F48EBF8"/>
    <w:rsid w:val="2F9D2FA4"/>
    <w:rsid w:val="2FA3869D"/>
    <w:rsid w:val="30125EE5"/>
    <w:rsid w:val="30317D29"/>
    <w:rsid w:val="306B095F"/>
    <w:rsid w:val="3081D322"/>
    <w:rsid w:val="30AC98A8"/>
    <w:rsid w:val="30D3A172"/>
    <w:rsid w:val="31607E21"/>
    <w:rsid w:val="3174DC20"/>
    <w:rsid w:val="3199A380"/>
    <w:rsid w:val="31F5BDFF"/>
    <w:rsid w:val="32098F21"/>
    <w:rsid w:val="320E3377"/>
    <w:rsid w:val="32411559"/>
    <w:rsid w:val="32CECA17"/>
    <w:rsid w:val="33008C91"/>
    <w:rsid w:val="330566BA"/>
    <w:rsid w:val="33FFFC0D"/>
    <w:rsid w:val="342E0D8D"/>
    <w:rsid w:val="3446B970"/>
    <w:rsid w:val="347DF7B7"/>
    <w:rsid w:val="34996E7C"/>
    <w:rsid w:val="34B723E3"/>
    <w:rsid w:val="354E4358"/>
    <w:rsid w:val="3550F698"/>
    <w:rsid w:val="35C7B2A8"/>
    <w:rsid w:val="35D74B29"/>
    <w:rsid w:val="3613F60B"/>
    <w:rsid w:val="364AD608"/>
    <w:rsid w:val="36513FC3"/>
    <w:rsid w:val="3652F444"/>
    <w:rsid w:val="36E13E9C"/>
    <w:rsid w:val="37038966"/>
    <w:rsid w:val="3705ADFB"/>
    <w:rsid w:val="375EB579"/>
    <w:rsid w:val="3791A674"/>
    <w:rsid w:val="37A1AA3D"/>
    <w:rsid w:val="37D69208"/>
    <w:rsid w:val="3829BCE6"/>
    <w:rsid w:val="387EC439"/>
    <w:rsid w:val="3917352F"/>
    <w:rsid w:val="3946B858"/>
    <w:rsid w:val="395C1AEA"/>
    <w:rsid w:val="39647FB6"/>
    <w:rsid w:val="398B767B"/>
    <w:rsid w:val="39ECDEC0"/>
    <w:rsid w:val="39F94F96"/>
    <w:rsid w:val="39FDCC9A"/>
    <w:rsid w:val="3A292430"/>
    <w:rsid w:val="3A77750C"/>
    <w:rsid w:val="3AEF6009"/>
    <w:rsid w:val="3AF1D00F"/>
    <w:rsid w:val="3B356A97"/>
    <w:rsid w:val="3B792364"/>
    <w:rsid w:val="3B9EB4EF"/>
    <w:rsid w:val="3C1B18E7"/>
    <w:rsid w:val="3C5BF99C"/>
    <w:rsid w:val="3C5DDCCA"/>
    <w:rsid w:val="3CAF6DD5"/>
    <w:rsid w:val="3CFB8C9B"/>
    <w:rsid w:val="3D1FF18D"/>
    <w:rsid w:val="3D23AB0A"/>
    <w:rsid w:val="3D3016B6"/>
    <w:rsid w:val="3D38959E"/>
    <w:rsid w:val="3D4A5313"/>
    <w:rsid w:val="3D65AE7E"/>
    <w:rsid w:val="3DA9EB68"/>
    <w:rsid w:val="3DB17EE2"/>
    <w:rsid w:val="3DBE7CBE"/>
    <w:rsid w:val="3DBF6247"/>
    <w:rsid w:val="3DFC18CF"/>
    <w:rsid w:val="3E1FD287"/>
    <w:rsid w:val="3E28473B"/>
    <w:rsid w:val="3E7670A7"/>
    <w:rsid w:val="3E8AC5FB"/>
    <w:rsid w:val="3E9C3975"/>
    <w:rsid w:val="3E9D50D2"/>
    <w:rsid w:val="3EA5DD55"/>
    <w:rsid w:val="3F053FB1"/>
    <w:rsid w:val="3F1B42C5"/>
    <w:rsid w:val="3F2288F2"/>
    <w:rsid w:val="3F593C51"/>
    <w:rsid w:val="3F8676B3"/>
    <w:rsid w:val="3F9F9385"/>
    <w:rsid w:val="3FB7DDE4"/>
    <w:rsid w:val="40DB47AE"/>
    <w:rsid w:val="40E5895E"/>
    <w:rsid w:val="413AFB47"/>
    <w:rsid w:val="4147C799"/>
    <w:rsid w:val="41B99372"/>
    <w:rsid w:val="41BE9E33"/>
    <w:rsid w:val="41CF7DF4"/>
    <w:rsid w:val="422CFCA6"/>
    <w:rsid w:val="42451409"/>
    <w:rsid w:val="429E789B"/>
    <w:rsid w:val="42B3C400"/>
    <w:rsid w:val="42DB2E9E"/>
    <w:rsid w:val="433F8EBA"/>
    <w:rsid w:val="43655870"/>
    <w:rsid w:val="43B51AD8"/>
    <w:rsid w:val="43C743D3"/>
    <w:rsid w:val="43CB4FC6"/>
    <w:rsid w:val="43FAB617"/>
    <w:rsid w:val="4411F268"/>
    <w:rsid w:val="44773BFA"/>
    <w:rsid w:val="44CC44FE"/>
    <w:rsid w:val="44F42D54"/>
    <w:rsid w:val="4511F562"/>
    <w:rsid w:val="4549AAE1"/>
    <w:rsid w:val="45AE3287"/>
    <w:rsid w:val="45CD8950"/>
    <w:rsid w:val="462FCD4B"/>
    <w:rsid w:val="4641AD5F"/>
    <w:rsid w:val="466D2734"/>
    <w:rsid w:val="46B278CB"/>
    <w:rsid w:val="47378490"/>
    <w:rsid w:val="47541346"/>
    <w:rsid w:val="479ADFAD"/>
    <w:rsid w:val="47A493E9"/>
    <w:rsid w:val="47D4AD06"/>
    <w:rsid w:val="47FE78C0"/>
    <w:rsid w:val="481CBE22"/>
    <w:rsid w:val="48204EF2"/>
    <w:rsid w:val="4833878B"/>
    <w:rsid w:val="48E28A78"/>
    <w:rsid w:val="48E5E36F"/>
    <w:rsid w:val="490CCFE3"/>
    <w:rsid w:val="49359F4C"/>
    <w:rsid w:val="4947CB9A"/>
    <w:rsid w:val="4958AF97"/>
    <w:rsid w:val="49646406"/>
    <w:rsid w:val="49CE05C9"/>
    <w:rsid w:val="49E1A027"/>
    <w:rsid w:val="49E9A1B7"/>
    <w:rsid w:val="4A4929D7"/>
    <w:rsid w:val="4AB207D3"/>
    <w:rsid w:val="4AC1C81E"/>
    <w:rsid w:val="4AFEC479"/>
    <w:rsid w:val="4B1AEF1C"/>
    <w:rsid w:val="4B504926"/>
    <w:rsid w:val="4BBB801D"/>
    <w:rsid w:val="4C0B6F7A"/>
    <w:rsid w:val="4C767785"/>
    <w:rsid w:val="4C79C713"/>
    <w:rsid w:val="4C94A910"/>
    <w:rsid w:val="4C9F0ECF"/>
    <w:rsid w:val="4CA1158B"/>
    <w:rsid w:val="4CD8B5FF"/>
    <w:rsid w:val="4CE04718"/>
    <w:rsid w:val="4D03DFFE"/>
    <w:rsid w:val="4D1E3409"/>
    <w:rsid w:val="4D4051A5"/>
    <w:rsid w:val="4D6B11B6"/>
    <w:rsid w:val="4DB0CC15"/>
    <w:rsid w:val="4E2EFD11"/>
    <w:rsid w:val="4E3ADF30"/>
    <w:rsid w:val="4E979CB3"/>
    <w:rsid w:val="4F26260F"/>
    <w:rsid w:val="4F2BC1AE"/>
    <w:rsid w:val="4F2E1414"/>
    <w:rsid w:val="4F532D5A"/>
    <w:rsid w:val="4F68E4E8"/>
    <w:rsid w:val="4FA279D3"/>
    <w:rsid w:val="50208555"/>
    <w:rsid w:val="506EB5FC"/>
    <w:rsid w:val="509464A4"/>
    <w:rsid w:val="50C435A1"/>
    <w:rsid w:val="51277670"/>
    <w:rsid w:val="5145799B"/>
    <w:rsid w:val="5156FD43"/>
    <w:rsid w:val="51669DD3"/>
    <w:rsid w:val="516CF71E"/>
    <w:rsid w:val="51868C1E"/>
    <w:rsid w:val="51BABAEE"/>
    <w:rsid w:val="51E1F3B6"/>
    <w:rsid w:val="51FCC620"/>
    <w:rsid w:val="528C4B2F"/>
    <w:rsid w:val="52A44512"/>
    <w:rsid w:val="52F04C1E"/>
    <w:rsid w:val="52F527F6"/>
    <w:rsid w:val="542B0E25"/>
    <w:rsid w:val="544BCF92"/>
    <w:rsid w:val="54832BE8"/>
    <w:rsid w:val="553B3B9D"/>
    <w:rsid w:val="553F82B0"/>
    <w:rsid w:val="555123F5"/>
    <w:rsid w:val="55A798A6"/>
    <w:rsid w:val="55F2AD6C"/>
    <w:rsid w:val="55FF70CB"/>
    <w:rsid w:val="563B9041"/>
    <w:rsid w:val="5642A952"/>
    <w:rsid w:val="564EFAAD"/>
    <w:rsid w:val="566A9C6A"/>
    <w:rsid w:val="56A9A686"/>
    <w:rsid w:val="57159777"/>
    <w:rsid w:val="5731CDFA"/>
    <w:rsid w:val="5770FBF5"/>
    <w:rsid w:val="57E1F3B9"/>
    <w:rsid w:val="5829B009"/>
    <w:rsid w:val="58545DF6"/>
    <w:rsid w:val="585B83E4"/>
    <w:rsid w:val="58C40AA4"/>
    <w:rsid w:val="58C731F9"/>
    <w:rsid w:val="58D7F168"/>
    <w:rsid w:val="592DDA76"/>
    <w:rsid w:val="595ADEC0"/>
    <w:rsid w:val="598AE6E2"/>
    <w:rsid w:val="59A1AA67"/>
    <w:rsid w:val="59B1716B"/>
    <w:rsid w:val="5A1579CB"/>
    <w:rsid w:val="5A34A6D3"/>
    <w:rsid w:val="5A3912B7"/>
    <w:rsid w:val="5AA0D7EB"/>
    <w:rsid w:val="5AAE65D0"/>
    <w:rsid w:val="5AE55AB3"/>
    <w:rsid w:val="5B00D262"/>
    <w:rsid w:val="5B5175D1"/>
    <w:rsid w:val="5B9E96F8"/>
    <w:rsid w:val="5BB0ECE8"/>
    <w:rsid w:val="5BC95C31"/>
    <w:rsid w:val="5BE29C20"/>
    <w:rsid w:val="5C0CDEC0"/>
    <w:rsid w:val="5C5E1872"/>
    <w:rsid w:val="5CB6C89D"/>
    <w:rsid w:val="5CE3BB36"/>
    <w:rsid w:val="5D0DEFEC"/>
    <w:rsid w:val="5D492F86"/>
    <w:rsid w:val="5D99904A"/>
    <w:rsid w:val="5DB3D287"/>
    <w:rsid w:val="5DD878AD"/>
    <w:rsid w:val="5E1EFBEE"/>
    <w:rsid w:val="5E387324"/>
    <w:rsid w:val="5E5E2258"/>
    <w:rsid w:val="5EA295D1"/>
    <w:rsid w:val="5EB6DB92"/>
    <w:rsid w:val="5ED0A857"/>
    <w:rsid w:val="5ED2220C"/>
    <w:rsid w:val="5EE9D4F4"/>
    <w:rsid w:val="5EF8ACD0"/>
    <w:rsid w:val="6015AEB0"/>
    <w:rsid w:val="604FC5E7"/>
    <w:rsid w:val="6058BD70"/>
    <w:rsid w:val="60B2B0C1"/>
    <w:rsid w:val="60BAA11F"/>
    <w:rsid w:val="60FA1F5E"/>
    <w:rsid w:val="616EA8A7"/>
    <w:rsid w:val="619CABB2"/>
    <w:rsid w:val="61B09EF9"/>
    <w:rsid w:val="61CD7425"/>
    <w:rsid w:val="61F1A482"/>
    <w:rsid w:val="62A86784"/>
    <w:rsid w:val="62F2DED6"/>
    <w:rsid w:val="630D2BE2"/>
    <w:rsid w:val="63E3061C"/>
    <w:rsid w:val="6433BD2E"/>
    <w:rsid w:val="643656A0"/>
    <w:rsid w:val="6466AA23"/>
    <w:rsid w:val="64896138"/>
    <w:rsid w:val="65173A2D"/>
    <w:rsid w:val="656D19B1"/>
    <w:rsid w:val="65BE61F6"/>
    <w:rsid w:val="65C19172"/>
    <w:rsid w:val="65C2C431"/>
    <w:rsid w:val="65D22701"/>
    <w:rsid w:val="65E8D173"/>
    <w:rsid w:val="65FBB02B"/>
    <w:rsid w:val="660316E0"/>
    <w:rsid w:val="661A9005"/>
    <w:rsid w:val="67216D7A"/>
    <w:rsid w:val="67663296"/>
    <w:rsid w:val="67786A87"/>
    <w:rsid w:val="684A2A7C"/>
    <w:rsid w:val="688249BA"/>
    <w:rsid w:val="688EFED3"/>
    <w:rsid w:val="689CBDA9"/>
    <w:rsid w:val="68A7D27E"/>
    <w:rsid w:val="68C69DB7"/>
    <w:rsid w:val="68F602B8"/>
    <w:rsid w:val="68F6C6CA"/>
    <w:rsid w:val="694EF506"/>
    <w:rsid w:val="699F7138"/>
    <w:rsid w:val="69C6AE9E"/>
    <w:rsid w:val="69CDFC7C"/>
    <w:rsid w:val="69ED31C3"/>
    <w:rsid w:val="6A1D61B1"/>
    <w:rsid w:val="6A91D319"/>
    <w:rsid w:val="6AAE8422"/>
    <w:rsid w:val="6ADD129A"/>
    <w:rsid w:val="6AFBCC48"/>
    <w:rsid w:val="6AFE3D6E"/>
    <w:rsid w:val="6B45BC7C"/>
    <w:rsid w:val="6B536206"/>
    <w:rsid w:val="6BB2D730"/>
    <w:rsid w:val="6C11CAD2"/>
    <w:rsid w:val="6C3890EE"/>
    <w:rsid w:val="6D01F5B7"/>
    <w:rsid w:val="6D5F332A"/>
    <w:rsid w:val="6DACCD98"/>
    <w:rsid w:val="6E336D0A"/>
    <w:rsid w:val="6E607DF2"/>
    <w:rsid w:val="6E6094C0"/>
    <w:rsid w:val="6E9D6551"/>
    <w:rsid w:val="6EA46216"/>
    <w:rsid w:val="6F30FEC2"/>
    <w:rsid w:val="6F5C8E27"/>
    <w:rsid w:val="6FA3A6AE"/>
    <w:rsid w:val="6FAE663B"/>
    <w:rsid w:val="6FDCD425"/>
    <w:rsid w:val="6FDDC026"/>
    <w:rsid w:val="6FF8A78B"/>
    <w:rsid w:val="70687824"/>
    <w:rsid w:val="70971171"/>
    <w:rsid w:val="70B5A81C"/>
    <w:rsid w:val="70B6107F"/>
    <w:rsid w:val="70BC2DB2"/>
    <w:rsid w:val="70CC1A04"/>
    <w:rsid w:val="70D46088"/>
    <w:rsid w:val="712F3B8D"/>
    <w:rsid w:val="714BD5EF"/>
    <w:rsid w:val="7151E56F"/>
    <w:rsid w:val="717282AD"/>
    <w:rsid w:val="71EE42CC"/>
    <w:rsid w:val="720CF8FE"/>
    <w:rsid w:val="7210D265"/>
    <w:rsid w:val="7220EB16"/>
    <w:rsid w:val="722ADF3B"/>
    <w:rsid w:val="726F4BC3"/>
    <w:rsid w:val="728B8EFB"/>
    <w:rsid w:val="73516CFC"/>
    <w:rsid w:val="73C51326"/>
    <w:rsid w:val="73D6E965"/>
    <w:rsid w:val="73E6EE2A"/>
    <w:rsid w:val="7416C8A8"/>
    <w:rsid w:val="74172D19"/>
    <w:rsid w:val="74791454"/>
    <w:rsid w:val="74B458A8"/>
    <w:rsid w:val="74CFBD62"/>
    <w:rsid w:val="74FB9121"/>
    <w:rsid w:val="75318E59"/>
    <w:rsid w:val="7546C985"/>
    <w:rsid w:val="75895585"/>
    <w:rsid w:val="75987308"/>
    <w:rsid w:val="75D8DA49"/>
    <w:rsid w:val="75EEFC3B"/>
    <w:rsid w:val="75EFB1DF"/>
    <w:rsid w:val="7602ACB0"/>
    <w:rsid w:val="7617C339"/>
    <w:rsid w:val="7627274F"/>
    <w:rsid w:val="764FA19E"/>
    <w:rsid w:val="769E3AEE"/>
    <w:rsid w:val="76C2E561"/>
    <w:rsid w:val="76C86C47"/>
    <w:rsid w:val="76E4ACE9"/>
    <w:rsid w:val="76E6F61C"/>
    <w:rsid w:val="76E80AA4"/>
    <w:rsid w:val="7771BEA3"/>
    <w:rsid w:val="77E5C6CE"/>
    <w:rsid w:val="78437971"/>
    <w:rsid w:val="7847869E"/>
    <w:rsid w:val="7886981C"/>
    <w:rsid w:val="790629C1"/>
    <w:rsid w:val="7981972F"/>
    <w:rsid w:val="79FA8623"/>
    <w:rsid w:val="7A7E0291"/>
    <w:rsid w:val="7ADA819D"/>
    <w:rsid w:val="7B380DFF"/>
    <w:rsid w:val="7B5B632C"/>
    <w:rsid w:val="7B6D4337"/>
    <w:rsid w:val="7B8F8E42"/>
    <w:rsid w:val="7BC51565"/>
    <w:rsid w:val="7BF210C7"/>
    <w:rsid w:val="7BF951E5"/>
    <w:rsid w:val="7C0704FE"/>
    <w:rsid w:val="7C591B0E"/>
    <w:rsid w:val="7CDC6688"/>
    <w:rsid w:val="7D21CE08"/>
    <w:rsid w:val="7D277719"/>
    <w:rsid w:val="7D73FC49"/>
    <w:rsid w:val="7D9F88CA"/>
    <w:rsid w:val="7DE5539F"/>
    <w:rsid w:val="7DEFC712"/>
    <w:rsid w:val="7E1D7582"/>
    <w:rsid w:val="7E7AB431"/>
    <w:rsid w:val="7E7F7671"/>
    <w:rsid w:val="7F193CFE"/>
    <w:rsid w:val="7F25D804"/>
    <w:rsid w:val="7F6597AE"/>
    <w:rsid w:val="7F7C360E"/>
    <w:rsid w:val="7FA5D938"/>
    <w:rsid w:val="7FCE160D"/>
    <w:rsid w:val="7FD180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95BD82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新細明體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rsid w:val="00677815"/>
    <w:rPr>
      <w:rFonts w:eastAsiaTheme="minorEastAsi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77815"/>
    <w:rPr>
      <w:color w:val="0563C1" w:themeColor="hyperlink"/>
      <w:u w:val="single"/>
    </w:rPr>
  </w:style>
  <w:style w:type="character" w:customStyle="1" w:styleId="apple-converted-space">
    <w:name w:val="apple-converted-space"/>
    <w:basedOn w:val="a0"/>
    <w:rsid w:val="00677815"/>
  </w:style>
  <w:style w:type="character" w:styleId="a4">
    <w:name w:val="Unresolved Mention"/>
    <w:basedOn w:val="a0"/>
    <w:uiPriority w:val="99"/>
    <w:rsid w:val="00922DC4"/>
    <w:rPr>
      <w:color w:val="605E5C"/>
      <w:shd w:val="clear" w:color="auto" w:fill="E1DFDD"/>
    </w:rPr>
  </w:style>
  <w:style w:type="character" w:styleId="a5">
    <w:name w:val="FollowedHyperlink"/>
    <w:basedOn w:val="a0"/>
    <w:uiPriority w:val="99"/>
    <w:semiHidden/>
    <w:unhideWhenUsed/>
    <w:rsid w:val="009D7A0B"/>
    <w:rPr>
      <w:color w:val="954F72" w:themeColor="followedHyperlink"/>
      <w:u w:val="single"/>
    </w:rPr>
  </w:style>
  <w:style w:type="paragraph" w:styleId="a6">
    <w:name w:val="List Paragraph"/>
    <w:basedOn w:val="a"/>
    <w:uiPriority w:val="34"/>
    <w:qFormat/>
    <w:rsid w:val="0002094C"/>
    <w:pPr>
      <w:ind w:left="720"/>
      <w:contextualSpacing/>
    </w:pPr>
  </w:style>
  <w:style w:type="paragraph" w:customStyle="1" w:styleId="paragraph">
    <w:name w:val="paragraph"/>
    <w:basedOn w:val="a"/>
    <w:rsid w:val="00CE6AF6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normaltextrun">
    <w:name w:val="normaltextrun"/>
    <w:basedOn w:val="a0"/>
    <w:rsid w:val="00CE6AF6"/>
  </w:style>
  <w:style w:type="character" w:customStyle="1" w:styleId="eop">
    <w:name w:val="eop"/>
    <w:basedOn w:val="a0"/>
    <w:rsid w:val="00CE6AF6"/>
  </w:style>
  <w:style w:type="paragraph" w:styleId="a7">
    <w:name w:val="annotation text"/>
    <w:basedOn w:val="a"/>
    <w:link w:val="a8"/>
    <w:uiPriority w:val="99"/>
    <w:unhideWhenUsed/>
    <w:rPr>
      <w:sz w:val="20"/>
      <w:szCs w:val="20"/>
    </w:rPr>
  </w:style>
  <w:style w:type="character" w:customStyle="1" w:styleId="a8">
    <w:name w:val="註解文字 字元"/>
    <w:basedOn w:val="a0"/>
    <w:link w:val="a7"/>
    <w:uiPriority w:val="99"/>
    <w:rPr>
      <w:rFonts w:eastAsiaTheme="minorEastAsia"/>
      <w:sz w:val="20"/>
      <w:szCs w:val="20"/>
    </w:rPr>
  </w:style>
  <w:style w:type="character" w:styleId="a9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a">
    <w:name w:val="Revision"/>
    <w:hidden/>
    <w:uiPriority w:val="99"/>
    <w:semiHidden/>
    <w:rsid w:val="001F3AE9"/>
    <w:rPr>
      <w:rFonts w:eastAsiaTheme="minorEastAsia"/>
    </w:rPr>
  </w:style>
  <w:style w:type="paragraph" w:styleId="ab">
    <w:name w:val="annotation subject"/>
    <w:basedOn w:val="a7"/>
    <w:next w:val="a7"/>
    <w:link w:val="ac"/>
    <w:uiPriority w:val="99"/>
    <w:semiHidden/>
    <w:unhideWhenUsed/>
    <w:rsid w:val="00676322"/>
    <w:rPr>
      <w:b/>
      <w:bCs/>
    </w:rPr>
  </w:style>
  <w:style w:type="character" w:customStyle="1" w:styleId="ac">
    <w:name w:val="註解主旨 字元"/>
    <w:basedOn w:val="a8"/>
    <w:link w:val="ab"/>
    <w:uiPriority w:val="99"/>
    <w:semiHidden/>
    <w:rsid w:val="00676322"/>
    <w:rPr>
      <w:rFonts w:eastAsiaTheme="minorEastAsia"/>
      <w:b/>
      <w:bCs/>
      <w:sz w:val="20"/>
      <w:szCs w:val="20"/>
    </w:rPr>
  </w:style>
  <w:style w:type="paragraph" w:styleId="Web">
    <w:name w:val="Normal (Web)"/>
    <w:basedOn w:val="a"/>
    <w:uiPriority w:val="99"/>
    <w:unhideWhenUsed/>
    <w:rsid w:val="00B635FB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B635F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8568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04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0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27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53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43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93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amtec.com/high-speed-cable/flyover/si-fly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Mediaroom@samtec.com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14" Type="http://schemas.microsoft.com/office/2020/10/relationships/intelligence" Target="intelligence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229</Words>
  <Characters>1309</Characters>
  <Application>Microsoft Office Word</Application>
  <DocSecurity>0</DocSecurity>
  <Lines>10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標題</vt:lpstr>
      </vt:variant>
      <vt:variant>
        <vt:i4>5</vt:i4>
      </vt:variant>
    </vt:vector>
  </HeadingPairs>
  <TitlesOfParts>
    <vt:vector size="6" baseType="lpstr">
      <vt:lpstr/>
      <vt:lpstr>Samtec, Inc.</vt:lpstr>
      <vt:lpstr>P.O. Box 1147</vt:lpstr>
      <vt:lpstr>New Albany, IN 47151-1147 </vt:lpstr>
      <vt:lpstr>USA </vt:lpstr>
      <vt:lpstr>Phone: 1-800-SAMTEC-9 (800-726-8329)</vt:lpstr>
    </vt:vector>
  </TitlesOfParts>
  <Company/>
  <LinksUpToDate>false</LinksUpToDate>
  <CharactersWithSpaces>1535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Brianne Collier</dc:creator>
  <cp:keywords/>
  <dc:description/>
  <cp:lastModifiedBy>Alice</cp:lastModifiedBy>
  <cp:revision>2</cp:revision>
  <cp:lastPrinted>2019-01-22T18:17:00Z</cp:lastPrinted>
  <dcterms:created xsi:type="dcterms:W3CDTF">2025-04-12T06:48:00Z</dcterms:created>
  <dcterms:modified xsi:type="dcterms:W3CDTF">2025-04-12T06:48:00Z</dcterms:modified>
</cp:coreProperties>
</file>