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  <w:lang w:val="ja-JP" w:bidi="ja-JP"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25E340F1" w:rsidR="00B77B52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lang w:val="ja-JP" w:bidi="ja-JP"/>
        </w:rPr>
        <w:t>即時リリース</w:t>
      </w:r>
    </w:p>
    <w:p w14:paraId="32C5F108" w14:textId="731048C8" w:rsidR="00B77B52" w:rsidRDefault="002D3688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lang w:val="ja-JP" w:bidi="ja-JP"/>
        </w:rPr>
        <w:t>2025</w:t>
      </w:r>
      <w:r>
        <w:rPr>
          <w:b/>
          <w:lang w:val="ja-JP" w:bidi="ja-JP"/>
        </w:rPr>
        <w:t>年</w:t>
      </w:r>
      <w:r>
        <w:rPr>
          <w:b/>
          <w:lang w:val="ja-JP" w:bidi="ja-JP"/>
        </w:rPr>
        <w:t>4</w:t>
      </w:r>
      <w:r>
        <w:rPr>
          <w:b/>
          <w:lang w:val="ja-JP" w:bidi="ja-JP"/>
        </w:rPr>
        <w:t>月</w:t>
      </w:r>
      <w:r>
        <w:rPr>
          <w:b/>
          <w:lang w:val="ja-JP" w:bidi="ja-JP"/>
        </w:rPr>
        <w:tab/>
      </w:r>
      <w:r>
        <w:rPr>
          <w:b/>
          <w:lang w:val="ja-JP" w:bidi="ja-JP"/>
        </w:rPr>
        <w:tab/>
      </w:r>
      <w:r>
        <w:rPr>
          <w:b/>
          <w:lang w:val="ja-JP" w:bidi="ja-JP"/>
        </w:rPr>
        <w:tab/>
      </w:r>
    </w:p>
    <w:p w14:paraId="58CB02E9" w14:textId="394AAE03" w:rsidR="00677815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lang w:val="ja-JP" w:bidi="ja-JP"/>
        </w:rPr>
        <w:t>お問い合わせ：</w:t>
      </w:r>
      <w:r>
        <w:rPr>
          <w:rFonts w:cs="Times"/>
          <w:b/>
          <w:lang w:val="ja-JP" w:bidi="ja-JP"/>
        </w:rPr>
        <w:t xml:space="preserve"> </w:t>
      </w:r>
      <w:hyperlink r:id="rId8" w:history="1">
        <w:r w:rsidR="00B77B52" w:rsidRPr="00892566">
          <w:rPr>
            <w:rStyle w:val="Hyperlink"/>
            <w:rFonts w:cs="Times"/>
            <w:sz w:val="22"/>
            <w:szCs w:val="22"/>
            <w:lang w:val="ja-JP" w:bidi="ja-JP"/>
          </w:rPr>
          <w:t>Mediaroom@samtec.com</w:t>
        </w:r>
      </w:hyperlink>
    </w:p>
    <w:p w14:paraId="6A92F706" w14:textId="380988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4F68E4E8" w14:textId="0A73202D" w:rsidR="00677815" w:rsidRPr="00270941" w:rsidRDefault="00677815" w:rsidP="4F68E4E8">
      <w:pPr>
        <w:rPr>
          <w:rFonts w:cstheme="minorHAnsi"/>
          <w:b/>
        </w:rPr>
      </w:pPr>
      <w:r w:rsidRPr="00270941">
        <w:rPr>
          <w:rFonts w:cstheme="minorHAnsi"/>
          <w:b/>
          <w:lang w:val="ja-JP" w:bidi="ja-JP"/>
        </w:rPr>
        <w:tab/>
      </w:r>
      <w:r w:rsidRPr="00270941">
        <w:rPr>
          <w:rFonts w:cstheme="minorHAnsi"/>
          <w:b/>
          <w:lang w:val="ja-JP" w:bidi="ja-JP"/>
        </w:rPr>
        <w:tab/>
      </w:r>
      <w:r w:rsidRPr="00270941">
        <w:rPr>
          <w:rFonts w:cstheme="minorHAnsi"/>
          <w:b/>
          <w:lang w:val="ja-JP" w:bidi="ja-JP"/>
        </w:rPr>
        <w:tab/>
      </w:r>
      <w:r w:rsidRPr="00270941">
        <w:rPr>
          <w:rFonts w:cstheme="minorHAnsi"/>
          <w:b/>
          <w:lang w:val="ja-JP" w:bidi="ja-JP"/>
        </w:rPr>
        <w:tab/>
      </w:r>
      <w:r w:rsidRPr="00270941">
        <w:rPr>
          <w:rFonts w:cstheme="minorHAnsi"/>
          <w:b/>
          <w:lang w:val="ja-JP" w:bidi="ja-JP"/>
        </w:rPr>
        <w:tab/>
      </w:r>
    </w:p>
    <w:p w14:paraId="514C11B4" w14:textId="77777777" w:rsidR="00A54D8B" w:rsidRPr="00270941" w:rsidRDefault="00A54D8B" w:rsidP="00A54D8B">
      <w:pPr>
        <w:jc w:val="center"/>
        <w:rPr>
          <w:rFonts w:cstheme="minorHAnsi"/>
          <w:b/>
        </w:rPr>
      </w:pPr>
    </w:p>
    <w:p w14:paraId="5E76F641" w14:textId="300EE1BA" w:rsidR="00D36D88" w:rsidRDefault="00E511F8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lang w:val="ja-JP" w:bidi="ja-JP"/>
        </w:rPr>
        <w:t>Samtec Si-Fly® LP</w:t>
      </w:r>
      <w:r>
        <w:rPr>
          <w:rFonts w:cstheme="minorHAnsi"/>
          <w:b/>
          <w:lang w:val="ja-JP" w:bidi="ja-JP"/>
        </w:rPr>
        <w:t>低背ケーブルアセンブリー</w:t>
      </w:r>
    </w:p>
    <w:p w14:paraId="3C66FD01" w14:textId="289C9039" w:rsidR="006C4DD1" w:rsidRPr="00270941" w:rsidRDefault="00230F3A" w:rsidP="00D36D88">
      <w:pPr>
        <w:spacing w:line="259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lang w:val="ja-JP" w:bidi="ja-JP"/>
        </w:rPr>
        <w:t>IC</w:t>
      </w:r>
      <w:r>
        <w:rPr>
          <w:rFonts w:cstheme="minorHAnsi"/>
          <w:b/>
          <w:lang w:val="ja-JP" w:bidi="ja-JP"/>
        </w:rPr>
        <w:t>冷却ハードウェアの下に配線可能</w:t>
      </w:r>
    </w:p>
    <w:p w14:paraId="30917905" w14:textId="77777777" w:rsidR="006B427F" w:rsidRDefault="006B427F" w:rsidP="4F68E4E8">
      <w:pPr>
        <w:rPr>
          <w:rFonts w:cstheme="minorHAnsi"/>
          <w:b/>
          <w:bCs/>
        </w:rPr>
      </w:pPr>
    </w:p>
    <w:p w14:paraId="5988095C" w14:textId="5CB7A2AA" w:rsidR="00D36D88" w:rsidRPr="00227998" w:rsidRDefault="00202724" w:rsidP="00227998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lang w:val="ja-JP" w:bidi="ja-JP"/>
        </w:rPr>
        <w:t>Samtec</w:t>
      </w:r>
      <w:r>
        <w:rPr>
          <w:rFonts w:cstheme="minorHAnsi"/>
          <w:i/>
          <w:lang w:val="ja-JP" w:bidi="ja-JP"/>
        </w:rPr>
        <w:t>の</w:t>
      </w:r>
      <w:r>
        <w:rPr>
          <w:rFonts w:cstheme="minorHAnsi"/>
          <w:i/>
          <w:lang w:val="ja-JP" w:bidi="ja-JP"/>
        </w:rPr>
        <w:t>Si-Fly® LP</w:t>
      </w:r>
      <w:r>
        <w:rPr>
          <w:rFonts w:cstheme="minorHAnsi"/>
          <w:i/>
          <w:lang w:val="ja-JP" w:bidi="ja-JP"/>
        </w:rPr>
        <w:t>ケーブルアセンブリー、データセンター、</w:t>
      </w:r>
      <w:r>
        <w:rPr>
          <w:rFonts w:cstheme="minorHAnsi"/>
          <w:i/>
          <w:lang w:val="ja-JP" w:bidi="ja-JP"/>
        </w:rPr>
        <w:t>HPC</w:t>
      </w:r>
      <w:r>
        <w:rPr>
          <w:rFonts w:cstheme="minorHAnsi"/>
          <w:i/>
          <w:lang w:val="ja-JP" w:bidi="ja-JP"/>
        </w:rPr>
        <w:t>、</w:t>
      </w:r>
      <w:r>
        <w:rPr>
          <w:rFonts w:cstheme="minorHAnsi"/>
          <w:i/>
          <w:lang w:val="ja-JP" w:bidi="ja-JP"/>
        </w:rPr>
        <w:t>AI</w:t>
      </w:r>
      <w:r>
        <w:rPr>
          <w:rFonts w:cstheme="minorHAnsi"/>
          <w:i/>
          <w:lang w:val="ja-JP" w:bidi="ja-JP"/>
        </w:rPr>
        <w:t>など、</w:t>
      </w:r>
      <w:r w:rsidR="004F5B63">
        <w:rPr>
          <w:rFonts w:cstheme="minorHAnsi"/>
          <w:i/>
          <w:lang w:val="ja-JP" w:bidi="ja-JP"/>
        </w:rPr>
        <w:br/>
      </w:r>
      <w:r>
        <w:rPr>
          <w:rFonts w:cstheme="minorHAnsi"/>
          <w:i/>
          <w:lang w:val="ja-JP" w:bidi="ja-JP"/>
        </w:rPr>
        <w:t>IC</w:t>
      </w:r>
      <w:r>
        <w:rPr>
          <w:rFonts w:cstheme="minorHAnsi"/>
          <w:i/>
          <w:lang w:val="ja-JP" w:bidi="ja-JP"/>
        </w:rPr>
        <w:t>パッケージ近傍で高さの制限がある用途向け</w:t>
      </w:r>
    </w:p>
    <w:p w14:paraId="23D8C752" w14:textId="2E6D8A4A" w:rsidR="0056661C" w:rsidRDefault="0056661C" w:rsidP="0056661C">
      <w:pPr>
        <w:rPr>
          <w:rFonts w:cstheme="minorHAnsi"/>
          <w:b/>
          <w:bCs/>
        </w:rPr>
      </w:pPr>
    </w:p>
    <w:p w14:paraId="0F959248" w14:textId="77777777" w:rsidR="0056661C" w:rsidRPr="00270941" w:rsidRDefault="0056661C" w:rsidP="4F68E4E8">
      <w:pPr>
        <w:rPr>
          <w:rFonts w:cstheme="minorHAnsi"/>
          <w:b/>
          <w:bCs/>
        </w:rPr>
      </w:pPr>
    </w:p>
    <w:p w14:paraId="26CFCB4D" w14:textId="6F2E166F" w:rsidR="00D114A2" w:rsidRDefault="0A20B0AC" w:rsidP="00F32FDD">
      <w:pPr>
        <w:rPr>
          <w:rFonts w:eastAsia="Calibri" w:cstheme="minorHAnsi"/>
          <w:color w:val="000000" w:themeColor="text1"/>
        </w:rPr>
      </w:pPr>
      <w:r w:rsidRPr="00270941">
        <w:rPr>
          <w:rFonts w:eastAsia="Calibri" w:cstheme="minorHAnsi"/>
          <w:b/>
          <w:color w:val="000000" w:themeColor="text1"/>
          <w:lang w:val="ja-JP" w:bidi="ja-JP"/>
        </w:rPr>
        <w:t xml:space="preserve">インディアナ州ニューアルバニー： </w:t>
      </w:r>
      <w:r w:rsidRPr="00270941">
        <w:rPr>
          <w:rFonts w:eastAsia="Calibri" w:cstheme="minorHAnsi"/>
          <w:color w:val="000000" w:themeColor="text1"/>
          <w:lang w:val="ja-JP" w:bidi="ja-JP"/>
        </w:rPr>
        <w:t>コネクタ業界のサービスリーダーであるSamtecは、</w:t>
      </w:r>
      <w:hyperlink r:id="rId9" w:history="1">
        <w:r w:rsidR="00F5757B" w:rsidRPr="00CF19FA">
          <w:rPr>
            <w:rStyle w:val="Hyperlink"/>
            <w:rFonts w:eastAsia="Calibri" w:cstheme="minorHAnsi"/>
            <w:lang w:val="ja-JP" w:bidi="ja-JP"/>
          </w:rPr>
          <w:t>Si-Fly® LP低背ケーブルアセンブリー</w:t>
        </w:r>
      </w:hyperlink>
      <w:r w:rsidRPr="00270941">
        <w:rPr>
          <w:rFonts w:eastAsia="Calibri" w:cstheme="minorHAnsi"/>
          <w:color w:val="000000" w:themeColor="text1"/>
          <w:lang w:val="ja-JP" w:bidi="ja-JP"/>
        </w:rPr>
        <w:t>の生産計画を発表しました。Si-Fly® LPケーブル・ツー・ボード・アセンブリーは、嵌合高さ4.35mmと非常に低く、ICパッケージ近傍でのサイド・ツー・サイド、フロント・ツー・バック、ベリー・ツー・ベリーのPCB実装が可能、高さの制限があるヒートシンクやその他の冷却ハードウェアの下で確実な配線ができます。</w:t>
      </w:r>
    </w:p>
    <w:p w14:paraId="64920757" w14:textId="77777777" w:rsidR="00D114A2" w:rsidRDefault="00D114A2" w:rsidP="00F32FDD">
      <w:pPr>
        <w:rPr>
          <w:rFonts w:eastAsia="Calibri" w:cstheme="minorHAnsi"/>
          <w:color w:val="000000" w:themeColor="text1"/>
        </w:rPr>
      </w:pPr>
    </w:p>
    <w:p w14:paraId="63EEB241" w14:textId="3E75A52F" w:rsidR="00B92798" w:rsidRDefault="00B92798" w:rsidP="00B92798">
      <w:pPr>
        <w:jc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noProof/>
          <w:color w:val="000000" w:themeColor="text1"/>
          <w:lang w:val="ja-JP" w:bidi="ja-JP"/>
        </w:rPr>
        <w:drawing>
          <wp:inline distT="0" distB="0" distL="0" distR="0" wp14:anchorId="424EC7C1" wp14:editId="6F942EE7">
            <wp:extent cx="5486400" cy="2089785"/>
            <wp:effectExtent l="0" t="0" r="0" b="5715"/>
            <wp:docPr id="140362979" name="Picture 2" descr="A close-up of a computer ch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2979" name="Picture 2" descr="A close-up of a computer chip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1EA2" w14:textId="77777777" w:rsidR="00B92798" w:rsidRDefault="00B92798" w:rsidP="00F32FDD">
      <w:pPr>
        <w:rPr>
          <w:rFonts w:eastAsia="Calibri" w:cstheme="minorHAnsi"/>
          <w:color w:val="000000" w:themeColor="text1"/>
        </w:rPr>
      </w:pPr>
    </w:p>
    <w:p w14:paraId="20FAE492" w14:textId="1D16EF56" w:rsidR="00A559D7" w:rsidRDefault="00EF5FDA" w:rsidP="00A559D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  <w:lang w:val="ja-JP" w:bidi="ja-JP"/>
        </w:rPr>
        <w:t>各Si-Fly® LPケーブルアセンブリーは、2列16対設計で112Gbps PAM4チャネル・レートを提供し、総データ転送速度は896Gbps（x8双方向）または1.79Tbps（x16単方向）で、PCIe® 6.0/CXL® 3.2に対応しています。チップからの信号を高密度で高性能なFlyover®ケーブルでルーティングすることで、熱問題を軽減し、基板レイアウトが容易になります。また、高価なリタイマーが不要で、基板レイヤーの数を減らし、より安価なPCB材料の使用が可能など、全体的なコストが改善されます。</w:t>
      </w:r>
    </w:p>
    <w:p w14:paraId="0F293FB2" w14:textId="77777777" w:rsidR="00F32FDD" w:rsidRDefault="00F32FDD" w:rsidP="002D66D4">
      <w:pPr>
        <w:rPr>
          <w:rFonts w:eastAsia="Calibri" w:cstheme="minorHAnsi"/>
          <w:color w:val="000000" w:themeColor="text1"/>
        </w:rPr>
      </w:pPr>
    </w:p>
    <w:p w14:paraId="61C4127D" w14:textId="28A5A8A7" w:rsidR="00F5757B" w:rsidRDefault="00587CA3" w:rsidP="002D66D4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  <w:lang w:val="ja-JP" w:bidi="ja-JP"/>
        </w:rPr>
        <w:t xml:space="preserve">Si-Fly®LPケーブルアセンブリーは、Samtec独自の34AWG、92Ωの超低スキューEye Speed® </w:t>
      </w:r>
      <w:r w:rsidR="00BE047D">
        <w:rPr>
          <w:rFonts w:cstheme="minorHAnsi" w:hint="eastAsia"/>
          <w:color w:val="000000" w:themeColor="text1"/>
          <w:lang w:val="ja-JP" w:bidi="ja-JP"/>
        </w:rPr>
        <w:t>t</w:t>
      </w:r>
      <w:r>
        <w:rPr>
          <w:rFonts w:eastAsia="Calibri" w:cstheme="minorHAnsi"/>
          <w:color w:val="000000" w:themeColor="text1"/>
          <w:lang w:val="ja-JP" w:bidi="ja-JP"/>
        </w:rPr>
        <w:t xml:space="preserve">winaxケーブルを採用しています。Eye Speed® </w:t>
      </w:r>
      <w:r w:rsidR="00BE047D">
        <w:rPr>
          <w:rFonts w:cstheme="minorHAnsi" w:hint="eastAsia"/>
          <w:color w:val="000000" w:themeColor="text1"/>
          <w:lang w:val="ja-JP" w:bidi="ja-JP"/>
        </w:rPr>
        <w:t>t</w:t>
      </w:r>
      <w:r>
        <w:rPr>
          <w:rFonts w:eastAsia="Calibri" w:cstheme="minorHAnsi"/>
          <w:color w:val="000000" w:themeColor="text1"/>
          <w:lang w:val="ja-JP" w:bidi="ja-JP"/>
        </w:rPr>
        <w:t>winaxケーブルは、信号導体とシールド間の対称性を最適化する高度な共押出技術により、優れたシグナルインテグリティ性能を提供し、超低ペア内スキューを実現します。Si-Fly® LPが一般的に使用されている高速データセンター、HPC、AI用途では、信号の到達範囲とインテグリティがますます重要になっています。設計はそれぞれ異なるため、Samtecは早い段階からシステム設計者と協働、ケーブルマネジメントと熱負荷分散に関するソリューションを構築します。</w:t>
      </w:r>
    </w:p>
    <w:p w14:paraId="288338BE" w14:textId="77777777" w:rsidR="009667E3" w:rsidRDefault="009667E3" w:rsidP="00E81E5E">
      <w:pPr>
        <w:rPr>
          <w:rFonts w:eastAsia="Calibri" w:cstheme="minorHAnsi"/>
          <w:color w:val="000000" w:themeColor="text1"/>
        </w:rPr>
      </w:pPr>
    </w:p>
    <w:p w14:paraId="117CA051" w14:textId="75EBF563" w:rsidR="009667E3" w:rsidRDefault="009667E3" w:rsidP="00E81E5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  <w:lang w:val="ja-JP" w:bidi="ja-JP"/>
        </w:rPr>
        <w:t>SamtecのSi-Fly® LPケーブルシステム（CPC、CPI）は、Samtecに直接在庫がございます。</w:t>
      </w:r>
      <w:r w:rsidRPr="004F5B63">
        <w:rPr>
          <w:rFonts w:eastAsia="Calibri" w:cstheme="minorHAnsi"/>
          <w:color w:val="000000" w:themeColor="text1"/>
          <w:lang w:bidi="ja-JP"/>
        </w:rPr>
        <w:t>Si</w:t>
      </w:r>
      <w:r w:rsidR="00512BB5">
        <w:rPr>
          <w:rFonts w:cstheme="minorHAnsi" w:hint="eastAsia"/>
          <w:color w:val="000000" w:themeColor="text1"/>
          <w:lang w:bidi="ja-JP"/>
        </w:rPr>
        <w:t>-</w:t>
      </w:r>
      <w:r w:rsidRPr="004F5B63">
        <w:rPr>
          <w:rFonts w:eastAsia="Calibri" w:cstheme="minorHAnsi"/>
          <w:color w:val="000000" w:themeColor="text1"/>
          <w:lang w:bidi="ja-JP"/>
        </w:rPr>
        <w:t>Fly® LP</w:t>
      </w:r>
      <w:r>
        <w:rPr>
          <w:rFonts w:eastAsia="Calibri" w:cstheme="minorHAnsi"/>
          <w:color w:val="000000" w:themeColor="text1"/>
          <w:lang w:val="ja-JP" w:bidi="ja-JP"/>
        </w:rPr>
        <w:t>の詳細については、</w:t>
      </w:r>
      <w:hyperlink r:id="rId11" w:history="1">
        <w:r w:rsidRPr="004F5B63">
          <w:rPr>
            <w:rStyle w:val="Hyperlink"/>
            <w:rFonts w:eastAsia="Calibri" w:cstheme="minorHAnsi"/>
            <w:lang w:bidi="ja-JP"/>
          </w:rPr>
          <w:t>samtec.com/SiFly-LP</w:t>
        </w:r>
      </w:hyperlink>
      <w:r>
        <w:rPr>
          <w:rFonts w:eastAsia="Calibri" w:cstheme="minorHAnsi"/>
          <w:color w:val="000000" w:themeColor="text1"/>
          <w:lang w:val="ja-JP" w:bidi="ja-JP"/>
        </w:rPr>
        <w:t>をご覧になるか、</w:t>
      </w:r>
      <w:hyperlink r:id="rId12" w:history="1">
        <w:r w:rsidRPr="004F5B63">
          <w:rPr>
            <w:rStyle w:val="Hyperlink"/>
            <w:rFonts w:eastAsia="Calibri" w:cstheme="minorHAnsi"/>
            <w:lang w:bidi="ja-JP"/>
          </w:rPr>
          <w:t>HDR@samtec.com</w:t>
        </w:r>
      </w:hyperlink>
      <w:r>
        <w:rPr>
          <w:rFonts w:eastAsia="Calibri" w:cstheme="minorHAnsi"/>
          <w:color w:val="000000" w:themeColor="text1"/>
          <w:lang w:val="ja-JP" w:bidi="ja-JP"/>
        </w:rPr>
        <w:t>にお問い合わせください。</w:t>
      </w:r>
    </w:p>
    <w:p w14:paraId="480F738B" w14:textId="77777777" w:rsidR="00605629" w:rsidRPr="00512BB5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6351D752" w14:textId="77777777" w:rsidR="003C50DE" w:rsidRPr="00270941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5B4F9D4A" w14:textId="77777777" w:rsidR="000808BE" w:rsidRDefault="000808BE" w:rsidP="000808BE">
      <w:pPr>
        <w:rPr>
          <w:sz w:val="22"/>
          <w:szCs w:val="22"/>
        </w:rPr>
      </w:pPr>
      <w:r>
        <w:rPr>
          <w:sz w:val="22"/>
          <w:szCs w:val="22"/>
          <w:lang w:val="ja-JP" w:bidi="ja-JP"/>
        </w:rPr>
        <w:t>-----------------------------</w:t>
      </w:r>
    </w:p>
    <w:p w14:paraId="0A6DDB71" w14:textId="77777777" w:rsidR="00FC10BD" w:rsidRPr="00EF1E9B" w:rsidRDefault="00FC10BD" w:rsidP="00FC10BD">
      <w:pPr>
        <w:outlineLvl w:val="0"/>
        <w:rPr>
          <w:rFonts w:ascii="Calibri" w:hAnsi="Calibri" w:cs="Calibri"/>
          <w:b/>
        </w:rPr>
      </w:pPr>
      <w:r w:rsidRPr="00EF1E9B">
        <w:rPr>
          <w:rFonts w:ascii="Calibri" w:eastAsia="Calibri" w:hAnsi="Calibri" w:cs="Calibri"/>
          <w:b/>
          <w:lang w:val="ja-JP" w:bidi="ja-JP"/>
        </w:rPr>
        <w:t>Samtec, Inc.について</w:t>
      </w:r>
    </w:p>
    <w:p w14:paraId="33883C51" w14:textId="3BCE7DC5" w:rsidR="00FC10BD" w:rsidRPr="0023245B" w:rsidRDefault="00FC10BD" w:rsidP="00FC10BD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eastAsia="Calibri" w:hAnsi="Calibri" w:cs="Calibri"/>
          <w:sz w:val="22"/>
          <w:szCs w:val="22"/>
          <w:shd w:val="clear" w:color="auto" w:fill="FFFFFF"/>
          <w:lang w:val="ja-JP" w:bidi="ja-JP"/>
        </w:rPr>
        <w:t>1976年に設立されたSamtecは、ハイスピード ボード・ツー・ボード、ハイスピード ケーブル、ミッドボードおよびパネルオプティクス、高精度RF、フレキシブル スタッキング、マイクロ／ラギッド コンポーネントおよびケーブルなど、電子機器の相互接続ソリューションの広範な製品ラインを提供する世界的メーカーです。非上場、10億ドル規模の企業です。Samtec技術センターは、ベアダイから100メートル離れたインターフェースまで、またその間の相互接続のあらゆるポイントの、システム性能およびコストの両方を最適化する技術、戦略、製品の開発および進化に専念しています。 40以上の海外拠点を持ち、125カ国以上で製品を販売しているSamtecは、グローバルなプレゼンスで、比類のない顧客サービスを提供しています。詳細は、</w:t>
      </w:r>
      <w:hyperlink r:id="rId13" w:history="1">
        <w:r w:rsidRPr="0023245B">
          <w:rPr>
            <w:rStyle w:val="Hyperlink"/>
            <w:rFonts w:ascii="Calibri" w:eastAsia="Calibri" w:hAnsi="Calibri" w:cs="Calibri"/>
            <w:sz w:val="22"/>
            <w:szCs w:val="22"/>
            <w:shd w:val="clear" w:color="auto" w:fill="FFFFFF"/>
            <w:lang w:val="ja-JP" w:bidi="ja-JP"/>
          </w:rPr>
          <w:t>http://www.samtec.com</w:t>
        </w:r>
      </w:hyperlink>
      <w:r w:rsidRPr="0023245B">
        <w:rPr>
          <w:rFonts w:ascii="Calibri" w:eastAsia="Calibri" w:hAnsi="Calibri" w:cs="Calibri"/>
          <w:sz w:val="22"/>
          <w:szCs w:val="22"/>
          <w:shd w:val="clear" w:color="auto" w:fill="FFFFFF"/>
          <w:lang w:val="ja-JP" w:bidi="ja-JP"/>
        </w:rPr>
        <w:t>をご覧ください。</w:t>
      </w:r>
    </w:p>
    <w:p w14:paraId="1034DE9D" w14:textId="77777777" w:rsidR="000808BE" w:rsidRDefault="000808BE" w:rsidP="000808BE">
      <w:pPr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  <w:lang w:val="ja-JP" w:bidi="ja-JP"/>
        </w:rPr>
        <w:t> </w:t>
      </w:r>
    </w:p>
    <w:p w14:paraId="574CE801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4F5B63">
        <w:rPr>
          <w:b/>
          <w:sz w:val="22"/>
          <w:szCs w:val="22"/>
          <w:lang w:bidi="ja-JP"/>
        </w:rPr>
        <w:t>Samtec, Inc.</w:t>
      </w:r>
    </w:p>
    <w:p w14:paraId="3C6D4654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4F5B63">
        <w:rPr>
          <w:b/>
          <w:sz w:val="22"/>
          <w:szCs w:val="22"/>
          <w:lang w:bidi="ja-JP"/>
        </w:rPr>
        <w:t>P.O.Box 1147</w:t>
      </w:r>
    </w:p>
    <w:p w14:paraId="472FE7CC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4F5B63">
        <w:rPr>
          <w:b/>
          <w:sz w:val="22"/>
          <w:szCs w:val="22"/>
          <w:lang w:bidi="ja-JP"/>
        </w:rPr>
        <w:t xml:space="preserve">New Albany, IN 47151-1147 </w:t>
      </w:r>
    </w:p>
    <w:p w14:paraId="13DC4A70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4F5B63">
        <w:rPr>
          <w:b/>
          <w:sz w:val="22"/>
          <w:szCs w:val="22"/>
          <w:lang w:bidi="ja-JP"/>
        </w:rPr>
        <w:t xml:space="preserve">USA </w:t>
      </w:r>
    </w:p>
    <w:p w14:paraId="43383793" w14:textId="2E0B16A4" w:rsidR="00677815" w:rsidRPr="007603C4" w:rsidRDefault="000808BE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  <w:lang w:val="ja-JP" w:bidi="ja-JP"/>
        </w:rPr>
        <w:t>電話</w:t>
      </w:r>
      <w:r w:rsidRPr="004F5B63">
        <w:rPr>
          <w:b/>
          <w:sz w:val="22"/>
          <w:szCs w:val="22"/>
          <w:lang w:bidi="ja-JP"/>
        </w:rPr>
        <w:t>：</w:t>
      </w:r>
      <w:r w:rsidRPr="004F5B63">
        <w:rPr>
          <w:b/>
          <w:sz w:val="22"/>
          <w:szCs w:val="22"/>
          <w:lang w:bidi="ja-JP"/>
        </w:rPr>
        <w:t>1-800-SAMTEC-9 (800-726-8329)</w:t>
      </w:r>
    </w:p>
    <w:sectPr w:rsidR="00677815" w:rsidRPr="007603C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9405" w14:textId="77777777" w:rsidR="0044322B" w:rsidRDefault="0044322B" w:rsidP="00CA0C4D">
      <w:r>
        <w:separator/>
      </w:r>
    </w:p>
  </w:endnote>
  <w:endnote w:type="continuationSeparator" w:id="0">
    <w:p w14:paraId="077B03D4" w14:textId="77777777" w:rsidR="0044322B" w:rsidRDefault="0044322B" w:rsidP="00CA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1B4A" w14:textId="77777777" w:rsidR="0044322B" w:rsidRDefault="0044322B" w:rsidP="00CA0C4D">
      <w:r>
        <w:separator/>
      </w:r>
    </w:p>
  </w:footnote>
  <w:footnote w:type="continuationSeparator" w:id="0">
    <w:p w14:paraId="49B8B6EE" w14:textId="77777777" w:rsidR="0044322B" w:rsidRDefault="0044322B" w:rsidP="00CA0C4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A2748"/>
    <w:rsid w:val="000B29C5"/>
    <w:rsid w:val="000B4820"/>
    <w:rsid w:val="000B6678"/>
    <w:rsid w:val="000C1CBB"/>
    <w:rsid w:val="000C4F40"/>
    <w:rsid w:val="000D0D18"/>
    <w:rsid w:val="000D0E00"/>
    <w:rsid w:val="000D3000"/>
    <w:rsid w:val="000E0070"/>
    <w:rsid w:val="000E0D7F"/>
    <w:rsid w:val="000E1523"/>
    <w:rsid w:val="000E304E"/>
    <w:rsid w:val="00101BEB"/>
    <w:rsid w:val="00102B89"/>
    <w:rsid w:val="00104776"/>
    <w:rsid w:val="00113DDB"/>
    <w:rsid w:val="0011445D"/>
    <w:rsid w:val="00117A1F"/>
    <w:rsid w:val="00121362"/>
    <w:rsid w:val="00125D29"/>
    <w:rsid w:val="0013179C"/>
    <w:rsid w:val="00140F27"/>
    <w:rsid w:val="001445FA"/>
    <w:rsid w:val="00146370"/>
    <w:rsid w:val="001469C8"/>
    <w:rsid w:val="0016537D"/>
    <w:rsid w:val="0017026C"/>
    <w:rsid w:val="00176E99"/>
    <w:rsid w:val="00177ED5"/>
    <w:rsid w:val="0018059F"/>
    <w:rsid w:val="00181C7D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2724"/>
    <w:rsid w:val="00203195"/>
    <w:rsid w:val="0020595B"/>
    <w:rsid w:val="002068A2"/>
    <w:rsid w:val="00206EBD"/>
    <w:rsid w:val="00211C4C"/>
    <w:rsid w:val="00222D69"/>
    <w:rsid w:val="00227998"/>
    <w:rsid w:val="00230F3A"/>
    <w:rsid w:val="00231FCD"/>
    <w:rsid w:val="002432A5"/>
    <w:rsid w:val="00244046"/>
    <w:rsid w:val="00246165"/>
    <w:rsid w:val="00247AC2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07C"/>
    <w:rsid w:val="002D02EA"/>
    <w:rsid w:val="002D1D3C"/>
    <w:rsid w:val="002D2DC8"/>
    <w:rsid w:val="002D3688"/>
    <w:rsid w:val="002D66D4"/>
    <w:rsid w:val="002E296F"/>
    <w:rsid w:val="002E63BA"/>
    <w:rsid w:val="002F0CCF"/>
    <w:rsid w:val="002F7AEE"/>
    <w:rsid w:val="00310259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4FB5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C50DE"/>
    <w:rsid w:val="003E0BB4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322B"/>
    <w:rsid w:val="00447EFB"/>
    <w:rsid w:val="00454B1A"/>
    <w:rsid w:val="00460EB3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B5A1C"/>
    <w:rsid w:val="004C0875"/>
    <w:rsid w:val="004C5A2E"/>
    <w:rsid w:val="004C5AEC"/>
    <w:rsid w:val="004C60A4"/>
    <w:rsid w:val="004D423F"/>
    <w:rsid w:val="004E0600"/>
    <w:rsid w:val="004E0F2A"/>
    <w:rsid w:val="004F5B63"/>
    <w:rsid w:val="005026D3"/>
    <w:rsid w:val="005048A3"/>
    <w:rsid w:val="005049C2"/>
    <w:rsid w:val="00505B4D"/>
    <w:rsid w:val="00512BB5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25C2"/>
    <w:rsid w:val="005836A6"/>
    <w:rsid w:val="0058391A"/>
    <w:rsid w:val="0058453D"/>
    <w:rsid w:val="00587CA3"/>
    <w:rsid w:val="005947F3"/>
    <w:rsid w:val="00595485"/>
    <w:rsid w:val="005A256B"/>
    <w:rsid w:val="005A6262"/>
    <w:rsid w:val="005B1D51"/>
    <w:rsid w:val="005B2D31"/>
    <w:rsid w:val="005C3AE4"/>
    <w:rsid w:val="005C3C1F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0546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27AD"/>
    <w:rsid w:val="00715CD8"/>
    <w:rsid w:val="00716828"/>
    <w:rsid w:val="00716FD7"/>
    <w:rsid w:val="007206C7"/>
    <w:rsid w:val="007603C4"/>
    <w:rsid w:val="0076466D"/>
    <w:rsid w:val="00765F4E"/>
    <w:rsid w:val="007664E4"/>
    <w:rsid w:val="0076C428"/>
    <w:rsid w:val="00770D8E"/>
    <w:rsid w:val="00773450"/>
    <w:rsid w:val="00791A54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3A5C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0385"/>
    <w:rsid w:val="009667E3"/>
    <w:rsid w:val="00967179"/>
    <w:rsid w:val="00972E3B"/>
    <w:rsid w:val="009830A4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9D7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D35E4"/>
    <w:rsid w:val="00AE404F"/>
    <w:rsid w:val="00AE6DCF"/>
    <w:rsid w:val="00AF0CBF"/>
    <w:rsid w:val="00AF24E3"/>
    <w:rsid w:val="00AF4E4E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52C0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2798"/>
    <w:rsid w:val="00B96D14"/>
    <w:rsid w:val="00BA2DEB"/>
    <w:rsid w:val="00BA6404"/>
    <w:rsid w:val="00BB0FC5"/>
    <w:rsid w:val="00BB1474"/>
    <w:rsid w:val="00BB3403"/>
    <w:rsid w:val="00BB4E90"/>
    <w:rsid w:val="00BC57DF"/>
    <w:rsid w:val="00BC61B9"/>
    <w:rsid w:val="00BD0FD0"/>
    <w:rsid w:val="00BD1D7C"/>
    <w:rsid w:val="00BE047D"/>
    <w:rsid w:val="00BE737F"/>
    <w:rsid w:val="00BE7DF6"/>
    <w:rsid w:val="00BF5B5D"/>
    <w:rsid w:val="00BF5C78"/>
    <w:rsid w:val="00C0278F"/>
    <w:rsid w:val="00C036E6"/>
    <w:rsid w:val="00C117AE"/>
    <w:rsid w:val="00C11C0C"/>
    <w:rsid w:val="00C11E54"/>
    <w:rsid w:val="00C12B69"/>
    <w:rsid w:val="00C157A9"/>
    <w:rsid w:val="00C15F3C"/>
    <w:rsid w:val="00C2341E"/>
    <w:rsid w:val="00C25D18"/>
    <w:rsid w:val="00C317FB"/>
    <w:rsid w:val="00C354A1"/>
    <w:rsid w:val="00C37C81"/>
    <w:rsid w:val="00C426D5"/>
    <w:rsid w:val="00C433FD"/>
    <w:rsid w:val="00C62513"/>
    <w:rsid w:val="00C6677A"/>
    <w:rsid w:val="00C736D8"/>
    <w:rsid w:val="00C74635"/>
    <w:rsid w:val="00C816BF"/>
    <w:rsid w:val="00C8608C"/>
    <w:rsid w:val="00C91465"/>
    <w:rsid w:val="00C928E8"/>
    <w:rsid w:val="00CA0C4D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CF19FA"/>
    <w:rsid w:val="00D04006"/>
    <w:rsid w:val="00D06F21"/>
    <w:rsid w:val="00D114A2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47768"/>
    <w:rsid w:val="00D52CDC"/>
    <w:rsid w:val="00D5413B"/>
    <w:rsid w:val="00D55645"/>
    <w:rsid w:val="00D55D15"/>
    <w:rsid w:val="00D568A4"/>
    <w:rsid w:val="00D60DE7"/>
    <w:rsid w:val="00D7204A"/>
    <w:rsid w:val="00D7668B"/>
    <w:rsid w:val="00D8076F"/>
    <w:rsid w:val="00D81AA1"/>
    <w:rsid w:val="00D830C8"/>
    <w:rsid w:val="00D83EC3"/>
    <w:rsid w:val="00D878F0"/>
    <w:rsid w:val="00D94075"/>
    <w:rsid w:val="00D953A5"/>
    <w:rsid w:val="00D96073"/>
    <w:rsid w:val="00DA102E"/>
    <w:rsid w:val="00DA4EF3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1657"/>
    <w:rsid w:val="00E139CA"/>
    <w:rsid w:val="00E31906"/>
    <w:rsid w:val="00E33CBA"/>
    <w:rsid w:val="00E33DC2"/>
    <w:rsid w:val="00E418F1"/>
    <w:rsid w:val="00E451C5"/>
    <w:rsid w:val="00E511F8"/>
    <w:rsid w:val="00E600F0"/>
    <w:rsid w:val="00E63F52"/>
    <w:rsid w:val="00E67A4A"/>
    <w:rsid w:val="00E7007C"/>
    <w:rsid w:val="00E760ED"/>
    <w:rsid w:val="00E81E5E"/>
    <w:rsid w:val="00E90E0A"/>
    <w:rsid w:val="00E950F9"/>
    <w:rsid w:val="00EA6AC2"/>
    <w:rsid w:val="00EB1514"/>
    <w:rsid w:val="00EB4847"/>
    <w:rsid w:val="00EB4CA1"/>
    <w:rsid w:val="00EB5CEB"/>
    <w:rsid w:val="00EB6C14"/>
    <w:rsid w:val="00ED0B1E"/>
    <w:rsid w:val="00ED3FF4"/>
    <w:rsid w:val="00ED632D"/>
    <w:rsid w:val="00ED6388"/>
    <w:rsid w:val="00EE1773"/>
    <w:rsid w:val="00EE3319"/>
    <w:rsid w:val="00EF1E9B"/>
    <w:rsid w:val="00EF2488"/>
    <w:rsid w:val="00EF5FDA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2FDD"/>
    <w:rsid w:val="00F35198"/>
    <w:rsid w:val="00F41A38"/>
    <w:rsid w:val="00F460D2"/>
    <w:rsid w:val="00F50FCA"/>
    <w:rsid w:val="00F514F8"/>
    <w:rsid w:val="00F51BF7"/>
    <w:rsid w:val="00F54B62"/>
    <w:rsid w:val="00F5757B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0C4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A0C4D"/>
  </w:style>
  <w:style w:type="paragraph" w:styleId="Footer">
    <w:name w:val="footer"/>
    <w:basedOn w:val="Normal"/>
    <w:link w:val="FooterChar"/>
    <w:uiPriority w:val="99"/>
    <w:unhideWhenUsed/>
    <w:rsid w:val="00CA0C4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A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oom@samtec.com" TargetMode="External"/><Relationship Id="rId13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DR@samtec.com" TargetMode="Externa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tec.com/high-speed-cable/flyover/si-fl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high-speed-cable/flyover/si-fl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Gwenfair Rousselot-Jones</cp:lastModifiedBy>
  <cp:revision>2</cp:revision>
  <cp:lastPrinted>2019-01-22T18:17:00Z</cp:lastPrinted>
  <dcterms:created xsi:type="dcterms:W3CDTF">2025-04-25T07:18:00Z</dcterms:created>
  <dcterms:modified xsi:type="dcterms:W3CDTF">2025-04-25T07:18:00Z</dcterms:modified>
</cp:coreProperties>
</file>