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452CC" w:rsidRPr="001452CC" w:rsidP="001452CC" w14:paraId="7C6608C5" w14:textId="77777777">
      <w:pPr>
        <w:bidi w:val="0"/>
        <w:spacing w:after="0" w:line="240" w:lineRule="auto"/>
        <w:rPr>
          <w:b/>
          <w:bCs/>
          <w:sz w:val="32"/>
          <w:szCs w:val="32"/>
        </w:rPr>
      </w:pPr>
      <w:r w:rsidRPr="001452CC">
        <w:rPr>
          <w:b/>
          <w:bCs/>
          <w:sz w:val="32"/>
          <w:szCs w:val="32"/>
          <w:rtl w:val="0"/>
          <w:lang w:val="it-IT"/>
        </w:rPr>
        <w:t>Kit di valutazione e sviluppo Samtec per applicazioni militari</w:t>
      </w:r>
    </w:p>
    <w:p w:rsidR="001452CC" w:rsidP="001452CC" w14:paraId="716B75EF" w14:textId="77777777">
      <w:pPr>
        <w:bidi w:val="0"/>
        <w:spacing w:after="0" w:line="240" w:lineRule="auto"/>
      </w:pPr>
    </w:p>
    <w:p w:rsidR="001452CC" w:rsidRPr="001452CC" w:rsidP="001452CC" w14:paraId="372A2176" w14:textId="77777777">
      <w:pPr>
        <w:bidi w:val="0"/>
        <w:spacing w:after="0" w:line="240" w:lineRule="auto"/>
      </w:pPr>
    </w:p>
    <w:p w:rsidR="001452CC" w:rsidRPr="001452CC" w:rsidP="001452CC" w14:paraId="42984224" w14:textId="66528149">
      <w:pPr>
        <w:bidi w:val="0"/>
        <w:spacing w:after="0" w:line="240" w:lineRule="auto"/>
      </w:pPr>
      <w:r w:rsidRPr="001452CC">
        <w:rPr>
          <w:b/>
          <w:bCs/>
          <w:rtl w:val="0"/>
          <w:lang w:val="it-IT"/>
        </w:rPr>
        <w:t>Agosto 2025</w:t>
      </w:r>
      <w:r w:rsidRPr="001452CC">
        <w:rPr>
          <w:b w:val="0"/>
          <w:bCs w:val="0"/>
          <w:rtl w:val="0"/>
          <w:lang w:val="it-IT"/>
        </w:rPr>
        <w:t xml:space="preserve">.  </w:t>
      </w:r>
      <w:r w:rsidRPr="001452CC">
        <w:rPr>
          <w:b w:val="0"/>
          <w:bCs w:val="0"/>
          <w:rtl w:val="0"/>
          <w:lang w:val="it-IT"/>
        </w:rPr>
        <w:t xml:space="preserve">Samtec, Inc., leader nel settore dei connettori, offre kit di valutazione e sviluppo per assicurare e validare la rispondenza dei suoi dispositivi e sistemi di interconnessione ai requisiti prestazionali dei clienti </w:t>
      </w:r>
      <w:r w:rsidRPr="001452CC">
        <w:rPr>
          <w:b w:val="0"/>
          <w:bCs w:val="0"/>
          <w:rtl w:val="0"/>
          <w:lang w:val="it-IT"/>
        </w:rPr>
        <w:t>per applicazioni aeronautiche/militari, realizzati impiegando prodotti reperibili in commercio e conformi a standard aperti.</w:t>
      </w:r>
    </w:p>
    <w:p w:rsidR="001452CC" w:rsidRPr="001452CC" w:rsidP="001452CC" w14:paraId="662E43B4" w14:textId="77777777">
      <w:pPr>
        <w:bidi w:val="0"/>
        <w:spacing w:after="0" w:line="240" w:lineRule="auto"/>
      </w:pPr>
    </w:p>
    <w:p w:rsidR="001452CC" w:rsidRPr="001452CC" w:rsidP="001452CC" w14:paraId="17E84E6C" w14:textId="77777777">
      <w:pPr>
        <w:bidi w:val="0"/>
        <w:spacing w:after="0" w:line="240" w:lineRule="auto"/>
        <w:rPr>
          <w:b/>
          <w:bCs/>
        </w:rPr>
      </w:pPr>
      <w:r w:rsidRPr="001452CC">
        <w:rPr>
          <w:b/>
          <w:bCs/>
          <w:rtl w:val="0"/>
          <w:lang w:val="it-IT"/>
        </w:rPr>
        <w:t>Kit di valutazione e sviluppo</w:t>
      </w:r>
    </w:p>
    <w:p w:rsidR="001452CC" w:rsidRPr="001452CC" w:rsidP="001452CC" w14:paraId="46154CA4" w14:textId="77777777">
      <w:pPr>
        <w:bidi w:val="0"/>
        <w:spacing w:after="0" w:line="240" w:lineRule="auto"/>
      </w:pPr>
    </w:p>
    <w:p w:rsidR="001452CC" w:rsidRPr="001452CC" w:rsidP="001452CC" w14:paraId="3A2A0D64" w14:textId="77777777">
      <w:pPr>
        <w:bidi w:val="0"/>
        <w:spacing w:after="0" w:line="240" w:lineRule="auto"/>
      </w:pPr>
      <w:r w:rsidRPr="001452CC">
        <w:rPr>
          <w:rtl w:val="0"/>
          <w:lang w:val="it-IT"/>
        </w:rPr>
        <w:t>I kit di valutazione e sviluppo progettati da Samtec sono soluzioni di interconnessione ad alta velocità che aiutano a semplificare tutte le fasi di creazione – dal concetto alla prototipazione, allo sviluppo e alla produzione.</w:t>
      </w:r>
    </w:p>
    <w:p w:rsidR="001452CC" w:rsidRPr="001452CC" w:rsidP="001452CC" w14:paraId="7A5078AF" w14:textId="77777777">
      <w:pPr>
        <w:bidi w:val="0"/>
        <w:spacing w:after="0" w:line="240" w:lineRule="auto"/>
      </w:pPr>
    </w:p>
    <w:p w:rsidR="001452CC" w:rsidRPr="001452CC" w:rsidP="001452CC" w14:paraId="7C32DD16" w14:textId="77777777">
      <w:pPr>
        <w:bidi w:val="0"/>
        <w:spacing w:after="0" w:line="240" w:lineRule="auto"/>
      </w:pPr>
      <w:r w:rsidRPr="001452CC">
        <w:rPr>
          <w:rtl w:val="0"/>
          <w:lang w:val="it-IT"/>
        </w:rPr>
        <w:t>Le tecnologie VITA™ permettono di definire e sviluppare specifiche di sistema, schede e bus essenziali per computer – VMEbus, PMC (PCI Mezzanine Card), VXS, VPX, VNX+, FMC, FMC+, QMC™ e molti altri ancora.  Una varietà di sistemi – da sistemi di controllo di lancio spaziale a sistemi di difesa, a sistemi di imaging medico e di trattamento dei semiconduttori – dipendono da prodotti basati su queste tecnologie.</w:t>
      </w:r>
    </w:p>
    <w:p w:rsidR="001452CC" w:rsidRPr="001452CC" w:rsidP="001452CC" w14:paraId="46589D96" w14:textId="77777777">
      <w:pPr>
        <w:bidi w:val="0"/>
        <w:spacing w:after="0" w:line="240" w:lineRule="auto"/>
      </w:pPr>
    </w:p>
    <w:p w:rsidR="001452CC" w:rsidRPr="001452CC" w:rsidP="001452CC" w14:paraId="50A2626D" w14:textId="7A26C16F">
      <w:pPr>
        <w:bidi w:val="0"/>
        <w:spacing w:after="0" w:line="240" w:lineRule="auto"/>
      </w:pPr>
      <w:r w:rsidRPr="001452CC">
        <w:rPr>
          <w:rtl w:val="0"/>
          <w:lang w:val="it-IT"/>
        </w:rPr>
        <w:t xml:space="preserve">Lo standard FMC (FPGA Mezzanine Card) è stato sviluppato e ratificato da un consorzio di produttori e utenti finali di FPGA, entrambi membri del gruppo di lavoro VITA™ 57. </w:t>
      </w:r>
      <w:r w:rsidRPr="001452CC">
        <w:rPr>
          <w:rtl w:val="0"/>
          <w:lang w:val="it-IT"/>
        </w:rPr>
        <w:t>FMC™ e FMC+™ sono norme ANSI che definiscono una compatta interfaccia di espansione elettromeccanica per collegare una scheda figlia alla scheda principale di un FPGA o un altro dispositivo con funzionalità I/O riconfigurabile.</w:t>
      </w:r>
    </w:p>
    <w:p w:rsidR="001452CC" w:rsidRPr="001452CC" w:rsidP="001452CC" w14:paraId="00A6CEC3" w14:textId="77777777">
      <w:pPr>
        <w:bidi w:val="0"/>
        <w:spacing w:after="0" w:line="240" w:lineRule="auto"/>
      </w:pPr>
    </w:p>
    <w:p w:rsidR="001452CC" w:rsidRPr="001452CC" w:rsidP="001452CC" w14:paraId="1A56B62E" w14:textId="77777777">
      <w:pPr>
        <w:bidi w:val="0"/>
        <w:spacing w:after="0" w:line="240" w:lineRule="auto"/>
      </w:pPr>
      <w:r w:rsidRPr="001452CC">
        <w:rPr>
          <w:rtl w:val="0"/>
          <w:lang w:val="it-IT"/>
        </w:rPr>
        <w:t xml:space="preserve">I kit di valutazione Samtec VITA 57.1 FMC consistono della </w:t>
      </w:r>
      <w:r>
        <w:fldChar w:fldCharType="begin"/>
      </w:r>
      <w:r>
        <w:instrText xml:space="preserve"> HYPERLINK 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</w:instrText>
      </w:r>
      <w:r>
        <w:fldChar w:fldCharType="separate"/>
      </w:r>
      <w:r w:rsidRPr="001452CC">
        <w:rPr>
          <w:rStyle w:val="Hyperlink"/>
          <w:u w:val="single"/>
          <w:rtl w:val="0"/>
          <w:lang w:val="it-IT"/>
        </w:rPr>
        <w:t xml:space="preserve">scheda di estensione FMC </w:t>
      </w:r>
      <w:r>
        <w:fldChar w:fldCharType="end"/>
      </w:r>
      <w:r w:rsidRPr="001452CC">
        <w:rPr>
          <w:rtl w:val="0"/>
          <w:lang w:val="it-IT"/>
        </w:rPr>
        <w:t xml:space="preserve"> e del </w:t>
      </w:r>
      <w:r>
        <w:fldChar w:fldCharType="begin"/>
      </w:r>
      <w:r>
        <w:instrText xml:space="preserve"> HYPERLINK 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</w:instrText>
      </w:r>
      <w:r>
        <w:fldChar w:fldCharType="separate"/>
      </w:r>
      <w:r w:rsidRPr="001452CC">
        <w:rPr>
          <w:rStyle w:val="Hyperlink"/>
          <w:u w:val="single"/>
          <w:rtl w:val="0"/>
          <w:lang w:val="it-IT"/>
        </w:rPr>
        <w:t>kit di sviluppo FMC FireFly™da 14 Gbps</w:t>
      </w:r>
      <w:r>
        <w:fldChar w:fldCharType="end"/>
      </w:r>
      <w:r w:rsidRPr="001452CC">
        <w:rPr>
          <w:rtl w:val="0"/>
          <w:lang w:val="it-IT"/>
        </w:rPr>
        <w:t xml:space="preserve">, </w:t>
      </w:r>
      <w:r w:rsidRPr="001452CC">
        <w:rPr>
          <w:rtl w:val="0"/>
          <w:lang w:val="it-IT"/>
        </w:rPr>
        <w:t xml:space="preserve">mentre i kit di valutazione Samtec VITA 57.4 FMC+ consistono della </w:t>
      </w:r>
      <w:r>
        <w:fldChar w:fldCharType="begin"/>
      </w:r>
      <w:r>
        <w:instrText xml:space="preserve"> HYPERLINK 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</w:instrText>
      </w:r>
      <w:r>
        <w:fldChar w:fldCharType="separate"/>
      </w:r>
      <w:r w:rsidRPr="001452CC">
        <w:rPr>
          <w:rStyle w:val="Hyperlink"/>
          <w:u w:val="single"/>
          <w:rtl w:val="0"/>
          <w:lang w:val="it-IT"/>
        </w:rPr>
        <w:t xml:space="preserve">scheda di estensione FMC </w:t>
      </w:r>
      <w:r>
        <w:fldChar w:fldCharType="end"/>
      </w:r>
      <w:r w:rsidRPr="001452CC">
        <w:rPr>
          <w:rtl w:val="0"/>
          <w:lang w:val="it-IT"/>
        </w:rPr>
        <w:t xml:space="preserve">, della </w:t>
      </w:r>
      <w:r>
        <w:fldChar w:fldCharType="begin"/>
      </w:r>
      <w:r>
        <w:instrText xml:space="preserve"> HYPERLINK 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</w:instrText>
      </w:r>
      <w:r>
        <w:fldChar w:fldCharType="separate"/>
      </w:r>
      <w:r w:rsidRPr="001452CC">
        <w:rPr>
          <w:rStyle w:val="Hyperlink"/>
          <w:u w:val="single"/>
          <w:rtl w:val="0"/>
          <w:lang w:val="it-IT"/>
        </w:rPr>
        <w:t>scheda di loopback FMC+ con connettore HSPC</w:t>
      </w:r>
      <w:r>
        <w:fldChar w:fldCharType="end"/>
      </w:r>
      <w:r w:rsidRPr="001452CC">
        <w:rPr>
          <w:rtl w:val="0"/>
          <w:lang w:val="it-IT"/>
        </w:rPr>
        <w:t xml:space="preserve">, della </w:t>
      </w:r>
      <w:r>
        <w:fldChar w:fldCharType="begin"/>
      </w:r>
      <w:r>
        <w:instrText xml:space="preserve"> HYPERLINK 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</w:instrText>
      </w:r>
      <w:r>
        <w:fldChar w:fldCharType="separate"/>
      </w:r>
      <w:r w:rsidRPr="001452CC">
        <w:rPr>
          <w:rStyle w:val="Hyperlink"/>
          <w:u w:val="single"/>
          <w:rtl w:val="0"/>
          <w:lang w:val="it-IT"/>
        </w:rPr>
        <w:t>scheda di loopback FMC+ con connettore HSPC/HSPCe</w:t>
      </w:r>
      <w:r>
        <w:fldChar w:fldCharType="end"/>
      </w:r>
      <w:r w:rsidRPr="001452CC">
        <w:rPr>
          <w:rtl w:val="0"/>
          <w:lang w:val="it-IT"/>
        </w:rPr>
        <w:t xml:space="preserve"> e del </w:t>
      </w:r>
      <w:r>
        <w:fldChar w:fldCharType="begin"/>
      </w:r>
      <w:r>
        <w:instrText xml:space="preserve"> HYPERLINK 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</w:instrText>
      </w:r>
      <w:r>
        <w:fldChar w:fldCharType="separate"/>
      </w:r>
      <w:r w:rsidRPr="001452CC">
        <w:rPr>
          <w:rStyle w:val="Hyperlink"/>
          <w:u w:val="single"/>
          <w:rtl w:val="0"/>
          <w:lang w:val="it-IT"/>
        </w:rPr>
        <w:t>kit di sviluppo FMC+ FireFly da 25/28 Gbps</w:t>
      </w:r>
      <w:r>
        <w:fldChar w:fldCharType="end"/>
      </w:r>
      <w:r w:rsidRPr="001452CC">
        <w:rPr>
          <w:rtl w:val="0"/>
          <w:lang w:val="it-IT"/>
        </w:rPr>
        <w:t>.</w:t>
      </w:r>
    </w:p>
    <w:p w:rsidR="001452CC" w:rsidRPr="001452CC" w:rsidP="001452CC" w14:paraId="0B97C40E" w14:textId="77777777">
      <w:pPr>
        <w:bidi w:val="0"/>
        <w:spacing w:after="0" w:line="240" w:lineRule="auto"/>
      </w:pPr>
    </w:p>
    <w:p w:rsidR="001452CC" w:rsidRPr="001452CC" w:rsidP="001452CC" w14:paraId="5848F4AF" w14:textId="77777777">
      <w:pPr>
        <w:bidi w:val="0"/>
        <w:spacing w:after="0" w:line="240" w:lineRule="auto"/>
        <w:rPr>
          <w:b/>
          <w:bCs/>
        </w:rPr>
      </w:pPr>
      <w:r w:rsidRPr="001452CC">
        <w:rPr>
          <w:b/>
          <w:bCs/>
          <w:rtl w:val="0"/>
          <w:lang w:val="it-IT"/>
        </w:rPr>
        <w:t>Sistemi di interconnessione robusti e affidabili</w:t>
      </w:r>
    </w:p>
    <w:p w:rsidR="001452CC" w:rsidRPr="001452CC" w:rsidP="001452CC" w14:paraId="01DFCA7D" w14:textId="77777777">
      <w:pPr>
        <w:bidi w:val="0"/>
        <w:spacing w:after="0" w:line="240" w:lineRule="auto"/>
      </w:pPr>
    </w:p>
    <w:p w:rsidR="001452CC" w:rsidRPr="001452CC" w:rsidP="001452CC" w14:paraId="0167BE3C" w14:textId="77777777">
      <w:pPr>
        <w:bidi w:val="0"/>
        <w:spacing w:after="0" w:line="240" w:lineRule="auto"/>
      </w:pPr>
      <w:r w:rsidRPr="001452CC">
        <w:rPr>
          <w:rtl w:val="0"/>
          <w:lang w:val="it-IT"/>
        </w:rPr>
        <w:t xml:space="preserve">Le soluzioni Samtec di connettori da scheda a scheda sono pensate per applicazioni sia standard sia specifiche e soddisfano i rigorosi requisiti relativi alla qualità, alla produzione e alla compliance specificati dai progettisti di sistemi militari e aerospaziali. </w:t>
      </w:r>
      <w:r w:rsidRPr="001452CC">
        <w:rPr>
          <w:rtl w:val="0"/>
          <w:lang w:val="it-IT"/>
        </w:rPr>
        <w:t>Molti dei robusti prodotti di interconnessione ad alta velocità della vasta gamma Samtec sono ideali per sistemi e ambienti che devono soddisfare le specifiche militari statunitensi – MIL-STD-810, MIL-STD-810G, MIL-STD-1344, MIL-PRF-38534, MIL-DTL-55302 e missioni NASA Classe D.</w:t>
      </w:r>
    </w:p>
    <w:p w:rsidR="001452CC" w:rsidRPr="001452CC" w:rsidP="001452CC" w14:paraId="03F9A658" w14:textId="77777777">
      <w:pPr>
        <w:bidi w:val="0"/>
        <w:spacing w:after="0" w:line="240" w:lineRule="auto"/>
      </w:pPr>
    </w:p>
    <w:p w:rsidR="001452CC" w:rsidRPr="001452CC" w:rsidP="001452CC" w14:paraId="1B6F3E54" w14:textId="77777777">
      <w:pPr>
        <w:bidi w:val="0"/>
        <w:spacing w:after="0" w:line="240" w:lineRule="auto"/>
      </w:pPr>
      <w:r w:rsidRPr="001452CC">
        <w:rPr>
          <w:rtl w:val="0"/>
          <w:lang w:val="it-IT"/>
        </w:rPr>
        <w:t xml:space="preserve">I prodotti Samtec vengono collaudati in modo da rispondere agli standard del settore o superarli, </w:t>
      </w:r>
      <w:r w:rsidRPr="001452CC">
        <w:rPr>
          <w:rtl w:val="0"/>
          <w:lang w:val="it-IT"/>
        </w:rPr>
        <w:t>comprese prove su campioni di un lotto a norma EIA-364, che soddisfa o supera la MIL-DTL-55302.</w:t>
      </w:r>
    </w:p>
    <w:p w:rsidR="001452CC" w:rsidRPr="001452CC" w:rsidP="001452CC" w14:paraId="15B6E45B" w14:textId="77777777">
      <w:pPr>
        <w:bidi w:val="0"/>
        <w:spacing w:after="0" w:line="240" w:lineRule="auto"/>
      </w:pPr>
    </w:p>
    <w:p w:rsidR="001452CC" w:rsidRPr="001452CC" w:rsidP="001452CC" w14:paraId="246339D2" w14:textId="61DC374F">
      <w:pPr>
        <w:bidi w:val="0"/>
        <w:spacing w:after="0" w:line="240" w:lineRule="auto"/>
      </w:pPr>
      <w:r w:rsidRPr="001452CC">
        <w:rPr>
          <w:rtl w:val="0"/>
          <w:lang w:val="it-IT"/>
        </w:rPr>
        <w:t>Le rigorose prove ambientali Samtec SET (Severe Environment Testing) consistono sia delle prove di qualificazione standard, DQT (Design Qualification Testing), sia di quelle di lunga durata, E.L.P.™ (Extended Life Product™), oltre a prove ulteriori per sistemi di interconnessione che saranno impiegati in ambienti o applicazioni più difficili/estremi.</w:t>
      </w:r>
    </w:p>
    <w:p w:rsidR="001452CC" w:rsidRPr="001452CC" w:rsidP="001452CC" w14:paraId="7132C6D1" w14:textId="77777777">
      <w:pPr>
        <w:bidi w:val="0"/>
        <w:spacing w:after="0" w:line="240" w:lineRule="auto"/>
      </w:pPr>
    </w:p>
    <w:p w:rsidR="001452CC" w:rsidRPr="001452CC" w:rsidP="001452CC" w14:paraId="440242C0" w14:textId="77777777">
      <w:pPr>
        <w:bidi w:val="0"/>
        <w:spacing w:after="0" w:line="240" w:lineRule="auto"/>
      </w:pPr>
      <w:r w:rsidRPr="001452CC">
        <w:rPr>
          <w:b/>
          <w:bCs/>
          <w:rtl w:val="0"/>
          <w:lang w:val="it-IT"/>
        </w:rPr>
        <w:t xml:space="preserve">Profilo di Samtec, Inc. </w:t>
      </w:r>
    </w:p>
    <w:p w:rsidR="001452CC" w:rsidRPr="001452CC" w:rsidP="001452CC" w14:paraId="25C79F49" w14:textId="77777777">
      <w:pPr>
        <w:bidi w:val="0"/>
        <w:spacing w:after="0" w:line="240" w:lineRule="auto"/>
      </w:pPr>
    </w:p>
    <w:p w:rsidR="001452CC" w:rsidRPr="001452CC" w:rsidP="001452CC" w14:paraId="76367DB2" w14:textId="62878333">
      <w:pPr>
        <w:bidi w:val="0"/>
        <w:spacing w:after="0" w:line="240" w:lineRule="auto"/>
      </w:pPr>
      <w:r w:rsidRPr="001452CC">
        <w:rPr>
          <w:rtl w:val="0"/>
          <w:lang w:val="it-IT"/>
        </w:rPr>
        <w:t xml:space="preserve">Fondata nel 1976, Samtec è un’impresa internazionale a proprietà privata da 1 miliardo di dollari che produce una vasta gamma di soluzioni di interconnessione elettroniche. Grazie a oltre 40 sedi nel mondo e prodotti commercializzati in più di 125 paesi, Samtec vanta una presenza globale che le permette di offrire un servizio clienti ineguagliato. Per ulteriori informazioni visitare </w:t>
      </w:r>
      <w:r>
        <w:fldChar w:fldCharType="begin"/>
      </w:r>
      <w:r>
        <w:instrText xml:space="preserve"> HYPERLINK 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\t "_blank" </w:instrText>
      </w:r>
      <w:r>
        <w:fldChar w:fldCharType="separate"/>
      </w:r>
      <w:r w:rsidRPr="001452CC">
        <w:rPr>
          <w:rStyle w:val="Hyperlink"/>
          <w:u w:val="none"/>
          <w:rtl w:val="0"/>
          <w:lang w:val="it-IT"/>
        </w:rPr>
        <w:t>http://www.samtec.com</w:t>
      </w:r>
      <w:r>
        <w:fldChar w:fldCharType="end"/>
      </w:r>
    </w:p>
    <w:p w:rsidR="00AD2223" w:rsidP="001452CC" w14:paraId="1B164A35" w14:textId="77777777">
      <w:pPr>
        <w:bidi w:val="0"/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D5E9A"/>
    <w:rsid w:val="001452CC"/>
    <w:rsid w:val="00381073"/>
    <w:rsid w:val="00AD2223"/>
    <w:rsid w:val="00DC5154"/>
    <w:rsid w:val="00F457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2C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Boesing</dc:creator>
  <cp:lastModifiedBy>Owner</cp:lastModifiedBy>
  <cp:revision>2</cp:revision>
  <dcterms:created xsi:type="dcterms:W3CDTF">2025-07-27T22:39:00Z</dcterms:created>
  <dcterms:modified xsi:type="dcterms:W3CDTF">2025-07-27T22:39:00Z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