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9801" w14:textId="77777777" w:rsidR="00953F61" w:rsidRDefault="00953F61" w:rsidP="001D1863">
      <w:pPr>
        <w:rPr>
          <w:b/>
          <w:bCs/>
          <w:sz w:val="32"/>
          <w:szCs w:val="32"/>
        </w:rPr>
      </w:pPr>
    </w:p>
    <w:p w14:paraId="5B368844" w14:textId="77777777" w:rsidR="005121D3" w:rsidRDefault="005121D3" w:rsidP="001D1863">
      <w:pPr>
        <w:rPr>
          <w:b/>
          <w:bCs/>
          <w:sz w:val="32"/>
          <w:szCs w:val="32"/>
        </w:rPr>
      </w:pPr>
    </w:p>
    <w:p w14:paraId="052D6E77" w14:textId="6A6A1020" w:rsidR="001D1863" w:rsidRPr="001D1863" w:rsidRDefault="00A43CDB" w:rsidP="001D1863">
      <w:pPr>
        <w:rPr>
          <w:b/>
          <w:bCs/>
          <w:sz w:val="32"/>
          <w:szCs w:val="32"/>
        </w:rPr>
      </w:pPr>
      <w:r>
        <w:rPr>
          <w:b/>
          <w:sz w:val="32"/>
        </w:rPr>
        <w:t>Durch global verteilte Standorte hält Samtec Transport- und Versandkosten niedrig</w:t>
      </w:r>
    </w:p>
    <w:p w14:paraId="3AF38DB1" w14:textId="3C0EFFEE" w:rsidR="001D1863" w:rsidRPr="006A71BD" w:rsidRDefault="007B1B20" w:rsidP="001D1863">
      <w:pPr>
        <w:rPr>
          <w:i/>
          <w:iCs/>
        </w:rPr>
      </w:pPr>
      <w:r>
        <w:rPr>
          <w:i/>
        </w:rPr>
        <w:t>In Zeiten wirtschaftlicher Ungewissheit ermöglicht die global verteilte Fertigung und das logistische Konzept von Samtec das erforderliche Maß an Innovation und Flexibilität für eine kundenorientierte Wertschöpfung.</w:t>
      </w:r>
    </w:p>
    <w:p w14:paraId="7BDC4141" w14:textId="7E27E9FE" w:rsidR="00095F2E" w:rsidRPr="00095F2E" w:rsidRDefault="00625C49" w:rsidP="00A43CDB">
      <w:r>
        <w:rPr>
          <w:b/>
        </w:rPr>
        <w:t>11.</w:t>
      </w:r>
      <w:r w:rsidR="00104EF5">
        <w:rPr>
          <w:b/>
        </w:rPr>
        <w:t xml:space="preserve"> </w:t>
      </w:r>
      <w:r w:rsidR="00297667">
        <w:rPr>
          <w:b/>
        </w:rPr>
        <w:t>November 2025</w:t>
      </w:r>
      <w:r w:rsidR="00A43CDB">
        <w:rPr>
          <w:b/>
        </w:rPr>
        <w:t xml:space="preserve"> [New Albany, Indiana, USA]--</w:t>
      </w:r>
      <w:r w:rsidR="00A43CDB">
        <w:t xml:space="preserve"> Samtec, Inc., der Anbieter mit führemden Service in der Steckverbinderbranche, versucht durch vielfältige strategische Optionen, die zolltariflichen Auswirkungen auf ein Minimum zu reduzieren und dabei eine wettbewerbsfähige Preisgestaltung und die branchenweit kürzesten Lieferzeiten für seine Kunden zu erhalten. </w:t>
      </w:r>
    </w:p>
    <w:p w14:paraId="1FDB1F19" w14:textId="4DF22C6C" w:rsidR="00095F2E" w:rsidRDefault="00095F2E" w:rsidP="00095F2E">
      <w:r>
        <w:t>Das Dual-Operations-Modell von Samtec bietet flexible Optionen und trägt durch die zahlreichen internationalen Fertigungs- und Vertriebseinrichtungen von Samtec wesentlich zur Reduzierung der zollbedingten Auswirkungen auf unsere Kunden bei. Dieses redundante Fertigungskonzept berücksichtigt die durch Material, Arbeit, Logistik und Zölle entstehenden Kosten und ermöglicht dadurch kostengünstigere Lösungen. Samtec bietet darüber hinaus eine flexible Rechnungstellung für zollbedingte Kosten. Damit unsere Kunden die zollpolitischen Konsequenzen und Auswirkungen besser nachverfolgen und verstehen können, hat Samtec eine dynamische Webpage mit aktuellen Zollinformationen zu den jeweiligen Produkten erstellt (</w:t>
      </w:r>
      <w:hyperlink r:id="rId8" w:anchor="tariff" w:history="1">
        <w:r w:rsidRPr="0079082C">
          <w:rPr>
            <w:rStyle w:val="Hyperlink"/>
          </w:rPr>
          <w:t>samtec.com/tariff</w:t>
        </w:r>
      </w:hyperlink>
      <w:r>
        <w:t>).</w:t>
      </w:r>
    </w:p>
    <w:p w14:paraId="7E31DF81" w14:textId="1FE004C0" w:rsidR="002A039E" w:rsidRPr="00095F2E" w:rsidRDefault="002A039E" w:rsidP="002A039E">
      <w:r>
        <w:t>„Unsere weltweit verteilten strategischen Zentren ermöglichen die erforderliche Flexibilität in Bezug auf Fertigung und Versand“, sagt Scott Lamb, Director of Sales Operations bei Samtec. „Durch fortlaufende Erweiterungen und Ergänzungen von Werken</w:t>
      </w:r>
      <w:r w:rsidR="00992B24">
        <w:t xml:space="preserve"> und</w:t>
      </w:r>
      <w:r>
        <w:t xml:space="preserve"> die Optimierung unserer Prozesse können wir unsere Kapazitäten schnell und bedarfsgerecht anpassen, um die kürzesten Lieferzeiten für unsere Kunden sicherzustellen. Vom Auftragseingang über die Produktion bis zum Versand ist bei Samtec alles</w:t>
      </w:r>
      <w:r w:rsidR="00992B24">
        <w:t xml:space="preserve"> stringent</w:t>
      </w:r>
      <w:r>
        <w:t xml:space="preserve"> darauf ausgerichtet, jederzeit den besten Kundenservice der Branche zu leisten.“</w:t>
      </w:r>
    </w:p>
    <w:p w14:paraId="5CFE2C66" w14:textId="77777777" w:rsidR="00DC3436" w:rsidRPr="00095F2E" w:rsidRDefault="00DC3436" w:rsidP="00DC3436">
      <w:r>
        <w:t>FLEXIBLE LOGISTIKKAPAZITÄTEN</w:t>
      </w:r>
    </w:p>
    <w:p w14:paraId="3BBC8A87" w14:textId="7A483738" w:rsidR="00095F2E" w:rsidRPr="00095F2E" w:rsidRDefault="00095F2E" w:rsidP="00095F2E">
      <w:r>
        <w:t>Das langjährige World</w:t>
      </w:r>
      <w:r w:rsidR="00992B24">
        <w:t> </w:t>
      </w:r>
      <w:r>
        <w:t>Direct™</w:t>
      </w:r>
      <w:r w:rsidR="00992B24">
        <w:t> </w:t>
      </w:r>
      <w:r>
        <w:t xml:space="preserve">2-Day-Programm von Samtec hat sich </w:t>
      </w:r>
      <w:r w:rsidR="00992B24">
        <w:t>im Hinblick auf</w:t>
      </w:r>
      <w:r>
        <w:t xml:space="preserve"> die Optimierung des Versands an</w:t>
      </w:r>
      <w:r w:rsidR="00992B24">
        <w:t xml:space="preserve"> unsere</w:t>
      </w:r>
      <w:r>
        <w:t xml:space="preserve"> globale</w:t>
      </w:r>
      <w:r w:rsidR="00992B24">
        <w:t>n</w:t>
      </w:r>
      <w:r>
        <w:t xml:space="preserve"> Kunden als vorteilhaft erwiesen. Die Produkte werden direkt von den internationalen </w:t>
      </w:r>
      <w:r w:rsidR="00992B24">
        <w:t>Samtec-</w:t>
      </w:r>
      <w:r>
        <w:t xml:space="preserve">Werken an den Standort des Kunden </w:t>
      </w:r>
      <w:r w:rsidR="00992B24">
        <w:t>versandt</w:t>
      </w:r>
      <w:r>
        <w:t>, ohne unnötige Konsolidierung bzw. Sammelversand. Als Reaktion auf die Bedenken von Kunden bietet Samtec jetzt die Option Freight Collect Direct für Kunden außerhalb der USA an, wodurch der Versand von mehr potenziellen Ländern ermöglicht wird, je nach Lage der Samtec-Standorte. Samtec bietet ebenfalls kundenspezifische Versandlösungen für Kunden innerhalb der USA an, die eine US-Außenhandelszone (Foreign Trade Zone, FTZ) betreiben, einen Spediteur nutzen oder als Zollagent (Importer of Record, IOR) fungieren möchten.</w:t>
      </w:r>
    </w:p>
    <w:p w14:paraId="6BFEA5D3" w14:textId="77777777" w:rsidR="00095F2E" w:rsidRPr="00095F2E" w:rsidRDefault="00095F2E" w:rsidP="00095F2E">
      <w:r>
        <w:t>PREISLICHE WETTBEWERBSFÄHIGKEIT</w:t>
      </w:r>
    </w:p>
    <w:p w14:paraId="657189AC" w14:textId="3C617B5C" w:rsidR="00095F2E" w:rsidRPr="00095F2E" w:rsidRDefault="00A51C95" w:rsidP="00095F2E">
      <w:r>
        <w:t xml:space="preserve">Das Volume Application Specific Pricing (VASP) von Samtec bietet eine aggressivere Preisgestaltung für großvolumige Produktionsaufträge im Bereich Core Board-to-Board als dies vorher möglich war. </w:t>
      </w:r>
      <w:r>
        <w:lastRenderedPageBreak/>
        <w:t>Einzelheiten zu produktionsbezogenen Kapazität</w:t>
      </w:r>
      <w:r w:rsidR="00992B24">
        <w:t>en</w:t>
      </w:r>
      <w:r>
        <w:t xml:space="preserve"> und</w:t>
      </w:r>
      <w:r w:rsidR="00992B24">
        <w:t xml:space="preserve"> zur</w:t>
      </w:r>
      <w:r>
        <w:t xml:space="preserve"> Wirtschaftlichkeit sind auf </w:t>
      </w:r>
      <w:hyperlink r:id="rId9" w:history="1">
        <w:r w:rsidRPr="0079082C">
          <w:rPr>
            <w:rStyle w:val="Hyperlink"/>
          </w:rPr>
          <w:t>samtec.com/vasp</w:t>
        </w:r>
      </w:hyperlink>
      <w:r>
        <w:t xml:space="preserve"> aufgeführt.</w:t>
      </w:r>
    </w:p>
    <w:p w14:paraId="65E57365" w14:textId="06B70558" w:rsidR="00095F2E" w:rsidRDefault="00095F2E" w:rsidP="00095F2E">
      <w:r>
        <w:t xml:space="preserve">Fast 30 bis 40 Prozent der Gesamtkosten eines Steckverbinders werden durch die Beschichtung verursacht und die sind direkt vom steigenden Goldpreis </w:t>
      </w:r>
      <w:r w:rsidR="00992B24">
        <w:t>abhängig</w:t>
      </w:r>
      <w:r>
        <w:t xml:space="preserve">. Um die drohenden </w:t>
      </w:r>
      <w:r w:rsidR="00992B24">
        <w:t xml:space="preserve">Auswirkungen auf die </w:t>
      </w:r>
      <w:r>
        <w:t>Kosten abzufedern, bietet Samtec jetzt Vergoldungsoptionen</w:t>
      </w:r>
      <w:r w:rsidR="00992B24">
        <w:t xml:space="preserve"> mit weniger Gewicht</w:t>
      </w:r>
      <w:r>
        <w:t xml:space="preserve"> an und evaluiert </w:t>
      </w:r>
      <w:r w:rsidR="00992B24">
        <w:t xml:space="preserve">gleichzeitig </w:t>
      </w:r>
      <w:r>
        <w:t xml:space="preserve">alternative Beschichtungsmöglichkeiten. Weiterführende Informationen zu diesen Strategien und eine Erläuterung der Beschichtungsoptionen sind unter </w:t>
      </w:r>
      <w:hyperlink r:id="rId10" w:history="1">
        <w:r w:rsidRPr="00D569BF">
          <w:rPr>
            <w:rStyle w:val="Hyperlink"/>
          </w:rPr>
          <w:t>samtec.com/gold</w:t>
        </w:r>
      </w:hyperlink>
      <w:r>
        <w:t xml:space="preserve"> verfügbar.</w:t>
      </w:r>
    </w:p>
    <w:p w14:paraId="54D82F7E" w14:textId="09F4CB4E" w:rsidR="00095F2E" w:rsidRPr="00095F2E" w:rsidRDefault="00095F2E" w:rsidP="00095F2E">
      <w:r>
        <w:t>DIE KÜRZESTEN LIEFERZEITEN DER BRANCHE</w:t>
      </w:r>
    </w:p>
    <w:p w14:paraId="76BD391B" w14:textId="1990EDAB" w:rsidR="00095F2E" w:rsidRPr="00095F2E" w:rsidRDefault="00446D8B" w:rsidP="00095F2E">
      <w:r>
        <w:t xml:space="preserve">Die Lieferzeiten bei Samtec werden </w:t>
      </w:r>
      <w:r w:rsidR="007C2193">
        <w:t xml:space="preserve">in Umfragen </w:t>
      </w:r>
      <w:r>
        <w:t xml:space="preserve">stets als die </w:t>
      </w:r>
      <w:r w:rsidR="00992B24">
        <w:t xml:space="preserve">branchenweit </w:t>
      </w:r>
      <w:r>
        <w:t xml:space="preserve">kürzesten bewertet und das Unternehmen stellt seine konsequente Kundenorientierung </w:t>
      </w:r>
      <w:r w:rsidR="00992B24">
        <w:t>unter anderem</w:t>
      </w:r>
      <w:r>
        <w:t xml:space="preserve"> durch die Sudden Service-Initiative unter Beweis. Die Anzahl der im Reserve™-Programm von Samtec erhältlichen Produktlinien hat jetzt die Grenze von 200 000 Teilen überschritten, die garantiert innerhalb </w:t>
      </w:r>
      <w:r w:rsidR="00992B24">
        <w:t>eines</w:t>
      </w:r>
      <w:r>
        <w:t xml:space="preserve"> Tag</w:t>
      </w:r>
      <w:r w:rsidR="00992B24">
        <w:t>es</w:t>
      </w:r>
      <w:r>
        <w:t xml:space="preserve"> versandt werden. Die Lieferzeiten für die meisten anderen auftragsgemäß gefertigten Produkte beginnen bei fünf Tagen.</w:t>
      </w:r>
    </w:p>
    <w:p w14:paraId="0EA5C1AC" w14:textId="18591DCB" w:rsidR="007D0B7E" w:rsidRPr="002670CF" w:rsidRDefault="00120744" w:rsidP="002670CF">
      <w:pPr>
        <w:rPr>
          <w:b/>
          <w:bCs/>
        </w:rPr>
      </w:pPr>
      <w:r>
        <w:rPr>
          <w:b/>
        </w:rPr>
        <w:t>Weitere Informationen</w:t>
      </w:r>
      <w:r>
        <w:rPr>
          <w:b/>
        </w:rPr>
        <w:tab/>
      </w:r>
    </w:p>
    <w:p w14:paraId="6FEA30CB" w14:textId="2DF9037F" w:rsidR="00182C4F" w:rsidRDefault="001B3A37" w:rsidP="001B3A37">
      <w:pPr>
        <w:spacing w:after="0"/>
      </w:pPr>
      <w:r>
        <w:t xml:space="preserve">Samtecs </w:t>
      </w:r>
      <w:hyperlink r:id="rId11" w:anchor="tariff" w:history="1">
        <w:r>
          <w:rPr>
            <w:rStyle w:val="Hyperlink"/>
          </w:rPr>
          <w:t>Landing-Page</w:t>
        </w:r>
      </w:hyperlink>
      <w:r>
        <w:t xml:space="preserve"> zu rechtlichen Zollbestimmungen</w:t>
      </w:r>
    </w:p>
    <w:p w14:paraId="225E3101" w14:textId="4F342CCE" w:rsidR="0097431A" w:rsidRDefault="0097431A" w:rsidP="001B3A37">
      <w:pPr>
        <w:spacing w:after="0"/>
      </w:pPr>
      <w:hyperlink r:id="rId12" w:history="1">
        <w:r>
          <w:rPr>
            <w:rStyle w:val="Hyperlink"/>
          </w:rPr>
          <w:t>So reduzieren Sie mit Optionen von Samtec zollbedingte Auswirkungen</w:t>
        </w:r>
      </w:hyperlink>
      <w:r>
        <w:t xml:space="preserve"> (Englisch)</w:t>
      </w:r>
    </w:p>
    <w:p w14:paraId="0DAC9E67" w14:textId="77777777" w:rsidR="00493A7D" w:rsidRDefault="00493A7D" w:rsidP="00506C2B">
      <w:pPr>
        <w:rPr>
          <w:rFonts w:ascii="Calibri" w:eastAsia="Calibri" w:hAnsi="Calibri" w:cs="Calibri"/>
          <w:b/>
          <w:bCs/>
          <w:color w:val="000000" w:themeColor="text1"/>
          <w:sz w:val="24"/>
          <w:szCs w:val="24"/>
        </w:rPr>
      </w:pPr>
    </w:p>
    <w:p w14:paraId="022AB544" w14:textId="7ED954BA" w:rsidR="009861CA" w:rsidRPr="00897B01" w:rsidRDefault="009861CA" w:rsidP="00897B01">
      <w:pPr>
        <w:rPr>
          <w:rFonts w:ascii="Calibri" w:eastAsia="Calibri" w:hAnsi="Calibri" w:cs="Calibri"/>
        </w:rPr>
      </w:pPr>
      <w:r>
        <w:rPr>
          <w:b/>
          <w:color w:val="000000"/>
        </w:rPr>
        <w:t>Über Samtec</w:t>
      </w:r>
    </w:p>
    <w:p w14:paraId="44C05453" w14:textId="50B872FE" w:rsidR="009861CA" w:rsidRDefault="00D5713F" w:rsidP="00D5713F">
      <w:r>
        <w:t>Das Unternehmen Samtec mit einem Jahresumsatz von einer Milliarde US-Dollar ist ein weltweit tätiger Hersteller einer breit gefächerten Palette elektronischer Verbindungslösungen. Dazu gehören Hochgeschwindigkeits-B2B-Steckverbinder und -kabel, optische Mid-Board- und Panel-Einheiten, Verbinder mit flexibler St</w:t>
      </w:r>
      <w:r w:rsidR="007C2193">
        <w:t>apel</w:t>
      </w:r>
      <w:r>
        <w:t>höhe, robuste Bauelemente und Kabel im Mikroformat sowie präzise HF-Technik. Die globale Präsenz von Samtec an über 40 internationalen Standorten mit einem Produktverkauf in mehr als 125 Länder</w:t>
      </w:r>
      <w:r w:rsidR="007C2193">
        <w:t>n</w:t>
      </w:r>
      <w:r>
        <w:t xml:space="preserve"> macht den unerreichten Kundendienst des Unternehmens möglich. Samtec stellt hochwertige Verbindungslösungen für kommende Anforderungen der Branchen IKT, Industrie, Militär/Luft- und Raumfahrt, Medizin, Computer, Halbleiter, Leittechnik, Automotive und andere bereit. Weiterführende Informationen finden Sie auf </w:t>
      </w:r>
      <w:hyperlink r:id="rId13" w:history="1">
        <w:r>
          <w:rPr>
            <w:rStyle w:val="Hyperlink"/>
          </w:rPr>
          <w:t>http://www.samtec.com</w:t>
        </w:r>
      </w:hyperlink>
      <w:r>
        <w:t>.</w:t>
      </w:r>
    </w:p>
    <w:p w14:paraId="208E17D5" w14:textId="10EACFCE" w:rsidR="00B63D2F" w:rsidRDefault="00B63D2F" w:rsidP="00D569BF"/>
    <w:sectPr w:rsidR="00B63D2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3281" w14:textId="77777777" w:rsidR="000552D9" w:rsidRDefault="000552D9" w:rsidP="00017B20">
      <w:pPr>
        <w:spacing w:after="0" w:line="240" w:lineRule="auto"/>
      </w:pPr>
      <w:r>
        <w:separator/>
      </w:r>
    </w:p>
  </w:endnote>
  <w:endnote w:type="continuationSeparator" w:id="0">
    <w:p w14:paraId="39942797" w14:textId="77777777" w:rsidR="000552D9" w:rsidRDefault="000552D9"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C138" w14:textId="77777777" w:rsidR="000552D9" w:rsidRDefault="000552D9" w:rsidP="00017B20">
      <w:pPr>
        <w:spacing w:after="0" w:line="240" w:lineRule="auto"/>
      </w:pPr>
      <w:r>
        <w:separator/>
      </w:r>
    </w:p>
  </w:footnote>
  <w:footnote w:type="continuationSeparator" w:id="0">
    <w:p w14:paraId="33A10485" w14:textId="77777777" w:rsidR="000552D9" w:rsidRDefault="000552D9"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05777D1B" w:rsidR="00017B20" w:rsidRPr="00226BF1" w:rsidRDefault="00226BF1" w:rsidP="00226BF1">
    <w:pPr>
      <w:pStyle w:val="Header"/>
    </w:pPr>
    <w:r>
      <w:rPr>
        <w:noProof/>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86B"/>
    <w:multiLevelType w:val="hybridMultilevel"/>
    <w:tmpl w:val="DCEE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0953499">
    <w:abstractNumId w:val="1"/>
  </w:num>
  <w:num w:numId="2" w16cid:durableId="194661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01C9B"/>
    <w:rsid w:val="0000397E"/>
    <w:rsid w:val="0000522F"/>
    <w:rsid w:val="00016459"/>
    <w:rsid w:val="00016A5A"/>
    <w:rsid w:val="00016E64"/>
    <w:rsid w:val="00017B20"/>
    <w:rsid w:val="00020D6C"/>
    <w:rsid w:val="0002140D"/>
    <w:rsid w:val="00022BF6"/>
    <w:rsid w:val="000242C2"/>
    <w:rsid w:val="00030303"/>
    <w:rsid w:val="00033A75"/>
    <w:rsid w:val="000377D0"/>
    <w:rsid w:val="00041CBC"/>
    <w:rsid w:val="00054DDB"/>
    <w:rsid w:val="000552D9"/>
    <w:rsid w:val="00062EDE"/>
    <w:rsid w:val="00063055"/>
    <w:rsid w:val="0006615E"/>
    <w:rsid w:val="00076872"/>
    <w:rsid w:val="00080E16"/>
    <w:rsid w:val="00081806"/>
    <w:rsid w:val="000819FC"/>
    <w:rsid w:val="0008271E"/>
    <w:rsid w:val="000846CF"/>
    <w:rsid w:val="00086463"/>
    <w:rsid w:val="00095F2E"/>
    <w:rsid w:val="000961AD"/>
    <w:rsid w:val="000964B9"/>
    <w:rsid w:val="00096BBE"/>
    <w:rsid w:val="000A23A4"/>
    <w:rsid w:val="000A2696"/>
    <w:rsid w:val="000A45AE"/>
    <w:rsid w:val="000A7609"/>
    <w:rsid w:val="000B6C39"/>
    <w:rsid w:val="000C0216"/>
    <w:rsid w:val="000C18EC"/>
    <w:rsid w:val="000D013B"/>
    <w:rsid w:val="000D2D6F"/>
    <w:rsid w:val="000D3D80"/>
    <w:rsid w:val="000D640B"/>
    <w:rsid w:val="000D6482"/>
    <w:rsid w:val="000D6DEA"/>
    <w:rsid w:val="000E327A"/>
    <w:rsid w:val="000E3A9E"/>
    <w:rsid w:val="000E6752"/>
    <w:rsid w:val="000F1CB1"/>
    <w:rsid w:val="000F2DC1"/>
    <w:rsid w:val="001015F2"/>
    <w:rsid w:val="00102250"/>
    <w:rsid w:val="00102612"/>
    <w:rsid w:val="00103EC3"/>
    <w:rsid w:val="00104EF5"/>
    <w:rsid w:val="00111283"/>
    <w:rsid w:val="0011206E"/>
    <w:rsid w:val="00113C57"/>
    <w:rsid w:val="00120744"/>
    <w:rsid w:val="00134575"/>
    <w:rsid w:val="0013719A"/>
    <w:rsid w:val="001420FB"/>
    <w:rsid w:val="00146BE0"/>
    <w:rsid w:val="00163E21"/>
    <w:rsid w:val="00164239"/>
    <w:rsid w:val="00165C11"/>
    <w:rsid w:val="00171F90"/>
    <w:rsid w:val="00182C4F"/>
    <w:rsid w:val="001844EB"/>
    <w:rsid w:val="00184D62"/>
    <w:rsid w:val="00186AFF"/>
    <w:rsid w:val="00192112"/>
    <w:rsid w:val="00197BB9"/>
    <w:rsid w:val="001A117D"/>
    <w:rsid w:val="001A5C3A"/>
    <w:rsid w:val="001A7DD1"/>
    <w:rsid w:val="001B2B5A"/>
    <w:rsid w:val="001B3A37"/>
    <w:rsid w:val="001B4446"/>
    <w:rsid w:val="001C3D62"/>
    <w:rsid w:val="001C4EA3"/>
    <w:rsid w:val="001C6894"/>
    <w:rsid w:val="001D1863"/>
    <w:rsid w:val="001D506F"/>
    <w:rsid w:val="001D54C8"/>
    <w:rsid w:val="001D5854"/>
    <w:rsid w:val="001E4978"/>
    <w:rsid w:val="001E7FF7"/>
    <w:rsid w:val="001F1CC5"/>
    <w:rsid w:val="001F2C4D"/>
    <w:rsid w:val="002006B5"/>
    <w:rsid w:val="002100A9"/>
    <w:rsid w:val="0021142B"/>
    <w:rsid w:val="00213162"/>
    <w:rsid w:val="00221EF0"/>
    <w:rsid w:val="00222C9F"/>
    <w:rsid w:val="002248BE"/>
    <w:rsid w:val="002249A6"/>
    <w:rsid w:val="00226BF1"/>
    <w:rsid w:val="0023034C"/>
    <w:rsid w:val="00237131"/>
    <w:rsid w:val="002378AB"/>
    <w:rsid w:val="00240930"/>
    <w:rsid w:val="00242478"/>
    <w:rsid w:val="002431F5"/>
    <w:rsid w:val="00245137"/>
    <w:rsid w:val="002460EF"/>
    <w:rsid w:val="00247AA6"/>
    <w:rsid w:val="00251F7A"/>
    <w:rsid w:val="00254129"/>
    <w:rsid w:val="00255D6B"/>
    <w:rsid w:val="00265584"/>
    <w:rsid w:val="002670CF"/>
    <w:rsid w:val="00271C8A"/>
    <w:rsid w:val="002727FA"/>
    <w:rsid w:val="00274033"/>
    <w:rsid w:val="0027510E"/>
    <w:rsid w:val="00280E3E"/>
    <w:rsid w:val="00282569"/>
    <w:rsid w:val="00283489"/>
    <w:rsid w:val="00285A1A"/>
    <w:rsid w:val="00293D2D"/>
    <w:rsid w:val="0029475E"/>
    <w:rsid w:val="002951C7"/>
    <w:rsid w:val="00296611"/>
    <w:rsid w:val="00297667"/>
    <w:rsid w:val="002A039E"/>
    <w:rsid w:val="002A24DA"/>
    <w:rsid w:val="002A439D"/>
    <w:rsid w:val="002A778E"/>
    <w:rsid w:val="002B1C1E"/>
    <w:rsid w:val="002B1FC0"/>
    <w:rsid w:val="002B39BE"/>
    <w:rsid w:val="002B6C4B"/>
    <w:rsid w:val="002B6C93"/>
    <w:rsid w:val="002C709E"/>
    <w:rsid w:val="002D64D2"/>
    <w:rsid w:val="002E1BCB"/>
    <w:rsid w:val="002E4B67"/>
    <w:rsid w:val="002E627F"/>
    <w:rsid w:val="002F4B57"/>
    <w:rsid w:val="003048DD"/>
    <w:rsid w:val="00306B52"/>
    <w:rsid w:val="0032534A"/>
    <w:rsid w:val="00326AA3"/>
    <w:rsid w:val="00326D5C"/>
    <w:rsid w:val="00331639"/>
    <w:rsid w:val="003328B8"/>
    <w:rsid w:val="00345ADE"/>
    <w:rsid w:val="00352455"/>
    <w:rsid w:val="003549F5"/>
    <w:rsid w:val="00357A10"/>
    <w:rsid w:val="00367631"/>
    <w:rsid w:val="00386EFB"/>
    <w:rsid w:val="00387AE9"/>
    <w:rsid w:val="003964E7"/>
    <w:rsid w:val="003972AA"/>
    <w:rsid w:val="003B2677"/>
    <w:rsid w:val="003C2CC3"/>
    <w:rsid w:val="003C2F4A"/>
    <w:rsid w:val="003C598F"/>
    <w:rsid w:val="003D2DAD"/>
    <w:rsid w:val="003D301F"/>
    <w:rsid w:val="003D6351"/>
    <w:rsid w:val="003E06A5"/>
    <w:rsid w:val="003E1BA9"/>
    <w:rsid w:val="003E4638"/>
    <w:rsid w:val="003E465C"/>
    <w:rsid w:val="003E7684"/>
    <w:rsid w:val="003F3674"/>
    <w:rsid w:val="003F3840"/>
    <w:rsid w:val="003F3C5A"/>
    <w:rsid w:val="003F3D11"/>
    <w:rsid w:val="003F4DFF"/>
    <w:rsid w:val="003F61C1"/>
    <w:rsid w:val="00404CDB"/>
    <w:rsid w:val="00406C57"/>
    <w:rsid w:val="00411303"/>
    <w:rsid w:val="00417B64"/>
    <w:rsid w:val="004235A1"/>
    <w:rsid w:val="0042402A"/>
    <w:rsid w:val="00425DD1"/>
    <w:rsid w:val="00434CCB"/>
    <w:rsid w:val="00434DF5"/>
    <w:rsid w:val="00440980"/>
    <w:rsid w:val="00443914"/>
    <w:rsid w:val="00445F83"/>
    <w:rsid w:val="00446D8B"/>
    <w:rsid w:val="00465A57"/>
    <w:rsid w:val="004727C3"/>
    <w:rsid w:val="00473D60"/>
    <w:rsid w:val="004758B5"/>
    <w:rsid w:val="00482A9D"/>
    <w:rsid w:val="00482EF7"/>
    <w:rsid w:val="0048392C"/>
    <w:rsid w:val="00493A7D"/>
    <w:rsid w:val="00494587"/>
    <w:rsid w:val="004974AB"/>
    <w:rsid w:val="004A2584"/>
    <w:rsid w:val="004A3131"/>
    <w:rsid w:val="004A4173"/>
    <w:rsid w:val="004B1AB2"/>
    <w:rsid w:val="004B32D2"/>
    <w:rsid w:val="004B6E5C"/>
    <w:rsid w:val="004C2D2A"/>
    <w:rsid w:val="004C3BCA"/>
    <w:rsid w:val="004C7B32"/>
    <w:rsid w:val="004E7179"/>
    <w:rsid w:val="004E786F"/>
    <w:rsid w:val="004F0900"/>
    <w:rsid w:val="004F7D56"/>
    <w:rsid w:val="00500186"/>
    <w:rsid w:val="005005A3"/>
    <w:rsid w:val="0050240A"/>
    <w:rsid w:val="00502FCA"/>
    <w:rsid w:val="00506C2B"/>
    <w:rsid w:val="00506F3F"/>
    <w:rsid w:val="005071F6"/>
    <w:rsid w:val="005121D3"/>
    <w:rsid w:val="00516050"/>
    <w:rsid w:val="00517615"/>
    <w:rsid w:val="0052456F"/>
    <w:rsid w:val="00524957"/>
    <w:rsid w:val="0053281F"/>
    <w:rsid w:val="00536CFD"/>
    <w:rsid w:val="00550EB0"/>
    <w:rsid w:val="0055364E"/>
    <w:rsid w:val="00557B2F"/>
    <w:rsid w:val="00562152"/>
    <w:rsid w:val="005646FE"/>
    <w:rsid w:val="00565B9C"/>
    <w:rsid w:val="00571E9D"/>
    <w:rsid w:val="0058392C"/>
    <w:rsid w:val="00593982"/>
    <w:rsid w:val="00594DEB"/>
    <w:rsid w:val="005A4443"/>
    <w:rsid w:val="005A5419"/>
    <w:rsid w:val="005B4FAC"/>
    <w:rsid w:val="005C04DC"/>
    <w:rsid w:val="005C741E"/>
    <w:rsid w:val="005D093B"/>
    <w:rsid w:val="005D14DE"/>
    <w:rsid w:val="005D22EB"/>
    <w:rsid w:val="005D45AA"/>
    <w:rsid w:val="005D5C69"/>
    <w:rsid w:val="005D731D"/>
    <w:rsid w:val="005E10B9"/>
    <w:rsid w:val="005E61D2"/>
    <w:rsid w:val="005F2CFA"/>
    <w:rsid w:val="005F3BB7"/>
    <w:rsid w:val="005F43DF"/>
    <w:rsid w:val="005F69A2"/>
    <w:rsid w:val="005F740D"/>
    <w:rsid w:val="006000D1"/>
    <w:rsid w:val="00600DDE"/>
    <w:rsid w:val="006013CF"/>
    <w:rsid w:val="00601C98"/>
    <w:rsid w:val="0060200C"/>
    <w:rsid w:val="006044FA"/>
    <w:rsid w:val="0061116F"/>
    <w:rsid w:val="006145ED"/>
    <w:rsid w:val="00614DFF"/>
    <w:rsid w:val="00615B16"/>
    <w:rsid w:val="00616003"/>
    <w:rsid w:val="0062524B"/>
    <w:rsid w:val="00625C49"/>
    <w:rsid w:val="00633CF9"/>
    <w:rsid w:val="006404BA"/>
    <w:rsid w:val="00650AE2"/>
    <w:rsid w:val="00652A2B"/>
    <w:rsid w:val="006548D9"/>
    <w:rsid w:val="00654DB2"/>
    <w:rsid w:val="00682807"/>
    <w:rsid w:val="006862FA"/>
    <w:rsid w:val="0069215A"/>
    <w:rsid w:val="00695E0A"/>
    <w:rsid w:val="00696E7B"/>
    <w:rsid w:val="006A373F"/>
    <w:rsid w:val="006A4D24"/>
    <w:rsid w:val="006A588C"/>
    <w:rsid w:val="006A71BD"/>
    <w:rsid w:val="006B3914"/>
    <w:rsid w:val="006B655C"/>
    <w:rsid w:val="006C4A28"/>
    <w:rsid w:val="006C4B38"/>
    <w:rsid w:val="006C4CDD"/>
    <w:rsid w:val="006C786B"/>
    <w:rsid w:val="006D18BC"/>
    <w:rsid w:val="006D3AE6"/>
    <w:rsid w:val="006D5172"/>
    <w:rsid w:val="006D788A"/>
    <w:rsid w:val="006D7A23"/>
    <w:rsid w:val="006E0C58"/>
    <w:rsid w:val="006E1BE8"/>
    <w:rsid w:val="006E1DF6"/>
    <w:rsid w:val="006E2265"/>
    <w:rsid w:val="006E2F6B"/>
    <w:rsid w:val="006E65F7"/>
    <w:rsid w:val="006F0F75"/>
    <w:rsid w:val="006F129C"/>
    <w:rsid w:val="00702B9E"/>
    <w:rsid w:val="00703ACD"/>
    <w:rsid w:val="007116D2"/>
    <w:rsid w:val="00713A87"/>
    <w:rsid w:val="00713F9F"/>
    <w:rsid w:val="007159DE"/>
    <w:rsid w:val="00716008"/>
    <w:rsid w:val="00722461"/>
    <w:rsid w:val="00725CF4"/>
    <w:rsid w:val="00727BF9"/>
    <w:rsid w:val="00730F9A"/>
    <w:rsid w:val="00731936"/>
    <w:rsid w:val="007374BD"/>
    <w:rsid w:val="00737B4E"/>
    <w:rsid w:val="00737C13"/>
    <w:rsid w:val="00751C0D"/>
    <w:rsid w:val="00754727"/>
    <w:rsid w:val="007558AE"/>
    <w:rsid w:val="007562DC"/>
    <w:rsid w:val="0076358D"/>
    <w:rsid w:val="00766E74"/>
    <w:rsid w:val="00770E8B"/>
    <w:rsid w:val="00777A03"/>
    <w:rsid w:val="0078212A"/>
    <w:rsid w:val="007836A3"/>
    <w:rsid w:val="0079082C"/>
    <w:rsid w:val="00797E53"/>
    <w:rsid w:val="007A1908"/>
    <w:rsid w:val="007A1EF4"/>
    <w:rsid w:val="007A270E"/>
    <w:rsid w:val="007A2A1B"/>
    <w:rsid w:val="007A3764"/>
    <w:rsid w:val="007A6570"/>
    <w:rsid w:val="007B0CCC"/>
    <w:rsid w:val="007B1B20"/>
    <w:rsid w:val="007B3161"/>
    <w:rsid w:val="007C2193"/>
    <w:rsid w:val="007C3E44"/>
    <w:rsid w:val="007C3E50"/>
    <w:rsid w:val="007C4B22"/>
    <w:rsid w:val="007C5695"/>
    <w:rsid w:val="007D0B7E"/>
    <w:rsid w:val="007D6D85"/>
    <w:rsid w:val="007E41B8"/>
    <w:rsid w:val="007E459A"/>
    <w:rsid w:val="007E5DA6"/>
    <w:rsid w:val="007F42BA"/>
    <w:rsid w:val="007F7708"/>
    <w:rsid w:val="00800576"/>
    <w:rsid w:val="00802C54"/>
    <w:rsid w:val="00803664"/>
    <w:rsid w:val="00807BD4"/>
    <w:rsid w:val="008117A0"/>
    <w:rsid w:val="008150E1"/>
    <w:rsid w:val="00823169"/>
    <w:rsid w:val="00823A11"/>
    <w:rsid w:val="0083137B"/>
    <w:rsid w:val="00834C10"/>
    <w:rsid w:val="008356CF"/>
    <w:rsid w:val="00837A2C"/>
    <w:rsid w:val="00840714"/>
    <w:rsid w:val="00842F2E"/>
    <w:rsid w:val="008542A6"/>
    <w:rsid w:val="00874A50"/>
    <w:rsid w:val="008759A6"/>
    <w:rsid w:val="00876C01"/>
    <w:rsid w:val="008906A3"/>
    <w:rsid w:val="0089072D"/>
    <w:rsid w:val="00890D69"/>
    <w:rsid w:val="0089470B"/>
    <w:rsid w:val="00897B01"/>
    <w:rsid w:val="008A1780"/>
    <w:rsid w:val="008A3124"/>
    <w:rsid w:val="008B37D9"/>
    <w:rsid w:val="008B796E"/>
    <w:rsid w:val="008C0E62"/>
    <w:rsid w:val="008C12CF"/>
    <w:rsid w:val="008D15FE"/>
    <w:rsid w:val="008E3B33"/>
    <w:rsid w:val="008F1E7B"/>
    <w:rsid w:val="008F25BA"/>
    <w:rsid w:val="008F61BF"/>
    <w:rsid w:val="00903046"/>
    <w:rsid w:val="00904ADA"/>
    <w:rsid w:val="00904BD4"/>
    <w:rsid w:val="009059D6"/>
    <w:rsid w:val="00905B5F"/>
    <w:rsid w:val="0091345F"/>
    <w:rsid w:val="009138BF"/>
    <w:rsid w:val="00913D5A"/>
    <w:rsid w:val="00915529"/>
    <w:rsid w:val="00915952"/>
    <w:rsid w:val="00922557"/>
    <w:rsid w:val="00922B12"/>
    <w:rsid w:val="00937B98"/>
    <w:rsid w:val="00941494"/>
    <w:rsid w:val="00941581"/>
    <w:rsid w:val="00953F61"/>
    <w:rsid w:val="009550F1"/>
    <w:rsid w:val="009674B9"/>
    <w:rsid w:val="00972D99"/>
    <w:rsid w:val="00973973"/>
    <w:rsid w:val="0097431A"/>
    <w:rsid w:val="00976613"/>
    <w:rsid w:val="0098012C"/>
    <w:rsid w:val="00986100"/>
    <w:rsid w:val="009861CA"/>
    <w:rsid w:val="00987B13"/>
    <w:rsid w:val="00992B24"/>
    <w:rsid w:val="00995AF2"/>
    <w:rsid w:val="00997410"/>
    <w:rsid w:val="009A2505"/>
    <w:rsid w:val="009B7013"/>
    <w:rsid w:val="009C0B02"/>
    <w:rsid w:val="009C2B84"/>
    <w:rsid w:val="009C34A5"/>
    <w:rsid w:val="009C50AA"/>
    <w:rsid w:val="009D59AD"/>
    <w:rsid w:val="009D6CA3"/>
    <w:rsid w:val="009E313E"/>
    <w:rsid w:val="009E488D"/>
    <w:rsid w:val="009E66A8"/>
    <w:rsid w:val="00A00943"/>
    <w:rsid w:val="00A009F3"/>
    <w:rsid w:val="00A02446"/>
    <w:rsid w:val="00A0250C"/>
    <w:rsid w:val="00A0598B"/>
    <w:rsid w:val="00A1193B"/>
    <w:rsid w:val="00A11C7E"/>
    <w:rsid w:val="00A1778E"/>
    <w:rsid w:val="00A26FFE"/>
    <w:rsid w:val="00A43CDB"/>
    <w:rsid w:val="00A44A93"/>
    <w:rsid w:val="00A45E4A"/>
    <w:rsid w:val="00A51C95"/>
    <w:rsid w:val="00A52944"/>
    <w:rsid w:val="00A540A9"/>
    <w:rsid w:val="00A56B00"/>
    <w:rsid w:val="00A64074"/>
    <w:rsid w:val="00A64264"/>
    <w:rsid w:val="00A72CED"/>
    <w:rsid w:val="00A7574A"/>
    <w:rsid w:val="00A805F6"/>
    <w:rsid w:val="00A91428"/>
    <w:rsid w:val="00A92ADF"/>
    <w:rsid w:val="00AA09C0"/>
    <w:rsid w:val="00AB24C4"/>
    <w:rsid w:val="00AB4672"/>
    <w:rsid w:val="00AB5CE7"/>
    <w:rsid w:val="00AB6D83"/>
    <w:rsid w:val="00AC271E"/>
    <w:rsid w:val="00AD0FE2"/>
    <w:rsid w:val="00AD2272"/>
    <w:rsid w:val="00AD4AC6"/>
    <w:rsid w:val="00AD4ACA"/>
    <w:rsid w:val="00AD4FF3"/>
    <w:rsid w:val="00AE00A0"/>
    <w:rsid w:val="00AE4C88"/>
    <w:rsid w:val="00AE72C7"/>
    <w:rsid w:val="00AF1EC0"/>
    <w:rsid w:val="00AF206F"/>
    <w:rsid w:val="00AF38E8"/>
    <w:rsid w:val="00B04C10"/>
    <w:rsid w:val="00B135F8"/>
    <w:rsid w:val="00B1489C"/>
    <w:rsid w:val="00B15469"/>
    <w:rsid w:val="00B155F4"/>
    <w:rsid w:val="00B1768D"/>
    <w:rsid w:val="00B21817"/>
    <w:rsid w:val="00B26776"/>
    <w:rsid w:val="00B31E3A"/>
    <w:rsid w:val="00B37DBF"/>
    <w:rsid w:val="00B41965"/>
    <w:rsid w:val="00B5445E"/>
    <w:rsid w:val="00B56669"/>
    <w:rsid w:val="00B56FF1"/>
    <w:rsid w:val="00B60138"/>
    <w:rsid w:val="00B6108C"/>
    <w:rsid w:val="00B63D2F"/>
    <w:rsid w:val="00B66397"/>
    <w:rsid w:val="00B820DD"/>
    <w:rsid w:val="00B92C75"/>
    <w:rsid w:val="00B94AE2"/>
    <w:rsid w:val="00BA0D29"/>
    <w:rsid w:val="00BA3680"/>
    <w:rsid w:val="00BA38C6"/>
    <w:rsid w:val="00BB42E6"/>
    <w:rsid w:val="00BB5675"/>
    <w:rsid w:val="00BC36F1"/>
    <w:rsid w:val="00BC5C38"/>
    <w:rsid w:val="00BC782B"/>
    <w:rsid w:val="00BC7FE3"/>
    <w:rsid w:val="00BD134B"/>
    <w:rsid w:val="00BD5064"/>
    <w:rsid w:val="00BF18AF"/>
    <w:rsid w:val="00BF28EF"/>
    <w:rsid w:val="00C02000"/>
    <w:rsid w:val="00C0288E"/>
    <w:rsid w:val="00C04381"/>
    <w:rsid w:val="00C05DA2"/>
    <w:rsid w:val="00C10ACA"/>
    <w:rsid w:val="00C11E81"/>
    <w:rsid w:val="00C15897"/>
    <w:rsid w:val="00C23BC2"/>
    <w:rsid w:val="00C263D1"/>
    <w:rsid w:val="00C2722E"/>
    <w:rsid w:val="00C27552"/>
    <w:rsid w:val="00C30A46"/>
    <w:rsid w:val="00C32440"/>
    <w:rsid w:val="00C3371B"/>
    <w:rsid w:val="00C45072"/>
    <w:rsid w:val="00C55640"/>
    <w:rsid w:val="00C561A6"/>
    <w:rsid w:val="00C57C68"/>
    <w:rsid w:val="00C62802"/>
    <w:rsid w:val="00C6773F"/>
    <w:rsid w:val="00C6777C"/>
    <w:rsid w:val="00C87C51"/>
    <w:rsid w:val="00C92C9C"/>
    <w:rsid w:val="00C9330F"/>
    <w:rsid w:val="00C94DD8"/>
    <w:rsid w:val="00CA188A"/>
    <w:rsid w:val="00CA58D9"/>
    <w:rsid w:val="00CB538F"/>
    <w:rsid w:val="00CB62C6"/>
    <w:rsid w:val="00CC41FF"/>
    <w:rsid w:val="00CC4F2C"/>
    <w:rsid w:val="00CC63B2"/>
    <w:rsid w:val="00CC63D4"/>
    <w:rsid w:val="00CD4C68"/>
    <w:rsid w:val="00CD52D1"/>
    <w:rsid w:val="00CE2AEF"/>
    <w:rsid w:val="00CE6D57"/>
    <w:rsid w:val="00CF48F2"/>
    <w:rsid w:val="00CF5B03"/>
    <w:rsid w:val="00CF6208"/>
    <w:rsid w:val="00D05926"/>
    <w:rsid w:val="00D05BFF"/>
    <w:rsid w:val="00D06108"/>
    <w:rsid w:val="00D10738"/>
    <w:rsid w:val="00D13DEF"/>
    <w:rsid w:val="00D41471"/>
    <w:rsid w:val="00D447A4"/>
    <w:rsid w:val="00D45E22"/>
    <w:rsid w:val="00D5071B"/>
    <w:rsid w:val="00D518DC"/>
    <w:rsid w:val="00D51DC3"/>
    <w:rsid w:val="00D53171"/>
    <w:rsid w:val="00D569BF"/>
    <w:rsid w:val="00D5713F"/>
    <w:rsid w:val="00D63D63"/>
    <w:rsid w:val="00D63E7D"/>
    <w:rsid w:val="00D64396"/>
    <w:rsid w:val="00D67DA5"/>
    <w:rsid w:val="00D71D34"/>
    <w:rsid w:val="00D72019"/>
    <w:rsid w:val="00D74519"/>
    <w:rsid w:val="00D76184"/>
    <w:rsid w:val="00D7641C"/>
    <w:rsid w:val="00D80B7E"/>
    <w:rsid w:val="00D80EA6"/>
    <w:rsid w:val="00D8198C"/>
    <w:rsid w:val="00D81BAB"/>
    <w:rsid w:val="00D82186"/>
    <w:rsid w:val="00D83364"/>
    <w:rsid w:val="00D855F3"/>
    <w:rsid w:val="00D95948"/>
    <w:rsid w:val="00DA1864"/>
    <w:rsid w:val="00DA2A4B"/>
    <w:rsid w:val="00DA3D7A"/>
    <w:rsid w:val="00DA56B0"/>
    <w:rsid w:val="00DB1847"/>
    <w:rsid w:val="00DB754B"/>
    <w:rsid w:val="00DC0DC0"/>
    <w:rsid w:val="00DC2ECC"/>
    <w:rsid w:val="00DC3436"/>
    <w:rsid w:val="00DC6BED"/>
    <w:rsid w:val="00DE11A2"/>
    <w:rsid w:val="00DE6755"/>
    <w:rsid w:val="00DE710C"/>
    <w:rsid w:val="00DF3FE8"/>
    <w:rsid w:val="00DF7B98"/>
    <w:rsid w:val="00E002B0"/>
    <w:rsid w:val="00E0578C"/>
    <w:rsid w:val="00E07B14"/>
    <w:rsid w:val="00E10312"/>
    <w:rsid w:val="00E10BEA"/>
    <w:rsid w:val="00E25914"/>
    <w:rsid w:val="00E35DE1"/>
    <w:rsid w:val="00E500CE"/>
    <w:rsid w:val="00E50BB3"/>
    <w:rsid w:val="00E51396"/>
    <w:rsid w:val="00E617A3"/>
    <w:rsid w:val="00E62D18"/>
    <w:rsid w:val="00E64292"/>
    <w:rsid w:val="00E64DE3"/>
    <w:rsid w:val="00E6622B"/>
    <w:rsid w:val="00E66764"/>
    <w:rsid w:val="00E66EB5"/>
    <w:rsid w:val="00E66F27"/>
    <w:rsid w:val="00E671A1"/>
    <w:rsid w:val="00E76899"/>
    <w:rsid w:val="00E86D1F"/>
    <w:rsid w:val="00EA118A"/>
    <w:rsid w:val="00EA35EB"/>
    <w:rsid w:val="00EB3099"/>
    <w:rsid w:val="00EB3E78"/>
    <w:rsid w:val="00EB4F04"/>
    <w:rsid w:val="00EB7F39"/>
    <w:rsid w:val="00EC5E3A"/>
    <w:rsid w:val="00ED328D"/>
    <w:rsid w:val="00ED3632"/>
    <w:rsid w:val="00ED5A60"/>
    <w:rsid w:val="00EE06C2"/>
    <w:rsid w:val="00EE33A9"/>
    <w:rsid w:val="00EF7856"/>
    <w:rsid w:val="00F00C07"/>
    <w:rsid w:val="00F01903"/>
    <w:rsid w:val="00F05771"/>
    <w:rsid w:val="00F06A98"/>
    <w:rsid w:val="00F1527E"/>
    <w:rsid w:val="00F15A20"/>
    <w:rsid w:val="00F20211"/>
    <w:rsid w:val="00F23CEB"/>
    <w:rsid w:val="00F25456"/>
    <w:rsid w:val="00F258AD"/>
    <w:rsid w:val="00F32CF4"/>
    <w:rsid w:val="00F33EF8"/>
    <w:rsid w:val="00F36059"/>
    <w:rsid w:val="00F37019"/>
    <w:rsid w:val="00F429E1"/>
    <w:rsid w:val="00F53837"/>
    <w:rsid w:val="00F62C91"/>
    <w:rsid w:val="00F715DA"/>
    <w:rsid w:val="00F72685"/>
    <w:rsid w:val="00F95737"/>
    <w:rsid w:val="00F95CA4"/>
    <w:rsid w:val="00FA29CA"/>
    <w:rsid w:val="00FA5550"/>
    <w:rsid w:val="00FB24D9"/>
    <w:rsid w:val="00FB34B3"/>
    <w:rsid w:val="00FB5451"/>
    <w:rsid w:val="00FC2D07"/>
    <w:rsid w:val="00FC41C2"/>
    <w:rsid w:val="00FC4CC5"/>
    <w:rsid w:val="00FC7787"/>
    <w:rsid w:val="00FD1BC7"/>
    <w:rsid w:val="00FE3F02"/>
    <w:rsid w:val="00FE6DFF"/>
    <w:rsid w:val="00FF4892"/>
    <w:rsid w:val="00FF4FD2"/>
    <w:rsid w:val="00FF5EA1"/>
    <w:rsid w:val="012BA51E"/>
    <w:rsid w:val="02167E6C"/>
    <w:rsid w:val="030EC82D"/>
    <w:rsid w:val="0341A36A"/>
    <w:rsid w:val="0370E101"/>
    <w:rsid w:val="0504F683"/>
    <w:rsid w:val="064A0E6A"/>
    <w:rsid w:val="064F3A88"/>
    <w:rsid w:val="06C5F7BD"/>
    <w:rsid w:val="0706035C"/>
    <w:rsid w:val="073E9409"/>
    <w:rsid w:val="077C6D75"/>
    <w:rsid w:val="08EADDF7"/>
    <w:rsid w:val="0B4F491F"/>
    <w:rsid w:val="0BF1179C"/>
    <w:rsid w:val="0F5E1F28"/>
    <w:rsid w:val="12326DCF"/>
    <w:rsid w:val="127728CB"/>
    <w:rsid w:val="15FA40AE"/>
    <w:rsid w:val="1CDCA03A"/>
    <w:rsid w:val="1CFB3617"/>
    <w:rsid w:val="1F3C8376"/>
    <w:rsid w:val="1F3EAE85"/>
    <w:rsid w:val="20A746BB"/>
    <w:rsid w:val="20C4F9E3"/>
    <w:rsid w:val="210D2CE1"/>
    <w:rsid w:val="218E9C1D"/>
    <w:rsid w:val="21CA08B1"/>
    <w:rsid w:val="21EE8204"/>
    <w:rsid w:val="2419BC27"/>
    <w:rsid w:val="24AF5D3D"/>
    <w:rsid w:val="2541C9F9"/>
    <w:rsid w:val="25A62CCB"/>
    <w:rsid w:val="26A66DC1"/>
    <w:rsid w:val="270E82DB"/>
    <w:rsid w:val="2BB6C6A2"/>
    <w:rsid w:val="2DEE4B83"/>
    <w:rsid w:val="2F1DE471"/>
    <w:rsid w:val="304F160B"/>
    <w:rsid w:val="3073E504"/>
    <w:rsid w:val="31A1F544"/>
    <w:rsid w:val="356B0FE4"/>
    <w:rsid w:val="357BF5B6"/>
    <w:rsid w:val="37EC5AB7"/>
    <w:rsid w:val="38945BAE"/>
    <w:rsid w:val="39A4DCF6"/>
    <w:rsid w:val="39FFF522"/>
    <w:rsid w:val="3A3C206C"/>
    <w:rsid w:val="3C0A3A76"/>
    <w:rsid w:val="404BB2E2"/>
    <w:rsid w:val="40E25186"/>
    <w:rsid w:val="4247C430"/>
    <w:rsid w:val="434DEE98"/>
    <w:rsid w:val="49446587"/>
    <w:rsid w:val="4B9EC85F"/>
    <w:rsid w:val="4C4E208D"/>
    <w:rsid w:val="4D9E4FBD"/>
    <w:rsid w:val="4E877651"/>
    <w:rsid w:val="4F4FACF5"/>
    <w:rsid w:val="51E72B05"/>
    <w:rsid w:val="544D473E"/>
    <w:rsid w:val="5485E060"/>
    <w:rsid w:val="549A9BBE"/>
    <w:rsid w:val="5506F86B"/>
    <w:rsid w:val="553DE9D5"/>
    <w:rsid w:val="5633C67D"/>
    <w:rsid w:val="563E103B"/>
    <w:rsid w:val="5A5F505B"/>
    <w:rsid w:val="5D0DD276"/>
    <w:rsid w:val="5EBF1627"/>
    <w:rsid w:val="5F9E53F1"/>
    <w:rsid w:val="5FCABDB0"/>
    <w:rsid w:val="6087888D"/>
    <w:rsid w:val="655593B1"/>
    <w:rsid w:val="65C6E517"/>
    <w:rsid w:val="65CE4154"/>
    <w:rsid w:val="668B5F57"/>
    <w:rsid w:val="66B0C7E9"/>
    <w:rsid w:val="66D34821"/>
    <w:rsid w:val="67097F37"/>
    <w:rsid w:val="6849C62A"/>
    <w:rsid w:val="6853330F"/>
    <w:rsid w:val="6892EF4B"/>
    <w:rsid w:val="6A170238"/>
    <w:rsid w:val="6CA7B4E1"/>
    <w:rsid w:val="6CFE317E"/>
    <w:rsid w:val="6D978938"/>
    <w:rsid w:val="6DC2C290"/>
    <w:rsid w:val="6DDE7307"/>
    <w:rsid w:val="6E03E214"/>
    <w:rsid w:val="6E3AE486"/>
    <w:rsid w:val="6F4A3C24"/>
    <w:rsid w:val="7060C102"/>
    <w:rsid w:val="71FC9163"/>
    <w:rsid w:val="720FF749"/>
    <w:rsid w:val="740538A4"/>
    <w:rsid w:val="77465C57"/>
    <w:rsid w:val="77861B05"/>
    <w:rsid w:val="77E36D01"/>
    <w:rsid w:val="78A89009"/>
    <w:rsid w:val="79CE32A1"/>
    <w:rsid w:val="7C00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about/legal/" TargetMode="External"/><Relationship Id="rId13" Type="http://schemas.openxmlformats.org/officeDocument/2006/relationships/hyperlink" Target="http://www.samtec.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dendocs.samtec.com/ebrochures/samtec-tariff-ebrochur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about/leg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ddendocs.samtec.com/ebrochures/samtec-gold-savings-initiatives-2025-flyer.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ddendocs.samtec.com/ebrochures/samtec-volume-application-specific-pricing-vasp-program-flyer.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708</Words>
  <Characters>4941</Characters>
  <Application>Microsoft Office Word</Application>
  <DocSecurity>0</DocSecurity>
  <Lines>112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5604</CharactersWithSpaces>
  <SharedDoc>false</SharedDoc>
  <HLinks>
    <vt:vector size="18" baseType="variant">
      <vt:variant>
        <vt:i4>4063272</vt:i4>
      </vt:variant>
      <vt:variant>
        <vt:i4>6</vt:i4>
      </vt:variant>
      <vt:variant>
        <vt:i4>0</vt:i4>
      </vt:variant>
      <vt:variant>
        <vt:i4>5</vt:i4>
      </vt:variant>
      <vt:variant>
        <vt:lpwstr>http://www.samtec.com/</vt:lpwstr>
      </vt:variant>
      <vt:variant>
        <vt:lpwstr/>
      </vt:variant>
      <vt:variant>
        <vt:i4>4784206</vt:i4>
      </vt:variant>
      <vt:variant>
        <vt:i4>3</vt:i4>
      </vt:variant>
      <vt:variant>
        <vt:i4>0</vt:i4>
      </vt:variant>
      <vt:variant>
        <vt:i4>5</vt:i4>
      </vt:variant>
      <vt:variant>
        <vt:lpwstr>https://suddendocs.samtec.com/ebrochures/samtec-tariff-ebrochure.pdf</vt:lpwstr>
      </vt:variant>
      <vt:variant>
        <vt:lpwstr/>
      </vt:variant>
      <vt:variant>
        <vt:i4>4390921</vt:i4>
      </vt:variant>
      <vt:variant>
        <vt:i4>0</vt:i4>
      </vt:variant>
      <vt:variant>
        <vt:i4>0</vt:i4>
      </vt:variant>
      <vt:variant>
        <vt:i4>5</vt:i4>
      </vt:variant>
      <vt:variant>
        <vt:lpwstr>https://www.samtec.com/about/legal/</vt:lpwstr>
      </vt:variant>
      <vt:variant>
        <vt:lpwstr>tariff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7</cp:revision>
  <dcterms:created xsi:type="dcterms:W3CDTF">2025-10-23T14:51:00Z</dcterms:created>
  <dcterms:modified xsi:type="dcterms:W3CDTF">2025-11-11T18:49:00Z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