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0B2AD" w14:textId="77AF076C" w:rsidR="00E57252" w:rsidRPr="00E57252" w:rsidRDefault="00E57252" w:rsidP="009E4987">
      <w:pPr>
        <w:spacing w:after="0" w:line="240" w:lineRule="auto"/>
        <w:rPr>
          <w:b/>
          <w:bCs/>
        </w:rPr>
      </w:pPr>
      <w:r>
        <w:rPr>
          <w:b/>
        </w:rPr>
        <w:t xml:space="preserve">Kartenrandverbinder Generate® von </w:t>
      </w:r>
      <w:proofErr w:type="spellStart"/>
      <w:r>
        <w:rPr>
          <w:b/>
        </w:rPr>
        <w:t>Samtec</w:t>
      </w:r>
      <w:proofErr w:type="spellEnd"/>
      <w:r>
        <w:rPr>
          <w:b/>
        </w:rPr>
        <w:t xml:space="preserve"> im 0,80-mm-Rastermaß sofort lieferbar</w:t>
      </w:r>
    </w:p>
    <w:p w14:paraId="0523940F" w14:textId="77777777" w:rsidR="00E57252" w:rsidRPr="00E57252" w:rsidRDefault="00E57252" w:rsidP="009E4987">
      <w:pPr>
        <w:spacing w:after="0" w:line="240" w:lineRule="auto"/>
      </w:pPr>
    </w:p>
    <w:p w14:paraId="40F3A4A5" w14:textId="13FC8E67" w:rsidR="00E57252" w:rsidRDefault="00E57252" w:rsidP="004148AF">
      <w:pPr>
        <w:spacing w:after="0" w:line="240" w:lineRule="auto"/>
      </w:pPr>
      <w:r>
        <w:t xml:space="preserve">New Albany, Indiana (USA):  Die Generate-Kartenrandverbinder im Rastermaß 0,80 mm aus der Samtec-Baureihe HSEC8 sind mit </w:t>
      </w:r>
      <w:r w:rsidR="00AA2F7F">
        <w:t xml:space="preserve">im Hinblick auf Signalintegrität optimierten </w:t>
      </w:r>
      <w:r>
        <w:t xml:space="preserve">Edge Rate-Kontakten ausgestattet. Diese leistungsfähigen Kartenrandverbinder aus dem Samtec Reserve-Programm </w:t>
      </w:r>
      <w:r w:rsidR="00AA2F7F">
        <w:t xml:space="preserve">sind auch </w:t>
      </w:r>
      <w:r>
        <w:t xml:space="preserve">in Serienmengen </w:t>
      </w:r>
      <w:r w:rsidR="00AA2F7F">
        <w:t xml:space="preserve">bereits </w:t>
      </w:r>
      <w:r>
        <w:t xml:space="preserve">am Folgetag </w:t>
      </w:r>
      <w:r w:rsidR="00AA2F7F">
        <w:t>versandbereit</w:t>
      </w:r>
      <w:r>
        <w:t xml:space="preserve"> und gehören ebenfalls zu den kosten</w:t>
      </w:r>
      <w:r w:rsidR="00DD470B">
        <w:t>frei</w:t>
      </w:r>
      <w:r>
        <w:t xml:space="preserve"> bei Samtec bestellbaren Mustern. Sie werden in zahlreichen Anwendungen, Branchen und Bereichen eingesetzt, zu den neben Computern und Peripherie sowie Tele- und Datenkommunikation auch Industrieanlagen, Medizingeräte, Prüf- und Messgerätetechnik und Militär und Luft- und Raumfahrt gehören.</w:t>
      </w:r>
    </w:p>
    <w:p w14:paraId="4A59EAB6" w14:textId="77777777" w:rsidR="004148AF" w:rsidRPr="00E57252" w:rsidRDefault="004148AF" w:rsidP="009E4987">
      <w:pPr>
        <w:spacing w:after="0" w:line="240" w:lineRule="auto"/>
      </w:pPr>
    </w:p>
    <w:p w14:paraId="43F238A2" w14:textId="2B280486" w:rsidR="00E57252" w:rsidRPr="00E57252" w:rsidRDefault="00D143A5" w:rsidP="009E4987">
      <w:pPr>
        <w:spacing w:after="0" w:line="240" w:lineRule="auto"/>
      </w:pPr>
      <w:r>
        <w:t xml:space="preserve">Das Samtec-eigene Kontaktsystem Edge Rate in den Generate-Kartenrandverbindern im Rastermaß 0,80 mm ist speziell für Anwendungen mit hohen Übertragungsraten und Steckzyklen konzipiert. Die Oberfläche des Edge Rate-Kontakts ist gefräst und bildet daher einen glatten Kontaktflächenbereich, anstatt wie bei einem gestanzten Kontakt, bei dem die Kontaktierung über eine Trennkante erfolgt. Durch die </w:t>
      </w:r>
      <w:r w:rsidR="00AA2F7F">
        <w:t>feinbearbeitete</w:t>
      </w:r>
      <w:r>
        <w:t xml:space="preserve"> Kontaktfläche gibt es weniger Verschleißspuren am Kontakt, was die Lebensdauer und die Zykluszahl des Kontaktsystems erhöht. Ebenfalls werden dadurch die Steck- und Ziehkräfte verringert, wodurch ein reißverschlussähnliches, verkipptes Abziehen der Steckverbinder beim Trennen möglich ist.</w:t>
      </w:r>
    </w:p>
    <w:p w14:paraId="3E7384C1" w14:textId="26FA5E78" w:rsidR="00E57252" w:rsidRPr="00E57252" w:rsidDel="004148AF" w:rsidRDefault="00E57252" w:rsidP="009E4987">
      <w:pPr>
        <w:spacing w:after="0" w:line="240" w:lineRule="auto"/>
      </w:pPr>
    </w:p>
    <w:p w14:paraId="70B8BB26" w14:textId="11F7112F" w:rsidR="00E57252" w:rsidRPr="00E57252" w:rsidRDefault="00E57252" w:rsidP="009E4987">
      <w:pPr>
        <w:spacing w:after="0" w:line="240" w:lineRule="auto"/>
      </w:pPr>
      <w:r>
        <w:t xml:space="preserve">Die Generate-Kartenrandverbinder im Rastermaß 0,80 mm haben gegenüber zweiteiligen </w:t>
      </w:r>
      <w:proofErr w:type="spellStart"/>
      <w:r>
        <w:t>Verbindersystemen</w:t>
      </w:r>
      <w:proofErr w:type="spellEnd"/>
      <w:r>
        <w:t xml:space="preserve"> mehrere Vorteile. Kartenrandverbinder sind her</w:t>
      </w:r>
      <w:r w:rsidR="00AA2F7F">
        <w:t>vor</w:t>
      </w:r>
      <w:r>
        <w:t xml:space="preserve">ragend geeignet für modulare Designs und sie ermöglichen den Entwicklern ein einfaches Upgrade oder eine unkomplizierte Neukonfiguration durch </w:t>
      </w:r>
      <w:r w:rsidR="00AA2F7F">
        <w:t xml:space="preserve">einfachen </w:t>
      </w:r>
      <w:r>
        <w:t xml:space="preserve">Austausch der Leiterplatte. Des Weiteren unterstützt die Gestaltung der Generate-Kartenrandverbinder im Rastermaß 0,80 mm das Herstellen und Trennen der Steckverbindung bei Karten mit voraussichtlich höherer Steckzyklenzahl. Kartenrandverbinder im Mikroformat weisen aufgrund ihrer Kontaktauslegung hohe Übertragungsraten auf und verkürzen den Signalpfad, weil sie </w:t>
      </w:r>
      <w:r w:rsidR="00AA2F7F">
        <w:t xml:space="preserve">mit </w:t>
      </w:r>
      <w:r>
        <w:t>eine</w:t>
      </w:r>
      <w:r w:rsidR="00AA2F7F">
        <w:t>m</w:t>
      </w:r>
      <w:r>
        <w:t xml:space="preserve"> Steckverbinder weniger </w:t>
      </w:r>
      <w:r w:rsidR="00AA2F7F">
        <w:t>auskommen</w:t>
      </w:r>
      <w:r>
        <w:t>.</w:t>
      </w:r>
    </w:p>
    <w:p w14:paraId="79F0953D" w14:textId="77777777" w:rsidR="00E57252" w:rsidRPr="00E57252" w:rsidRDefault="00E57252" w:rsidP="009E4987">
      <w:pPr>
        <w:spacing w:after="0" w:line="240" w:lineRule="auto"/>
      </w:pPr>
    </w:p>
    <w:p w14:paraId="1D9A4FDB" w14:textId="15FE7E78" w:rsidR="00E57252" w:rsidRPr="00E57252" w:rsidRDefault="00E57252" w:rsidP="009E4987">
      <w:pPr>
        <w:spacing w:after="0" w:line="240" w:lineRule="auto"/>
      </w:pPr>
      <w:r>
        <w:t xml:space="preserve">Die Generate-Kartenrandverbinder im Rastermaß 0,80 mm der Baureihe HSEC8 sind in drei Ausführungen erhältlich – gerade, 90° und Randmontage. </w:t>
      </w:r>
      <w:r w:rsidR="004A2B07">
        <w:t>Es gibt sie</w:t>
      </w:r>
      <w:r>
        <w:t xml:space="preserve"> mit optionalen Seiten</w:t>
      </w:r>
      <w:r w:rsidR="00AA2F7F">
        <w:t>rast</w:t>
      </w:r>
      <w:r>
        <w:t xml:space="preserve">laschen für bessere Kartenhaltung und </w:t>
      </w:r>
      <w:r w:rsidR="004A2B07">
        <w:t xml:space="preserve">sie können </w:t>
      </w:r>
      <w:r>
        <w:t>für Steck</w:t>
      </w:r>
      <w:r w:rsidR="004A2B07">
        <w:t>verbindung</w:t>
      </w:r>
      <w:r>
        <w:t xml:space="preserve">en </w:t>
      </w:r>
      <w:r w:rsidR="004A2B07">
        <w:t xml:space="preserve">mit </w:t>
      </w:r>
      <w:r>
        <w:t>konfektion</w:t>
      </w:r>
      <w:r w:rsidR="004A2B07">
        <w:t>ierte</w:t>
      </w:r>
      <w:r>
        <w:t>n</w:t>
      </w:r>
      <w:r w:rsidR="004A2B07">
        <w:t xml:space="preserve"> Kabeln</w:t>
      </w:r>
      <w:r>
        <w:t xml:space="preserve"> ausge</w:t>
      </w:r>
      <w:r w:rsidR="004A2B07">
        <w:t xml:space="preserve">legt sein. Darüber hinaus sind sie </w:t>
      </w:r>
      <w:r>
        <w:t>mit optionalen Leiterplattenverriegelungen und Schweißlaschen für die mechanische Festigkeit des betreffenden Leiterplattenbereichs</w:t>
      </w:r>
      <w:r w:rsidR="004A2B07">
        <w:t xml:space="preserve"> erhältlich</w:t>
      </w:r>
      <w:r>
        <w:t xml:space="preserve">. Sie </w:t>
      </w:r>
      <w:r w:rsidR="004A2B07">
        <w:t xml:space="preserve">können </w:t>
      </w:r>
      <w:r>
        <w:t xml:space="preserve">Karten mit einer Dicke von 0,062 oder 0,093 Zoll </w:t>
      </w:r>
      <w:r w:rsidR="00BF6713">
        <w:t xml:space="preserve">(1,60 bzw. 2,36 mm) </w:t>
      </w:r>
      <w:r>
        <w:t>au</w:t>
      </w:r>
      <w:r w:rsidR="004A2B07">
        <w:t>fnehmen</w:t>
      </w:r>
      <w:r>
        <w:t xml:space="preserve"> und sind </w:t>
      </w:r>
      <w:r w:rsidR="00BF6713">
        <w:t>auch als</w:t>
      </w:r>
      <w:r>
        <w:t xml:space="preserve"> Strom/Signal-Mischkonfiguration erhältlich.</w:t>
      </w:r>
    </w:p>
    <w:p w14:paraId="43F6406D" w14:textId="77777777" w:rsidR="00E57252" w:rsidRPr="00E57252" w:rsidRDefault="00E57252" w:rsidP="009E4987">
      <w:pPr>
        <w:spacing w:after="0" w:line="240" w:lineRule="auto"/>
      </w:pPr>
    </w:p>
    <w:p w14:paraId="59127475" w14:textId="5C4C6C0E" w:rsidR="00E57252" w:rsidRDefault="00D143A5" w:rsidP="009E4987">
      <w:pPr>
        <w:spacing w:after="0" w:line="240" w:lineRule="auto"/>
      </w:pPr>
      <w:r>
        <w:t xml:space="preserve">Die Generate-Kartenrandverbinder im Rastermaß 0,80 mm sind Teil des Gesamtangebots an </w:t>
      </w:r>
      <w:proofErr w:type="spellStart"/>
      <w:r>
        <w:t>Kartenrandverbinderleisten</w:t>
      </w:r>
      <w:proofErr w:type="spellEnd"/>
      <w:r>
        <w:t xml:space="preserve"> von </w:t>
      </w:r>
      <w:proofErr w:type="spellStart"/>
      <w:r>
        <w:t>Samtec</w:t>
      </w:r>
      <w:proofErr w:type="spellEnd"/>
      <w:r>
        <w:t xml:space="preserve">. </w:t>
      </w:r>
      <w:r w:rsidR="00BF6713">
        <w:t>Weitere</w:t>
      </w:r>
      <w:r>
        <w:t xml:space="preserve"> Kartenrandverbinder </w:t>
      </w:r>
      <w:r w:rsidR="00BF6713">
        <w:t>sind u.a.</w:t>
      </w:r>
      <w:r>
        <w:t xml:space="preserve"> </w:t>
      </w:r>
      <w:r w:rsidR="00BF6713">
        <w:t>in den</w:t>
      </w:r>
      <w:r>
        <w:t xml:space="preserve"> Rastermaße</w:t>
      </w:r>
      <w:r w:rsidR="00BF6713">
        <w:t>n</w:t>
      </w:r>
      <w:r>
        <w:t xml:space="preserve"> 0,50 mm, 0,635 mm, 0,80 mm, 1,00 mm, 1,27 mm und 2,00 mm</w:t>
      </w:r>
      <w:r w:rsidR="00BF6713">
        <w:t xml:space="preserve"> erhältlich</w:t>
      </w:r>
      <w:r>
        <w:t>. Die Montage</w:t>
      </w:r>
      <w:r w:rsidR="00BF6713">
        <w:t xml:space="preserve"> ist in den A</w:t>
      </w:r>
      <w:r>
        <w:t>usführungen gerade (SMT), 90°, Kantenmontage und Stapeln (Pass-</w:t>
      </w:r>
      <w:r>
        <w:lastRenderedPageBreak/>
        <w:t>Through)</w:t>
      </w:r>
      <w:r w:rsidR="00BF6713">
        <w:t xml:space="preserve"> möglich</w:t>
      </w:r>
      <w:r>
        <w:t xml:space="preserve">. </w:t>
      </w:r>
      <w:r w:rsidR="00BF6713">
        <w:t xml:space="preserve">Gängige </w:t>
      </w:r>
      <w:r>
        <w:t xml:space="preserve">Designoptionen </w:t>
      </w:r>
      <w:r w:rsidR="00BF6713">
        <w:t>sind</w:t>
      </w:r>
      <w:r>
        <w:t xml:space="preserve"> Signal/Strom</w:t>
      </w:r>
      <w:r w:rsidR="00DD470B">
        <w:t>-K</w:t>
      </w:r>
      <w:r>
        <w:t xml:space="preserve">ombinationen, Einpressstifte, robuste Schweißlaschen, Verriegelungen und </w:t>
      </w:r>
      <w:proofErr w:type="spellStart"/>
      <w:r>
        <w:t>Verrastungen</w:t>
      </w:r>
      <w:proofErr w:type="spellEnd"/>
      <w:r>
        <w:t xml:space="preserve"> sowie PCI Express-Verbindungen.</w:t>
      </w:r>
    </w:p>
    <w:p w14:paraId="03B7C2AD" w14:textId="4EF2E6E2" w:rsidR="00D143A5" w:rsidRPr="00E57252" w:rsidRDefault="00F16F08" w:rsidP="009E4987">
      <w:pPr>
        <w:spacing w:after="0" w:line="240" w:lineRule="auto"/>
      </w:pPr>
      <w:hyperlink r:id="rId4" w:history="1">
        <w:r>
          <w:rPr>
            <w:rStyle w:val="Hyperlink"/>
          </w:rPr>
          <w:t>Generate-Kartenrandverbinder im Rastermaß 0,80 mm</w:t>
        </w:r>
      </w:hyperlink>
      <w:r>
        <w:t xml:space="preserve"> können ab sofort direkt auf </w:t>
      </w:r>
      <w:hyperlink r:id="rId5" w:history="1">
        <w:r>
          <w:rPr>
            <w:rStyle w:val="Hyperlink"/>
          </w:rPr>
          <w:t>Samtec.Com</w:t>
        </w:r>
      </w:hyperlink>
      <w:r>
        <w:t xml:space="preserve"> und über unsere </w:t>
      </w:r>
      <w:hyperlink r:id="rId6" w:history="1">
        <w:r>
          <w:rPr>
            <w:rStyle w:val="Hyperlink"/>
          </w:rPr>
          <w:t>globalen Vertriebspartner</w:t>
        </w:r>
      </w:hyperlink>
      <w:r>
        <w:t xml:space="preserve"> bestellt werden.</w:t>
      </w:r>
    </w:p>
    <w:p w14:paraId="340A84B2" w14:textId="77777777" w:rsidR="00E57252" w:rsidRPr="00E57252" w:rsidRDefault="00E57252" w:rsidP="009E4987">
      <w:pPr>
        <w:spacing w:after="0" w:line="240" w:lineRule="auto"/>
      </w:pPr>
    </w:p>
    <w:p w14:paraId="043ED68D" w14:textId="77777777" w:rsidR="0011206E" w:rsidRDefault="0011206E" w:rsidP="009E4987">
      <w:pPr>
        <w:spacing w:after="0" w:line="240" w:lineRule="auto"/>
      </w:pPr>
    </w:p>
    <w:sectPr w:rsidR="001120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252"/>
    <w:rsid w:val="0011206E"/>
    <w:rsid w:val="00164BD3"/>
    <w:rsid w:val="003870CB"/>
    <w:rsid w:val="003E1005"/>
    <w:rsid w:val="004148AF"/>
    <w:rsid w:val="004A2B07"/>
    <w:rsid w:val="004C7C98"/>
    <w:rsid w:val="00585BF1"/>
    <w:rsid w:val="00675A9D"/>
    <w:rsid w:val="00684BD6"/>
    <w:rsid w:val="0072283E"/>
    <w:rsid w:val="0091626B"/>
    <w:rsid w:val="00957408"/>
    <w:rsid w:val="009E4987"/>
    <w:rsid w:val="00A959E1"/>
    <w:rsid w:val="00AA2F7F"/>
    <w:rsid w:val="00BF6713"/>
    <w:rsid w:val="00C02BAC"/>
    <w:rsid w:val="00D143A5"/>
    <w:rsid w:val="00D90F23"/>
    <w:rsid w:val="00DC1E71"/>
    <w:rsid w:val="00DD470B"/>
    <w:rsid w:val="00E17AF5"/>
    <w:rsid w:val="00E57252"/>
    <w:rsid w:val="00E65993"/>
    <w:rsid w:val="00E77640"/>
    <w:rsid w:val="00F16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438F4"/>
  <w15:chartTrackingRefBased/>
  <w15:docId w15:val="{3E4510E1-6616-4157-BDB2-3801357A9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72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72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72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72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72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72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72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72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72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2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72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72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72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72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72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72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72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7252"/>
    <w:rPr>
      <w:rFonts w:eastAsiaTheme="majorEastAsia" w:cstheme="majorBidi"/>
      <w:color w:val="272727" w:themeColor="text1" w:themeTint="D8"/>
    </w:rPr>
  </w:style>
  <w:style w:type="paragraph" w:styleId="Title">
    <w:name w:val="Title"/>
    <w:basedOn w:val="Normal"/>
    <w:next w:val="Normal"/>
    <w:link w:val="TitleChar"/>
    <w:uiPriority w:val="10"/>
    <w:qFormat/>
    <w:rsid w:val="00E572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72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72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72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7252"/>
    <w:pPr>
      <w:spacing w:before="160"/>
      <w:jc w:val="center"/>
    </w:pPr>
    <w:rPr>
      <w:i/>
      <w:iCs/>
      <w:color w:val="404040" w:themeColor="text1" w:themeTint="BF"/>
    </w:rPr>
  </w:style>
  <w:style w:type="character" w:customStyle="1" w:styleId="QuoteChar">
    <w:name w:val="Quote Char"/>
    <w:basedOn w:val="DefaultParagraphFont"/>
    <w:link w:val="Quote"/>
    <w:uiPriority w:val="29"/>
    <w:rsid w:val="00E57252"/>
    <w:rPr>
      <w:i/>
      <w:iCs/>
      <w:color w:val="404040" w:themeColor="text1" w:themeTint="BF"/>
    </w:rPr>
  </w:style>
  <w:style w:type="paragraph" w:styleId="ListParagraph">
    <w:name w:val="List Paragraph"/>
    <w:basedOn w:val="Normal"/>
    <w:uiPriority w:val="34"/>
    <w:qFormat/>
    <w:rsid w:val="00E57252"/>
    <w:pPr>
      <w:ind w:left="720"/>
      <w:contextualSpacing/>
    </w:pPr>
  </w:style>
  <w:style w:type="character" w:styleId="IntenseEmphasis">
    <w:name w:val="Intense Emphasis"/>
    <w:basedOn w:val="DefaultParagraphFont"/>
    <w:uiPriority w:val="21"/>
    <w:qFormat/>
    <w:rsid w:val="00E57252"/>
    <w:rPr>
      <w:i/>
      <w:iCs/>
      <w:color w:val="0F4761" w:themeColor="accent1" w:themeShade="BF"/>
    </w:rPr>
  </w:style>
  <w:style w:type="paragraph" w:styleId="IntenseQuote">
    <w:name w:val="Intense Quote"/>
    <w:basedOn w:val="Normal"/>
    <w:next w:val="Normal"/>
    <w:link w:val="IntenseQuoteChar"/>
    <w:uiPriority w:val="30"/>
    <w:qFormat/>
    <w:rsid w:val="00E572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7252"/>
    <w:rPr>
      <w:i/>
      <w:iCs/>
      <w:color w:val="0F4761" w:themeColor="accent1" w:themeShade="BF"/>
    </w:rPr>
  </w:style>
  <w:style w:type="character" w:styleId="IntenseReference">
    <w:name w:val="Intense Reference"/>
    <w:basedOn w:val="DefaultParagraphFont"/>
    <w:uiPriority w:val="32"/>
    <w:qFormat/>
    <w:rsid w:val="00E57252"/>
    <w:rPr>
      <w:b/>
      <w:bCs/>
      <w:smallCaps/>
      <w:color w:val="0F4761" w:themeColor="accent1" w:themeShade="BF"/>
      <w:spacing w:val="5"/>
    </w:rPr>
  </w:style>
  <w:style w:type="paragraph" w:styleId="Revision">
    <w:name w:val="Revision"/>
    <w:hidden/>
    <w:uiPriority w:val="99"/>
    <w:semiHidden/>
    <w:rsid w:val="00E57252"/>
    <w:pPr>
      <w:spacing w:after="0" w:line="240" w:lineRule="auto"/>
    </w:pPr>
  </w:style>
  <w:style w:type="character" w:styleId="Hyperlink">
    <w:name w:val="Hyperlink"/>
    <w:basedOn w:val="DefaultParagraphFont"/>
    <w:uiPriority w:val="99"/>
    <w:unhideWhenUsed/>
    <w:rsid w:val="00D143A5"/>
    <w:rPr>
      <w:color w:val="467886" w:themeColor="hyperlink"/>
      <w:u w:val="single"/>
    </w:rPr>
  </w:style>
  <w:style w:type="character" w:styleId="UnresolvedMention">
    <w:name w:val="Unresolved Mention"/>
    <w:basedOn w:val="DefaultParagraphFont"/>
    <w:uiPriority w:val="99"/>
    <w:semiHidden/>
    <w:unhideWhenUsed/>
    <w:rsid w:val="00D143A5"/>
    <w:rPr>
      <w:color w:val="605E5C"/>
      <w:shd w:val="clear" w:color="auto" w:fill="E1DFDD"/>
    </w:rPr>
  </w:style>
  <w:style w:type="character" w:styleId="CommentReference">
    <w:name w:val="annotation reference"/>
    <w:basedOn w:val="DefaultParagraphFont"/>
    <w:uiPriority w:val="99"/>
    <w:semiHidden/>
    <w:unhideWhenUsed/>
    <w:rsid w:val="00F16F08"/>
    <w:rPr>
      <w:sz w:val="16"/>
      <w:szCs w:val="16"/>
    </w:rPr>
  </w:style>
  <w:style w:type="paragraph" w:styleId="CommentText">
    <w:name w:val="annotation text"/>
    <w:basedOn w:val="Normal"/>
    <w:link w:val="CommentTextChar"/>
    <w:uiPriority w:val="99"/>
    <w:unhideWhenUsed/>
    <w:rsid w:val="00F16F08"/>
    <w:pPr>
      <w:spacing w:line="240" w:lineRule="auto"/>
    </w:pPr>
    <w:rPr>
      <w:sz w:val="20"/>
      <w:szCs w:val="20"/>
    </w:rPr>
  </w:style>
  <w:style w:type="character" w:customStyle="1" w:styleId="CommentTextChar">
    <w:name w:val="Comment Text Char"/>
    <w:basedOn w:val="DefaultParagraphFont"/>
    <w:link w:val="CommentText"/>
    <w:uiPriority w:val="99"/>
    <w:rsid w:val="00F16F08"/>
    <w:rPr>
      <w:sz w:val="20"/>
      <w:szCs w:val="20"/>
    </w:rPr>
  </w:style>
  <w:style w:type="paragraph" w:styleId="CommentSubject">
    <w:name w:val="annotation subject"/>
    <w:basedOn w:val="CommentText"/>
    <w:next w:val="CommentText"/>
    <w:link w:val="CommentSubjectChar"/>
    <w:uiPriority w:val="99"/>
    <w:semiHidden/>
    <w:unhideWhenUsed/>
    <w:rsid w:val="00F16F08"/>
    <w:rPr>
      <w:b/>
      <w:bCs/>
    </w:rPr>
  </w:style>
  <w:style w:type="character" w:customStyle="1" w:styleId="CommentSubjectChar">
    <w:name w:val="Comment Subject Char"/>
    <w:basedOn w:val="CommentTextChar"/>
    <w:link w:val="CommentSubject"/>
    <w:uiPriority w:val="99"/>
    <w:semiHidden/>
    <w:rsid w:val="00F16F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samtec.com/global-distributors/" TargetMode="External"/><Relationship Id="rId5" Type="http://schemas.openxmlformats.org/officeDocument/2006/relationships/hyperlink" Target="http://www.samtec.com" TargetMode="External"/><Relationship Id="rId4" Type="http://schemas.openxmlformats.org/officeDocument/2006/relationships/hyperlink" Target="https://www.samtec.com/high-speed-board-to-board/edge-cards/080m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943a816-2cec-4883-855e-09a8c36108af}" enabled="0" method="" siteId="{9943a816-2cec-4883-855e-09a8c36108af}"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3083</Characters>
  <Application>Microsoft Office Word</Application>
  <DocSecurity>0</DocSecurity>
  <Lines>25</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Love</dc:creator>
  <cp:keywords/>
  <dc:description/>
  <cp:lastModifiedBy>Gwenfair Rousselot-Jones</cp:lastModifiedBy>
  <cp:revision>3</cp:revision>
  <dcterms:created xsi:type="dcterms:W3CDTF">2026-01-16T08:07:00Z</dcterms:created>
  <dcterms:modified xsi:type="dcterms:W3CDTF">2026-01-22T14:17:00Z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e9afcfcc-d500-41f0-a20c-9c5f1cfa3e9d</vt:lpwstr>
  </property>
</Properties>
</file>