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  <w:lang w:val="ja-JP" w:bidi="ja-JP"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lang w:val="ja-JP" w:bidi="ja-JP"/>
        </w:rPr>
        <w:t>即時リリース</w:t>
      </w:r>
    </w:p>
    <w:p w14:paraId="66E993D3" w14:textId="24F60DF3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lang w:val="ja-JP" w:bidi="ja-JP"/>
        </w:rPr>
        <w:t>2026</w:t>
      </w:r>
      <w:r>
        <w:rPr>
          <w:b/>
          <w:lang w:val="ja-JP" w:bidi="ja-JP"/>
        </w:rPr>
        <w:t>年</w:t>
      </w:r>
      <w:r>
        <w:rPr>
          <w:b/>
          <w:lang w:val="ja-JP" w:bidi="ja-JP"/>
        </w:rPr>
        <w:t>2</w:t>
      </w:r>
      <w:r>
        <w:rPr>
          <w:b/>
          <w:lang w:val="ja-JP" w:bidi="ja-JP"/>
        </w:rPr>
        <w:t>月</w:t>
      </w:r>
      <w:r>
        <w:rPr>
          <w:b/>
          <w:lang w:val="ja-JP" w:bidi="ja-JP"/>
        </w:rPr>
        <w:tab/>
      </w:r>
      <w:r>
        <w:rPr>
          <w:b/>
          <w:lang w:val="ja-JP" w:bidi="ja-JP"/>
        </w:rP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lang w:val="ja-JP" w:bidi="ja-JP"/>
        </w:rPr>
        <w:t>お問い合わせ：</w:t>
      </w:r>
      <w:r>
        <w:rPr>
          <w:rFonts w:cs="Times"/>
          <w:b/>
          <w:lang w:val="ja-JP" w:bidi="ja-JP"/>
        </w:rPr>
        <w:t xml:space="preserve"> </w:t>
      </w:r>
      <w:hyperlink r:id="rId5" w:history="1">
        <w:r w:rsidRPr="00892566">
          <w:rPr>
            <w:rStyle w:val="aa"/>
            <w:rFonts w:cs="Times"/>
            <w:lang w:val="ja-JP" w:bidi="ja-JP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4FDC5734" w14:textId="1BFD27E7" w:rsidR="009D39B7" w:rsidRPr="00BD2F57" w:rsidRDefault="009D39B7" w:rsidP="00D41ED7">
      <w:pPr>
        <w:spacing w:after="0"/>
        <w:jc w:val="center"/>
        <w:rPr>
          <w:b/>
          <w:bCs/>
          <w:sz w:val="28"/>
          <w:szCs w:val="28"/>
        </w:rPr>
      </w:pPr>
      <w:r w:rsidRPr="00BD2F57">
        <w:rPr>
          <w:b/>
          <w:sz w:val="28"/>
          <w:szCs w:val="28"/>
          <w:lang w:val="ja-JP" w:bidi="ja-JP"/>
        </w:rPr>
        <w:t>Samtec</w:t>
      </w:r>
      <w:r w:rsidRPr="00BD2F57">
        <w:rPr>
          <w:b/>
          <w:sz w:val="28"/>
          <w:szCs w:val="28"/>
          <w:lang w:val="ja-JP" w:bidi="ja-JP"/>
        </w:rPr>
        <w:t>のインターコネクト製品、</w:t>
      </w:r>
      <w:r w:rsidRPr="00BD2F57">
        <w:rPr>
          <w:b/>
          <w:sz w:val="28"/>
          <w:szCs w:val="28"/>
          <w:lang w:val="ja-JP" w:bidi="ja-JP"/>
        </w:rPr>
        <w:t>VITA 90 VNX+</w:t>
      </w:r>
      <w:r w:rsidRPr="00BD2F57">
        <w:rPr>
          <w:b/>
          <w:sz w:val="28"/>
          <w:szCs w:val="28"/>
          <w:lang w:val="ja-JP" w:bidi="ja-JP"/>
        </w:rPr>
        <w:t>に選定</w:t>
      </w:r>
    </w:p>
    <w:p w14:paraId="17415839" w14:textId="296303FD" w:rsidR="006476DD" w:rsidRPr="00BD2F57" w:rsidRDefault="009E495E" w:rsidP="00D41ED7">
      <w:pPr>
        <w:spacing w:after="0"/>
        <w:jc w:val="center"/>
        <w:rPr>
          <w:i/>
          <w:iCs/>
          <w:sz w:val="22"/>
          <w:szCs w:val="22"/>
        </w:rPr>
      </w:pPr>
      <w:r w:rsidRPr="00BD2F57">
        <w:rPr>
          <w:i/>
          <w:sz w:val="22"/>
          <w:szCs w:val="22"/>
          <w:lang w:val="ja-JP" w:bidi="ja-JP"/>
        </w:rPr>
        <w:t>小型化と機能の向上が求められる進化する</w:t>
      </w:r>
      <w:r w:rsidRPr="00BD2F57">
        <w:rPr>
          <w:i/>
          <w:sz w:val="22"/>
          <w:szCs w:val="22"/>
          <w:lang w:val="ja-JP" w:bidi="ja-JP"/>
        </w:rPr>
        <w:t xml:space="preserve"> VITA </w:t>
      </w:r>
      <w:r w:rsidRPr="00BD2F57">
        <w:rPr>
          <w:i/>
          <w:sz w:val="22"/>
          <w:szCs w:val="22"/>
          <w:lang w:val="ja-JP" w:bidi="ja-JP"/>
        </w:rPr>
        <w:t>規格において、信号整合性の改善、</w:t>
      </w:r>
      <w:r w:rsidRPr="00BD2F57">
        <w:rPr>
          <w:i/>
          <w:sz w:val="22"/>
          <w:szCs w:val="22"/>
          <w:lang w:val="ja-JP" w:bidi="ja-JP"/>
        </w:rPr>
        <w:t>SWaP</w:t>
      </w:r>
      <w:r w:rsidRPr="00BD2F57">
        <w:rPr>
          <w:i/>
          <w:sz w:val="22"/>
          <w:szCs w:val="22"/>
          <w:lang w:val="ja-JP" w:bidi="ja-JP"/>
        </w:rPr>
        <w:t>（サイズ・重量・消費電力）低減を実現するために、</w:t>
      </w:r>
      <w:r w:rsidRPr="00BD2F57">
        <w:rPr>
          <w:i/>
          <w:sz w:val="22"/>
          <w:szCs w:val="22"/>
          <w:lang w:val="ja-JP" w:bidi="ja-JP"/>
        </w:rPr>
        <w:t>Samtec</w:t>
      </w:r>
      <w:r w:rsidRPr="00BD2F57">
        <w:rPr>
          <w:i/>
          <w:sz w:val="22"/>
          <w:szCs w:val="22"/>
          <w:lang w:val="ja-JP" w:bidi="ja-JP"/>
        </w:rPr>
        <w:t>のインターコネクト製品が選定されました。</w:t>
      </w:r>
    </w:p>
    <w:p w14:paraId="4D176F4C" w14:textId="77777777" w:rsidR="009E495E" w:rsidRDefault="009E495E" w:rsidP="00141891">
      <w:pPr>
        <w:spacing w:after="0"/>
      </w:pPr>
    </w:p>
    <w:p w14:paraId="7DCF986E" w14:textId="115E0B8B" w:rsidR="0017021B" w:rsidRDefault="009D39B7" w:rsidP="0017021B">
      <w:pPr>
        <w:spacing w:after="0"/>
      </w:pPr>
      <w:r>
        <w:rPr>
          <w:lang w:val="ja-JP" w:bidi="ja-JP"/>
        </w:rPr>
        <w:t>VITA™ 90 VNX+™</w:t>
      </w:r>
      <w:r>
        <w:rPr>
          <w:lang w:val="ja-JP" w:bidi="ja-JP"/>
        </w:rPr>
        <w:t>は、工業、軍事、航空宇宙アプリケーションで広く採用される無人航空機（</w:t>
      </w:r>
      <w:r>
        <w:rPr>
          <w:lang w:val="ja-JP" w:bidi="ja-JP"/>
        </w:rPr>
        <w:t>UAV</w:t>
      </w:r>
      <w:r>
        <w:rPr>
          <w:lang w:val="ja-JP" w:bidi="ja-JP"/>
        </w:rPr>
        <w:t>）、無人水中機（</w:t>
      </w:r>
      <w:r>
        <w:rPr>
          <w:lang w:val="ja-JP" w:bidi="ja-JP"/>
        </w:rPr>
        <w:t>UUV</w:t>
      </w:r>
      <w:r>
        <w:rPr>
          <w:lang w:val="ja-JP" w:bidi="ja-JP"/>
        </w:rPr>
        <w:t>）、ミサイル、衛星、キューブ衛星の堅牢な組み込みコンピューティング要件に対応するために、</w:t>
      </w:r>
      <w:r>
        <w:rPr>
          <w:lang w:val="ja-JP" w:bidi="ja-JP"/>
        </w:rPr>
        <w:t>ANSI</w:t>
      </w:r>
      <w:r>
        <w:rPr>
          <w:lang w:val="ja-JP" w:bidi="ja-JP"/>
        </w:rPr>
        <w:t>と</w:t>
      </w:r>
      <w:r w:rsidR="00525DA8">
        <w:rPr>
          <w:rFonts w:hint="eastAsia"/>
          <w:lang w:val="ja-JP" w:bidi="ja-JP"/>
        </w:rPr>
        <w:t>V</w:t>
      </w:r>
      <w:r>
        <w:rPr>
          <w:lang w:val="ja-JP" w:bidi="ja-JP"/>
        </w:rPr>
        <w:t>ITA</w:t>
      </w:r>
      <w:r>
        <w:rPr>
          <w:lang w:val="ja-JP" w:bidi="ja-JP"/>
        </w:rPr>
        <w:t>によって最近承認された新しい堅牢で高性能なスモールフォームファクタ（</w:t>
      </w:r>
      <w:r>
        <w:rPr>
          <w:lang w:val="ja-JP" w:bidi="ja-JP"/>
        </w:rPr>
        <w:t>SFF</w:t>
      </w:r>
      <w:r>
        <w:rPr>
          <w:lang w:val="ja-JP" w:bidi="ja-JP"/>
        </w:rPr>
        <w:t>）規格です。</w:t>
      </w:r>
      <w:r>
        <w:rPr>
          <w:lang w:val="ja-JP" w:bidi="ja-JP"/>
        </w:rPr>
        <w:t>Samtec</w:t>
      </w:r>
      <w:r>
        <w:rPr>
          <w:lang w:val="ja-JP" w:bidi="ja-JP"/>
        </w:rPr>
        <w:t>の堅牢な高密度、高性能インターコネクトおよびアライメント製品は、</w:t>
      </w:r>
      <w:r>
        <w:rPr>
          <w:lang w:val="ja-JP" w:bidi="ja-JP"/>
        </w:rPr>
        <w:t>VITA 90</w:t>
      </w:r>
      <w:r>
        <w:rPr>
          <w:lang w:val="ja-JP" w:bidi="ja-JP"/>
        </w:rPr>
        <w:t>規格に選定されました。プラグインモジュール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PIM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とバックプレーンの両方で使用可能で、</w:t>
      </w:r>
      <w:r>
        <w:rPr>
          <w:lang w:val="ja-JP" w:bidi="ja-JP"/>
        </w:rPr>
        <w:t>3U OpenVPX</w:t>
      </w:r>
      <w:r>
        <w:rPr>
          <w:lang w:val="ja-JP" w:bidi="ja-JP"/>
        </w:rPr>
        <w:t>に代わる</w:t>
      </w:r>
      <w:r>
        <w:rPr>
          <w:lang w:val="ja-JP" w:bidi="ja-JP"/>
        </w:rPr>
        <w:t>SWaP</w:t>
      </w:r>
      <w:r>
        <w:rPr>
          <w:lang w:val="ja-JP" w:bidi="ja-JP"/>
        </w:rPr>
        <w:t>の代替ソリューションを実現します。</w:t>
      </w:r>
      <w:r>
        <w:rPr>
          <w:lang w:val="ja-JP" w:bidi="ja-JP"/>
        </w:rPr>
        <w:t>VNX+</w:t>
      </w:r>
      <w:r>
        <w:rPr>
          <w:lang w:val="ja-JP" w:bidi="ja-JP"/>
        </w:rPr>
        <w:t>モジュールは、既存の</w:t>
      </w:r>
      <w:r>
        <w:rPr>
          <w:lang w:val="ja-JP" w:bidi="ja-JP"/>
        </w:rPr>
        <w:t>OpenVPX</w:t>
      </w:r>
      <w:r>
        <w:rPr>
          <w:lang w:val="ja-JP" w:bidi="ja-JP"/>
        </w:rPr>
        <w:t>モジュールに比べてはるかに小型です。</w:t>
      </w:r>
    </w:p>
    <w:p w14:paraId="2A19DDFA" w14:textId="2017B4B1" w:rsidR="0017021B" w:rsidRDefault="0017021B" w:rsidP="00141891">
      <w:pPr>
        <w:spacing w:after="0"/>
      </w:pPr>
    </w:p>
    <w:p w14:paraId="7D715DD0" w14:textId="226DEF26" w:rsidR="0017021B" w:rsidRDefault="00EA0F19" w:rsidP="00141891">
      <w:pPr>
        <w:spacing w:after="0"/>
      </w:pPr>
      <w:r>
        <w:rPr>
          <w:lang w:val="ja-JP" w:bidi="ja-JP"/>
        </w:rPr>
        <w:t>VITA 90 VNX+</w:t>
      </w:r>
      <w:r>
        <w:rPr>
          <w:lang w:val="ja-JP" w:bidi="ja-JP"/>
        </w:rPr>
        <w:t>は、堅牢で高い信頼性が求められるシステムアプリケーションに適しており、モジュール式オープンシステム設計のアプローチに準拠しています。スペース制約のある過酷な環境のアプリケーション向けの高性能な組み込みコンピューティング</w:t>
      </w:r>
      <w:r>
        <w:rPr>
          <w:lang w:val="ja-JP" w:bidi="ja-JP"/>
        </w:rPr>
        <w:t xml:space="preserve"> </w:t>
      </w:r>
      <w:r>
        <w:rPr>
          <w:lang w:val="ja-JP" w:bidi="ja-JP"/>
        </w:rPr>
        <w:t>プラットフォームをシステム設計者に提供します。</w:t>
      </w:r>
      <w:r>
        <w:rPr>
          <w:lang w:val="ja-JP" w:bidi="ja-JP"/>
        </w:rPr>
        <w:t>VNX+ PIM</w:t>
      </w:r>
      <w:r>
        <w:rPr>
          <w:lang w:val="ja-JP" w:bidi="ja-JP"/>
        </w:rPr>
        <w:t>設計の共通性により、相互運用性と互換性が向上し、設計の再利用も促進されます。これは、</w:t>
      </w:r>
      <w:r>
        <w:rPr>
          <w:lang w:val="ja-JP" w:bidi="ja-JP"/>
        </w:rPr>
        <w:t>SOSA</w:t>
      </w:r>
      <w:r>
        <w:rPr>
          <w:lang w:val="ja-JP" w:bidi="ja-JP"/>
        </w:rPr>
        <w:t>がこの規格を承認済み</w:t>
      </w:r>
      <w:r>
        <w:rPr>
          <w:lang w:val="ja-JP" w:bidi="ja-JP"/>
        </w:rPr>
        <w:t>SFF PIM</w:t>
      </w:r>
      <w:r>
        <w:rPr>
          <w:lang w:val="ja-JP" w:bidi="ja-JP"/>
        </w:rPr>
        <w:t>として選定したことで実証されています。</w:t>
      </w:r>
    </w:p>
    <w:p w14:paraId="41269506" w14:textId="77777777" w:rsidR="00024FCD" w:rsidRDefault="00024FCD" w:rsidP="00141891">
      <w:pPr>
        <w:spacing w:after="0"/>
      </w:pPr>
    </w:p>
    <w:p w14:paraId="49201FE7" w14:textId="70749918" w:rsidR="00B156F3" w:rsidRDefault="00B156F3" w:rsidP="00141891">
      <w:pPr>
        <w:spacing w:after="0"/>
      </w:pPr>
      <w:r>
        <w:rPr>
          <w:noProof/>
          <w:lang w:val="ja-JP" w:bidi="ja-JP"/>
        </w:rPr>
        <w:lastRenderedPageBreak/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Default="00B156F3" w:rsidP="00141891">
      <w:pPr>
        <w:spacing w:after="0"/>
      </w:pPr>
    </w:p>
    <w:p w14:paraId="49E656D2" w14:textId="54215DD1" w:rsidR="00024FCD" w:rsidRPr="008C2EB3" w:rsidRDefault="00141891" w:rsidP="00141891">
      <w:pPr>
        <w:spacing w:after="0"/>
        <w:rPr>
          <w:b/>
          <w:bCs/>
        </w:rPr>
      </w:pPr>
      <w:r w:rsidRPr="008C2EB3">
        <w:rPr>
          <w:b/>
          <w:lang w:val="ja-JP" w:bidi="ja-JP"/>
        </w:rPr>
        <w:t>フォームファクタとコネクタ機能</w:t>
      </w:r>
    </w:p>
    <w:p w14:paraId="0AC86561" w14:textId="66E25AC8" w:rsidR="00426C2B" w:rsidRDefault="00426C2B" w:rsidP="00141891">
      <w:pPr>
        <w:spacing w:after="0"/>
      </w:pPr>
      <w:r>
        <w:rPr>
          <w:lang w:val="ja-JP" w:bidi="ja-JP"/>
        </w:rPr>
        <w:t>VITA 90</w:t>
      </w:r>
      <w:r>
        <w:rPr>
          <w:lang w:val="ja-JP" w:bidi="ja-JP"/>
        </w:rPr>
        <w:t>は、</w:t>
      </w:r>
      <w:r>
        <w:rPr>
          <w:lang w:val="ja-JP" w:bidi="ja-JP"/>
        </w:rPr>
        <w:t>SFF</w:t>
      </w:r>
      <w:r>
        <w:rPr>
          <w:lang w:val="ja-JP" w:bidi="ja-JP"/>
        </w:rPr>
        <w:t>エコシステムの異なる領域をそれぞれ規定する複数のサブ規格、すなわちドット仕様で構成されています。基本規格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90.0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は、コンパクトな伝導冷却シャーシで使用するプラグインモジュール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PIM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とバックプレーンの要件</w:t>
      </w:r>
      <w:r w:rsidR="00525DA8">
        <w:rPr>
          <w:rFonts w:hint="eastAsia"/>
          <w:lang w:val="ja-JP" w:bidi="ja-JP"/>
        </w:rPr>
        <w:t>を</w:t>
      </w:r>
      <w:r>
        <w:rPr>
          <w:lang w:val="ja-JP" w:bidi="ja-JP"/>
        </w:rPr>
        <w:t>詳細に規定しています。</w:t>
      </w:r>
    </w:p>
    <w:p w14:paraId="7E956A5A" w14:textId="77777777" w:rsidR="00426C2B" w:rsidRDefault="00426C2B" w:rsidP="00141891">
      <w:pPr>
        <w:spacing w:after="0"/>
      </w:pPr>
    </w:p>
    <w:p w14:paraId="1EB43E97" w14:textId="481A2F8B" w:rsidR="00E36091" w:rsidRDefault="00C07145" w:rsidP="00141891">
      <w:pPr>
        <w:spacing w:after="0"/>
      </w:pPr>
      <w:r>
        <w:rPr>
          <w:lang w:val="ja-JP" w:bidi="ja-JP"/>
        </w:rPr>
        <w:t>PIM</w:t>
      </w:r>
      <w:r>
        <w:rPr>
          <w:lang w:val="ja-JP" w:bidi="ja-JP"/>
        </w:rPr>
        <w:t>のサイズは、シングルハイトまたはダブルハイトで約</w:t>
      </w:r>
      <w:r>
        <w:rPr>
          <w:lang w:val="ja-JP" w:bidi="ja-JP"/>
        </w:rPr>
        <w:t>89 x 78mm</w:t>
      </w:r>
      <w:r>
        <w:rPr>
          <w:lang w:val="ja-JP" w:bidi="ja-JP"/>
        </w:rPr>
        <w:t>です。シングルハイト</w:t>
      </w:r>
      <w:r>
        <w:rPr>
          <w:lang w:val="ja-JP" w:bidi="ja-JP"/>
        </w:rPr>
        <w:t>PIM</w:t>
      </w:r>
      <w:r>
        <w:rPr>
          <w:lang w:val="ja-JP" w:bidi="ja-JP"/>
        </w:rPr>
        <w:t>の高さは</w:t>
      </w:r>
      <w:r>
        <w:rPr>
          <w:lang w:val="ja-JP" w:bidi="ja-JP"/>
        </w:rPr>
        <w:t>13mm</w:t>
      </w:r>
      <w:r>
        <w:rPr>
          <w:lang w:val="ja-JP" w:bidi="ja-JP"/>
        </w:rPr>
        <w:t>または</w:t>
      </w:r>
      <w:r>
        <w:rPr>
          <w:lang w:val="ja-JP" w:bidi="ja-JP"/>
        </w:rPr>
        <w:t>19mm</w:t>
      </w:r>
      <w:r>
        <w:rPr>
          <w:lang w:val="ja-JP" w:bidi="ja-JP"/>
        </w:rPr>
        <w:t>、ダブルハイト</w:t>
      </w:r>
      <w:r>
        <w:rPr>
          <w:lang w:val="ja-JP" w:bidi="ja-JP"/>
        </w:rPr>
        <w:t>PIM</w:t>
      </w:r>
      <w:r>
        <w:rPr>
          <w:lang w:val="ja-JP" w:bidi="ja-JP"/>
        </w:rPr>
        <w:t>の高さは</w:t>
      </w:r>
      <w:r>
        <w:rPr>
          <w:lang w:val="ja-JP" w:bidi="ja-JP"/>
        </w:rPr>
        <w:t>27mm</w:t>
      </w:r>
      <w:r>
        <w:rPr>
          <w:lang w:val="ja-JP" w:bidi="ja-JP"/>
        </w:rPr>
        <w:t>または</w:t>
      </w:r>
      <w:r>
        <w:rPr>
          <w:lang w:val="ja-JP" w:bidi="ja-JP"/>
        </w:rPr>
        <w:t>39mm</w:t>
      </w:r>
      <w:r>
        <w:rPr>
          <w:lang w:val="ja-JP" w:bidi="ja-JP"/>
        </w:rPr>
        <w:t>です。</w:t>
      </w:r>
      <w:r>
        <w:rPr>
          <w:lang w:val="ja-JP" w:bidi="ja-JP"/>
        </w:rPr>
        <w:t>PIM</w:t>
      </w:r>
      <w:r>
        <w:rPr>
          <w:lang w:val="ja-JP" w:bidi="ja-JP"/>
        </w:rPr>
        <w:t>内の高速データコネクタ</w:t>
      </w:r>
      <w:r>
        <w:rPr>
          <w:lang w:val="ja-JP" w:bidi="ja-JP"/>
        </w:rPr>
        <w:t xml:space="preserve"> (HSDC) </w:t>
      </w:r>
      <w:r>
        <w:rPr>
          <w:lang w:val="ja-JP" w:bidi="ja-JP"/>
        </w:rPr>
        <w:t>は</w:t>
      </w:r>
      <w:r>
        <w:rPr>
          <w:lang w:val="ja-JP" w:bidi="ja-JP"/>
        </w:rPr>
        <w:t xml:space="preserve"> </w:t>
      </w:r>
      <w:r>
        <w:rPr>
          <w:lang w:val="ja-JP" w:bidi="ja-JP"/>
        </w:rPr>
        <w:t>、</w:t>
      </w:r>
      <w:hyperlink r:id="rId7" w:history="1">
        <w:r w:rsidR="00EE2EEF" w:rsidRPr="001E750C">
          <w:rPr>
            <w:rStyle w:val="aa"/>
            <w:lang w:val="ja-JP" w:bidi="ja-JP"/>
          </w:rPr>
          <w:t>Samtec</w:t>
        </w:r>
        <w:r w:rsidR="00EE2EEF" w:rsidRPr="001E750C">
          <w:rPr>
            <w:rStyle w:val="aa"/>
            <w:lang w:val="ja-JP" w:bidi="ja-JP"/>
          </w:rPr>
          <w:t>の</w:t>
        </w:r>
        <w:r w:rsidR="00EE2EEF" w:rsidRPr="001E750C">
          <w:rPr>
            <w:rStyle w:val="aa"/>
            <w:lang w:val="ja-JP" w:bidi="ja-JP"/>
          </w:rPr>
          <w:t>SEARAY™</w:t>
        </w:r>
      </w:hyperlink>
      <w:r>
        <w:rPr>
          <w:lang w:val="ja-JP" w:bidi="ja-JP"/>
        </w:rPr>
        <w:t xml:space="preserve"> </w:t>
      </w:r>
      <w:r>
        <w:rPr>
          <w:lang w:val="ja-JP" w:bidi="ja-JP"/>
        </w:rPr>
        <w:t>高速</w:t>
      </w:r>
      <w:r>
        <w:rPr>
          <w:lang w:val="ja-JP" w:bidi="ja-JP"/>
        </w:rPr>
        <w:t xml:space="preserve"> 56Gbps</w:t>
      </w:r>
      <w:r>
        <w:rPr>
          <w:lang w:val="ja-JP" w:bidi="ja-JP"/>
        </w:rPr>
        <w:t>高密度アレイです。</w:t>
      </w:r>
      <w:r>
        <w:rPr>
          <w:lang w:val="ja-JP" w:bidi="ja-JP"/>
        </w:rPr>
        <w:t>VITA 90</w:t>
      </w:r>
      <w:r>
        <w:rPr>
          <w:lang w:val="ja-JP" w:bidi="ja-JP"/>
        </w:rPr>
        <w:t>規格に選定された構成は、総ピン数</w:t>
      </w:r>
      <w:r>
        <w:rPr>
          <w:lang w:val="ja-JP" w:bidi="ja-JP"/>
        </w:rPr>
        <w:t>200</w:t>
      </w:r>
      <w:r>
        <w:rPr>
          <w:lang w:val="ja-JP" w:bidi="ja-JP"/>
        </w:rPr>
        <w:t>、</w:t>
      </w:r>
      <w:r>
        <w:rPr>
          <w:lang w:val="ja-JP" w:bidi="ja-JP"/>
        </w:rPr>
        <w:t>240</w:t>
      </w:r>
      <w:r>
        <w:rPr>
          <w:lang w:val="ja-JP" w:bidi="ja-JP"/>
        </w:rPr>
        <w:t>、</w:t>
      </w:r>
      <w:r>
        <w:rPr>
          <w:lang w:val="ja-JP" w:bidi="ja-JP"/>
        </w:rPr>
        <w:t>320</w:t>
      </w:r>
      <w:r>
        <w:rPr>
          <w:lang w:val="ja-JP" w:bidi="ja-JP"/>
        </w:rPr>
        <w:t>、または</w:t>
      </w:r>
      <w:r>
        <w:rPr>
          <w:lang w:val="ja-JP" w:bidi="ja-JP"/>
        </w:rPr>
        <w:t>400</w:t>
      </w:r>
      <w:r>
        <w:rPr>
          <w:lang w:val="ja-JP" w:bidi="ja-JP"/>
        </w:rPr>
        <w:t>ピンの</w:t>
      </w:r>
      <w:r>
        <w:rPr>
          <w:lang w:val="ja-JP" w:bidi="ja-JP"/>
        </w:rPr>
        <w:t>4</w:t>
      </w:r>
      <w:r>
        <w:rPr>
          <w:lang w:val="ja-JP" w:bidi="ja-JP"/>
        </w:rPr>
        <w:t>列および</w:t>
      </w:r>
      <w:r>
        <w:rPr>
          <w:lang w:val="ja-JP" w:bidi="ja-JP"/>
        </w:rPr>
        <w:t>8</w:t>
      </w:r>
      <w:r>
        <w:rPr>
          <w:lang w:val="ja-JP" w:bidi="ja-JP"/>
        </w:rPr>
        <w:t>列であり、高密度な設計インの柔軟性を実現します。</w:t>
      </w:r>
      <w:r>
        <w:rPr>
          <w:lang w:val="ja-JP" w:bidi="ja-JP"/>
        </w:rPr>
        <w:t xml:space="preserve">320 </w:t>
      </w:r>
      <w:r>
        <w:rPr>
          <w:lang w:val="ja-JP" w:bidi="ja-JP"/>
        </w:rPr>
        <w:t>ピンおよび</w:t>
      </w:r>
      <w:r>
        <w:rPr>
          <w:lang w:val="ja-JP" w:bidi="ja-JP"/>
        </w:rPr>
        <w:t xml:space="preserve"> 240 </w:t>
      </w:r>
      <w:r>
        <w:rPr>
          <w:lang w:val="ja-JP" w:bidi="ja-JP"/>
        </w:rPr>
        <w:t>ピンのコネクタ構成により、</w:t>
      </w:r>
      <w:r>
        <w:rPr>
          <w:lang w:val="ja-JP" w:bidi="ja-JP"/>
        </w:rPr>
        <w:t>PIM</w:t>
      </w:r>
      <w:r>
        <w:rPr>
          <w:lang w:val="ja-JP" w:bidi="ja-JP"/>
        </w:rPr>
        <w:t>のコネクタ面に沿って追加のスペースが確保され、コネクタモジュールの統合が可能になります。</w:t>
      </w:r>
    </w:p>
    <w:p w14:paraId="40F83D00" w14:textId="77777777" w:rsidR="00E36091" w:rsidRDefault="00E36091" w:rsidP="00141891">
      <w:pPr>
        <w:spacing w:after="0"/>
      </w:pPr>
    </w:p>
    <w:p w14:paraId="38D7519C" w14:textId="63798618" w:rsidR="00442DA4" w:rsidRDefault="00065745" w:rsidP="00141891">
      <w:pPr>
        <w:spacing w:after="0"/>
      </w:pPr>
      <w:r>
        <w:rPr>
          <w:lang w:val="ja-JP" w:bidi="ja-JP"/>
        </w:rPr>
        <w:t xml:space="preserve">VITA 90.2 </w:t>
      </w:r>
      <w:r>
        <w:rPr>
          <w:lang w:val="ja-JP" w:bidi="ja-JP"/>
        </w:rPr>
        <w:t>で規定されるコネクタモジュールは、同軸および光接続用の特殊なコンタクトをサポートし、</w:t>
      </w:r>
      <w:r>
        <w:rPr>
          <w:lang w:val="ja-JP" w:bidi="ja-JP"/>
        </w:rPr>
        <w:t xml:space="preserve">PIM </w:t>
      </w:r>
      <w:r>
        <w:rPr>
          <w:lang w:val="ja-JP" w:bidi="ja-JP"/>
        </w:rPr>
        <w:t>からバックプレーンへの適応性と機能性をさらに強化します。同軸コンタクト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Samtec</w:t>
      </w:r>
      <w:r>
        <w:rPr>
          <w:lang w:val="ja-JP" w:bidi="ja-JP"/>
        </w:rPr>
        <w:t>の</w:t>
      </w:r>
      <w:hyperlink r:id="rId8" w:history="1">
        <w:r w:rsidR="003E7B27" w:rsidRPr="00B71300">
          <w:rPr>
            <w:rStyle w:val="aa"/>
            <w:lang w:val="ja-JP" w:bidi="ja-JP"/>
          </w:rPr>
          <w:t>GPCC-20</w:t>
        </w:r>
      </w:hyperlink>
      <w:r>
        <w:rPr>
          <w:lang w:val="ja-JP" w:bidi="ja-JP"/>
        </w:rPr>
        <w:t xml:space="preserve"> </w:t>
      </w:r>
      <w:r>
        <w:rPr>
          <w:lang w:val="ja-JP" w:bidi="ja-JP"/>
        </w:rPr>
        <w:t>および</w:t>
      </w:r>
      <w:r>
        <w:rPr>
          <w:lang w:val="ja-JP" w:bidi="ja-JP"/>
        </w:rPr>
        <w:t xml:space="preserve"> </w:t>
      </w:r>
      <w:hyperlink r:id="rId9" w:history="1">
        <w:r w:rsidR="004B7A73" w:rsidRPr="00B71300">
          <w:rPr>
            <w:rStyle w:val="aa"/>
            <w:lang w:val="ja-JP" w:bidi="ja-JP"/>
          </w:rPr>
          <w:t>GPCC-16</w:t>
        </w:r>
      </w:hyperlink>
      <w:r>
        <w:rPr>
          <w:lang w:val="ja-JP" w:bidi="ja-JP"/>
        </w:rPr>
        <w:t xml:space="preserve"> </w:t>
      </w:r>
      <w:r>
        <w:rPr>
          <w:lang w:val="ja-JP" w:bidi="ja-JP"/>
        </w:rPr>
        <w:t>シリーズ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は、同軸ケーブルラインを用いた高周波数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RF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やビデオ信号の伝送用に、</w:t>
      </w:r>
      <w:r>
        <w:rPr>
          <w:lang w:val="ja-JP" w:bidi="ja-JP"/>
        </w:rPr>
        <w:t>50</w:t>
      </w:r>
      <w:r>
        <w:rPr>
          <w:lang w:val="ja-JP" w:bidi="ja-JP"/>
        </w:rPr>
        <w:t>オームまたは</w:t>
      </w:r>
      <w:r>
        <w:rPr>
          <w:lang w:val="ja-JP" w:bidi="ja-JP"/>
        </w:rPr>
        <w:t>75</w:t>
      </w:r>
      <w:r>
        <w:rPr>
          <w:lang w:val="ja-JP" w:bidi="ja-JP"/>
        </w:rPr>
        <w:t>オームの特性インピーダンスのいずれかで提供されます。コンタクトは物理的な損傷や異物・破片</w:t>
      </w:r>
      <w:r w:rsidR="00525DA8">
        <w:rPr>
          <w:rFonts w:hint="eastAsia"/>
          <w:lang w:val="ja-JP" w:bidi="ja-JP"/>
        </w:rPr>
        <w:t>（</w:t>
      </w:r>
      <w:r>
        <w:rPr>
          <w:lang w:val="ja-JP" w:bidi="ja-JP"/>
        </w:rPr>
        <w:t>FOD</w:t>
      </w:r>
      <w:r w:rsidR="00525DA8">
        <w:rPr>
          <w:rFonts w:hint="eastAsia"/>
          <w:lang w:val="ja-JP" w:bidi="ja-JP"/>
        </w:rPr>
        <w:t>）</w:t>
      </w:r>
      <w:r>
        <w:rPr>
          <w:lang w:val="ja-JP" w:bidi="ja-JP"/>
        </w:rPr>
        <w:t>から保護するために被覆されており、周波数範囲は、</w:t>
      </w:r>
      <w:r>
        <w:rPr>
          <w:lang w:val="ja-JP" w:bidi="ja-JP"/>
        </w:rPr>
        <w:t>DC</w:t>
      </w:r>
      <w:r>
        <w:rPr>
          <w:lang w:val="ja-JP" w:bidi="ja-JP"/>
        </w:rPr>
        <w:t>から</w:t>
      </w:r>
      <w:r>
        <w:rPr>
          <w:lang w:val="ja-JP" w:bidi="ja-JP"/>
        </w:rPr>
        <w:t>110GHz</w:t>
      </w:r>
      <w:r>
        <w:rPr>
          <w:lang w:val="ja-JP" w:bidi="ja-JP"/>
        </w:rPr>
        <w:t>までです。光インターフェイスは</w:t>
      </w:r>
      <w:r>
        <w:rPr>
          <w:lang w:val="ja-JP" w:bidi="ja-JP"/>
        </w:rPr>
        <w:t>12</w:t>
      </w:r>
      <w:r>
        <w:rPr>
          <w:lang w:val="ja-JP" w:bidi="ja-JP"/>
        </w:rPr>
        <w:t>および</w:t>
      </w:r>
      <w:r>
        <w:rPr>
          <w:lang w:val="ja-JP" w:bidi="ja-JP"/>
        </w:rPr>
        <w:t>24</w:t>
      </w:r>
      <w:r>
        <w:rPr>
          <w:lang w:val="ja-JP" w:bidi="ja-JP"/>
        </w:rPr>
        <w:t>ファイバー</w:t>
      </w:r>
      <w:r>
        <w:rPr>
          <w:lang w:val="ja-JP" w:bidi="ja-JP"/>
        </w:rPr>
        <w:t>MT</w:t>
      </w:r>
      <w:r>
        <w:rPr>
          <w:lang w:val="ja-JP" w:bidi="ja-JP"/>
        </w:rPr>
        <w:t>フェルールスロットであり、</w:t>
      </w:r>
      <w:r>
        <w:rPr>
          <w:lang w:val="ja-JP" w:bidi="ja-JP"/>
        </w:rPr>
        <w:lastRenderedPageBreak/>
        <w:t>Samtec</w:t>
      </w:r>
      <w:r>
        <w:rPr>
          <w:lang w:val="ja-JP" w:bidi="ja-JP"/>
        </w:rPr>
        <w:t>の</w:t>
      </w:r>
      <w:hyperlink r:id="rId10" w:history="1">
        <w:r w:rsidR="00D554BB" w:rsidRPr="008A13CB">
          <w:rPr>
            <w:rStyle w:val="aa"/>
            <w:lang w:val="ja-JP" w:bidi="ja-JP"/>
          </w:rPr>
          <w:t>FireFly™</w:t>
        </w:r>
      </w:hyperlink>
      <w:r>
        <w:rPr>
          <w:lang w:val="ja-JP" w:bidi="ja-JP"/>
        </w:rPr>
        <w:t xml:space="preserve"> </w:t>
      </w:r>
      <w:r>
        <w:rPr>
          <w:lang w:val="ja-JP" w:bidi="ja-JP"/>
        </w:rPr>
        <w:t>光トランシーバーを含む、適切なプラグイン可能な堅牢な光ケーブルアセンブリを採用できます。</w:t>
      </w:r>
      <w:r>
        <w:rPr>
          <w:lang w:val="ja-JP" w:bidi="ja-JP"/>
        </w:rPr>
        <w:t xml:space="preserve">VITA 90.3 </w:t>
      </w:r>
      <w:r>
        <w:rPr>
          <w:lang w:val="ja-JP" w:bidi="ja-JP"/>
        </w:rPr>
        <w:t>で規定される電源モジュールは、高出力アプリケーション向けの伝導冷却および液体冷却環境をサポートします。</w:t>
      </w:r>
      <w:hyperlink r:id="rId11" w:history="1">
        <w:r w:rsidR="00442DA4" w:rsidRPr="001E750C">
          <w:rPr>
            <w:rStyle w:val="aa"/>
            <w:lang w:val="ja-JP" w:bidi="ja-JP"/>
          </w:rPr>
          <w:t>Samtec</w:t>
        </w:r>
        <w:r w:rsidR="00442DA4" w:rsidRPr="001E750C">
          <w:rPr>
            <w:rStyle w:val="aa"/>
            <w:lang w:val="ja-JP" w:bidi="ja-JP"/>
          </w:rPr>
          <w:t>の</w:t>
        </w:r>
        <w:r w:rsidR="00442DA4" w:rsidRPr="001E750C">
          <w:rPr>
            <w:rStyle w:val="aa"/>
            <w:lang w:val="ja-JP" w:bidi="ja-JP"/>
          </w:rPr>
          <w:t xml:space="preserve"> SEARAY™</w:t>
        </w:r>
      </w:hyperlink>
      <w:r>
        <w:rPr>
          <w:lang w:val="ja-JP" w:bidi="ja-JP"/>
        </w:rPr>
        <w:t xml:space="preserve"> </w:t>
      </w:r>
      <w:r>
        <w:rPr>
          <w:lang w:val="ja-JP" w:bidi="ja-JP"/>
        </w:rPr>
        <w:t>コネクタは、オープンピンフィールドの汎用性と性能により、嵌合</w:t>
      </w:r>
      <w:r w:rsidR="00A82744">
        <w:rPr>
          <w:rFonts w:hint="eastAsia"/>
          <w:lang w:val="ja-JP" w:bidi="ja-JP"/>
        </w:rPr>
        <w:t>インターフェイス</w:t>
      </w:r>
      <w:r>
        <w:rPr>
          <w:lang w:val="ja-JP" w:bidi="ja-JP"/>
        </w:rPr>
        <w:t>として採用されました。</w:t>
      </w:r>
    </w:p>
    <w:p w14:paraId="2AC4D316" w14:textId="77777777" w:rsidR="00E9020F" w:rsidRDefault="00E9020F" w:rsidP="00141891">
      <w:pPr>
        <w:spacing w:after="0"/>
      </w:pPr>
    </w:p>
    <w:p w14:paraId="5C48BAB6" w14:textId="77FBC629" w:rsidR="00442DA4" w:rsidRDefault="00E9020F" w:rsidP="00141891">
      <w:pPr>
        <w:spacing w:after="0"/>
      </w:pPr>
      <w:r>
        <w:rPr>
          <w:lang w:val="ja-JP" w:bidi="ja-JP"/>
        </w:rPr>
        <w:t>VNX+</w:t>
      </w:r>
      <w:r>
        <w:rPr>
          <w:lang w:val="ja-JP" w:bidi="ja-JP"/>
        </w:rPr>
        <w:t>モジュールは、</w:t>
      </w:r>
      <w:r>
        <w:rPr>
          <w:lang w:val="ja-JP" w:bidi="ja-JP"/>
        </w:rPr>
        <w:t xml:space="preserve">Samtec </w:t>
      </w:r>
      <w:r>
        <w:rPr>
          <w:lang w:val="ja-JP" w:bidi="ja-JP"/>
        </w:rPr>
        <w:t>のガイドハードウェアによってサポートされています。ガイダンスシステムには、ファーストメイト</w:t>
      </w:r>
      <w:r>
        <w:rPr>
          <w:lang w:val="ja-JP" w:bidi="ja-JP"/>
        </w:rPr>
        <w:t xml:space="preserve"> </w:t>
      </w:r>
      <w:r>
        <w:rPr>
          <w:lang w:val="ja-JP" w:bidi="ja-JP"/>
        </w:rPr>
        <w:t>ラストブレーク機能用の接地ピンが組み込まれており、接続を行う前に接地を確立できます。</w:t>
      </w:r>
    </w:p>
    <w:p w14:paraId="6A342982" w14:textId="77777777" w:rsidR="00186963" w:rsidRDefault="00186963" w:rsidP="00141891">
      <w:pPr>
        <w:spacing w:after="0"/>
      </w:pPr>
    </w:p>
    <w:p w14:paraId="2CD8DF19" w14:textId="00992E35" w:rsidR="003F2C25" w:rsidRPr="00842A9C" w:rsidRDefault="00EB579F" w:rsidP="00141891">
      <w:pPr>
        <w:spacing w:after="0"/>
        <w:rPr>
          <w:b/>
          <w:bCs/>
        </w:rPr>
      </w:pPr>
      <w:r w:rsidRPr="00EB579F">
        <w:rPr>
          <w:b/>
          <w:lang w:val="ja-JP" w:bidi="ja-JP"/>
        </w:rPr>
        <w:t>ご注文情報</w:t>
      </w:r>
      <w:r w:rsidRPr="00EB579F">
        <w:rPr>
          <w:b/>
          <w:lang w:val="ja-JP" w:bidi="ja-JP"/>
        </w:rPr>
        <w:t xml:space="preserve"> </w:t>
      </w:r>
    </w:p>
    <w:p w14:paraId="1147DE75" w14:textId="10EDFBCC" w:rsidR="009D39B7" w:rsidRDefault="001E750C" w:rsidP="00141891">
      <w:pPr>
        <w:spacing w:after="0"/>
      </w:pPr>
      <w:r>
        <w:rPr>
          <w:lang w:val="ja-JP" w:bidi="ja-JP"/>
        </w:rPr>
        <w:t>VITA 90 VNX+</w:t>
      </w:r>
      <w:r>
        <w:rPr>
          <w:lang w:val="ja-JP" w:bidi="ja-JP"/>
        </w:rPr>
        <w:t>スモールフォームファクタ規格は、堅牢で高い信頼性が求められる組み込みコンピューティング</w:t>
      </w:r>
      <w:r>
        <w:rPr>
          <w:lang w:val="ja-JP" w:bidi="ja-JP"/>
        </w:rPr>
        <w:t xml:space="preserve"> </w:t>
      </w:r>
      <w:r>
        <w:rPr>
          <w:lang w:val="ja-JP" w:bidi="ja-JP"/>
        </w:rPr>
        <w:t>アプリケーションに適しています。インターコネクト図面やモデルなどの詳細情報、またご注文については、</w:t>
      </w:r>
      <w:r w:rsidR="00FB7F27">
        <w:fldChar w:fldCharType="begin"/>
      </w:r>
      <w:r w:rsidR="00FB7F27">
        <w:instrText>HYPERLINK "https://www.samtec.com/standards/vita/vnx-plus/"</w:instrText>
      </w:r>
      <w:r w:rsidR="00FB7F27">
        <w:fldChar w:fldCharType="separate"/>
      </w:r>
      <w:r w:rsidR="00FB7F27" w:rsidRPr="00651E5E">
        <w:rPr>
          <w:rStyle w:val="aa"/>
          <w:lang w:val="ja-JP" w:bidi="ja-JP"/>
        </w:rPr>
        <w:t>samtec.com/vnx-plus</w:t>
      </w:r>
      <w:r w:rsidR="00FB7F27">
        <w:fldChar w:fldCharType="end"/>
      </w:r>
      <w:r>
        <w:rPr>
          <w:lang w:val="ja-JP" w:bidi="ja-JP"/>
        </w:rPr>
        <w:t>をご覧ください。</w:t>
      </w:r>
    </w:p>
    <w:p w14:paraId="37D542BB" w14:textId="77777777" w:rsidR="009D39B7" w:rsidRDefault="009D39B7" w:rsidP="00141891">
      <w:pPr>
        <w:spacing w:after="0"/>
      </w:pPr>
    </w:p>
    <w:p w14:paraId="6933F7BF" w14:textId="77777777" w:rsidR="00B156F3" w:rsidRPr="00F01D21" w:rsidRDefault="00B156F3" w:rsidP="00B156F3">
      <w:pPr>
        <w:spacing w:after="20"/>
        <w:rPr>
          <w:rFonts w:asciiTheme="majorHAnsi" w:hAnsiTheme="majorHAnsi" w:cstheme="majorBidi"/>
        </w:rPr>
      </w:pPr>
    </w:p>
    <w:p w14:paraId="09B45A71" w14:textId="77777777" w:rsidR="00B156F3" w:rsidRPr="00795040" w:rsidRDefault="00B156F3" w:rsidP="00B156F3">
      <w:pPr>
        <w:rPr>
          <w:rFonts w:ascii="Aptos" w:hAnsi="Aptos"/>
        </w:rPr>
      </w:pPr>
      <w:r w:rsidRPr="00795040">
        <w:rPr>
          <w:rFonts w:ascii="Aptos" w:eastAsia="Aptos" w:hAnsi="Aptos" w:cs="Aptos"/>
          <w:lang w:val="ja-JP" w:bidi="ja-JP"/>
        </w:rPr>
        <w:t>-----------------------------</w:t>
      </w:r>
    </w:p>
    <w:p w14:paraId="66FE64C9" w14:textId="77777777" w:rsidR="00B156F3" w:rsidRPr="00A82744" w:rsidRDefault="00B156F3" w:rsidP="00B156F3">
      <w:pPr>
        <w:outlineLvl w:val="0"/>
        <w:rPr>
          <w:rFonts w:eastAsia="游ゴシック" w:cs="Calibri"/>
          <w:b/>
        </w:rPr>
      </w:pPr>
      <w:r w:rsidRPr="00A82744">
        <w:rPr>
          <w:rFonts w:eastAsia="游ゴシック" w:cs="Calibri"/>
          <w:b/>
          <w:lang w:val="ja-JP" w:bidi="ja-JP"/>
        </w:rPr>
        <w:t xml:space="preserve">Samtec, Inc. </w:t>
      </w:r>
      <w:r w:rsidRPr="00A82744">
        <w:rPr>
          <w:rFonts w:eastAsia="游ゴシック" w:cs="Calibri"/>
          <w:b/>
          <w:lang w:val="ja-JP" w:bidi="ja-JP"/>
        </w:rPr>
        <w:t>について</w:t>
      </w:r>
    </w:p>
    <w:p w14:paraId="486D54A7" w14:textId="6A87A0A1" w:rsidR="00B156F3" w:rsidRPr="00A82744" w:rsidRDefault="00B156F3" w:rsidP="00B156F3">
      <w:pPr>
        <w:rPr>
          <w:rFonts w:eastAsia="游ゴシック" w:cs="Calibri"/>
          <w:shd w:val="clear" w:color="auto" w:fill="FFFFFF"/>
        </w:rPr>
      </w:pPr>
      <w:r w:rsidRPr="00A82744">
        <w:rPr>
          <w:rFonts w:eastAsia="游ゴシック" w:cs="Aptos"/>
          <w:color w:val="212121"/>
          <w:lang w:val="ja-JP" w:bidi="ja-JP"/>
        </w:rPr>
        <w:t>Samtec</w:t>
      </w:r>
      <w:r w:rsidRPr="00A82744">
        <w:rPr>
          <w:rFonts w:eastAsia="游ゴシック" w:cs="Aptos"/>
          <w:color w:val="212121"/>
          <w:lang w:val="ja-JP" w:bidi="ja-JP"/>
        </w:rPr>
        <w:t>は、ハイスピード</w:t>
      </w:r>
      <w:r w:rsidRPr="00A82744">
        <w:rPr>
          <w:rFonts w:eastAsia="游ゴシック" w:cs="Aptos"/>
          <w:color w:val="212121"/>
          <w:lang w:val="ja-JP" w:bidi="ja-JP"/>
        </w:rPr>
        <w:t xml:space="preserve"> </w:t>
      </w:r>
      <w:r w:rsidRPr="00A82744">
        <w:rPr>
          <w:rFonts w:eastAsia="游ゴシック" w:cs="Aptos"/>
          <w:color w:val="212121"/>
          <w:lang w:val="ja-JP" w:bidi="ja-JP"/>
        </w:rPr>
        <w:t>ボード・ツー・ボード、ハイスピード</w:t>
      </w:r>
      <w:r w:rsidRPr="00A82744">
        <w:rPr>
          <w:rFonts w:eastAsia="游ゴシック" w:cs="Aptos"/>
          <w:color w:val="212121"/>
          <w:lang w:val="ja-JP" w:bidi="ja-JP"/>
        </w:rPr>
        <w:t xml:space="preserve"> </w:t>
      </w:r>
      <w:r w:rsidRPr="00A82744">
        <w:rPr>
          <w:rFonts w:eastAsia="游ゴシック" w:cs="Aptos"/>
          <w:color w:val="212121"/>
          <w:lang w:val="ja-JP" w:bidi="ja-JP"/>
        </w:rPr>
        <w:t>ケーブル、ミッドボードおよびパネルオプティクス、高精度</w:t>
      </w:r>
      <w:r w:rsidRPr="00A82744">
        <w:rPr>
          <w:rFonts w:eastAsia="游ゴシック" w:cs="Aptos"/>
          <w:color w:val="212121"/>
          <w:lang w:val="ja-JP" w:bidi="ja-JP"/>
        </w:rPr>
        <w:t xml:space="preserve"> RF</w:t>
      </w:r>
      <w:r w:rsidRPr="00A82744">
        <w:rPr>
          <w:rFonts w:eastAsia="游ゴシック" w:cs="Aptos"/>
          <w:color w:val="212121"/>
          <w:lang w:val="ja-JP" w:bidi="ja-JP"/>
        </w:rPr>
        <w:t>、フレキシブルスタッキング、マイクロ／ラギッド</w:t>
      </w:r>
      <w:r w:rsidRPr="00A82744">
        <w:rPr>
          <w:rFonts w:eastAsia="游ゴシック" w:cs="Aptos"/>
          <w:color w:val="212121"/>
          <w:lang w:val="ja-JP" w:bidi="ja-JP"/>
        </w:rPr>
        <w:t xml:space="preserve"> </w:t>
      </w:r>
      <w:r w:rsidRPr="00A82744">
        <w:rPr>
          <w:rFonts w:eastAsia="游ゴシック" w:cs="Aptos"/>
          <w:color w:val="212121"/>
          <w:lang w:val="ja-JP" w:bidi="ja-JP"/>
        </w:rPr>
        <w:t>コンポーネントおよびケーブルなど、電子機器のインターコネクト（相互接続）ソリューションの広範な製品ラインを提供する、売上高</w:t>
      </w:r>
      <w:r w:rsidRPr="00A82744">
        <w:rPr>
          <w:rFonts w:eastAsia="游ゴシック" w:cs="Aptos"/>
          <w:color w:val="212121"/>
          <w:lang w:val="ja-JP" w:bidi="ja-JP"/>
        </w:rPr>
        <w:t>10</w:t>
      </w:r>
      <w:r w:rsidRPr="00A82744">
        <w:rPr>
          <w:rFonts w:eastAsia="游ゴシック" w:cs="Aptos"/>
          <w:color w:val="212121"/>
          <w:lang w:val="ja-JP" w:bidi="ja-JP"/>
        </w:rPr>
        <w:t>億ドル規模の世界的メーカーです。世界で</w:t>
      </w:r>
      <w:r w:rsidRPr="00A82744">
        <w:rPr>
          <w:rFonts w:eastAsia="游ゴシック" w:cs="Aptos"/>
          <w:color w:val="212121"/>
          <w:lang w:val="ja-JP" w:bidi="ja-JP"/>
        </w:rPr>
        <w:t>40</w:t>
      </w:r>
      <w:r w:rsidRPr="00A82744">
        <w:rPr>
          <w:rFonts w:eastAsia="游ゴシック" w:cs="Aptos"/>
          <w:color w:val="212121"/>
          <w:lang w:val="ja-JP" w:bidi="ja-JP"/>
        </w:rPr>
        <w:t>を超える拠点を持ち、</w:t>
      </w:r>
      <w:r w:rsidRPr="00A82744">
        <w:rPr>
          <w:rFonts w:eastAsia="游ゴシック" w:cs="Aptos"/>
          <w:color w:val="212121"/>
          <w:lang w:val="ja-JP" w:bidi="ja-JP"/>
        </w:rPr>
        <w:t>125</w:t>
      </w:r>
      <w:r w:rsidRPr="00A82744">
        <w:rPr>
          <w:rFonts w:eastAsia="游ゴシック" w:cs="Aptos"/>
          <w:color w:val="212121"/>
          <w:lang w:val="ja-JP" w:bidi="ja-JP"/>
        </w:rPr>
        <w:t>カ国以上で製品が販売されている</w:t>
      </w:r>
      <w:r w:rsidRPr="00A82744">
        <w:rPr>
          <w:rFonts w:eastAsia="游ゴシック" w:cs="Aptos"/>
          <w:color w:val="212121"/>
          <w:lang w:val="ja-JP" w:bidi="ja-JP"/>
        </w:rPr>
        <w:t>Samtec</w:t>
      </w:r>
      <w:r w:rsidRPr="00A82744">
        <w:rPr>
          <w:rFonts w:eastAsia="游ゴシック" w:cs="Aptos"/>
          <w:color w:val="212121"/>
          <w:lang w:val="ja-JP" w:bidi="ja-JP"/>
        </w:rPr>
        <w:t>は、グローバルなプレゼンスで、比類のない顧客サービスを提供しています。データ通信、工業、軍事／航空宇宙、医療、コンピュータ、半導体、計測機器、自動車などの産業向けに、次世代の高品質な相互接続ソリューションを提供しています。詳細は</w:t>
      </w:r>
      <w:hyperlink r:id="rId12" w:history="1">
        <w:r w:rsidR="00A82744" w:rsidRPr="00F679A8">
          <w:rPr>
            <w:rStyle w:val="aa"/>
            <w:rFonts w:eastAsia="游ゴシック" w:cs="Calibri"/>
            <w:shd w:val="clear" w:color="auto" w:fill="FFFFFF"/>
            <w:lang w:val="ja-JP" w:bidi="ja-JP"/>
          </w:rPr>
          <w:t>http://www.samtec.com</w:t>
        </w:r>
      </w:hyperlink>
      <w:r w:rsidRPr="00A82744">
        <w:rPr>
          <w:rFonts w:eastAsia="游ゴシック" w:cs="Calibri"/>
          <w:shd w:val="clear" w:color="auto" w:fill="FFFFFF"/>
          <w:lang w:val="ja-JP" w:bidi="ja-JP"/>
        </w:rPr>
        <w:t>をご覧ください。</w:t>
      </w:r>
    </w:p>
    <w:p w14:paraId="25555825" w14:textId="77777777" w:rsidR="00B156F3" w:rsidRPr="00C768B4" w:rsidRDefault="00B156F3" w:rsidP="00B156F3">
      <w:pPr>
        <w:spacing w:after="20"/>
        <w:outlineLvl w:val="0"/>
        <w:rPr>
          <w:b/>
        </w:rPr>
      </w:pPr>
      <w:proofErr w:type="spellStart"/>
      <w:r w:rsidRPr="00525DA8">
        <w:rPr>
          <w:b/>
          <w:lang w:bidi="ja-JP"/>
        </w:rPr>
        <w:t>Samtec</w:t>
      </w:r>
      <w:proofErr w:type="spellEnd"/>
      <w:r w:rsidRPr="00525DA8">
        <w:rPr>
          <w:b/>
          <w:lang w:bidi="ja-JP"/>
        </w:rPr>
        <w:t>, Inc.</w:t>
      </w:r>
    </w:p>
    <w:p w14:paraId="5623563C" w14:textId="77777777" w:rsidR="00B156F3" w:rsidRPr="00C768B4" w:rsidRDefault="00B156F3" w:rsidP="00B156F3">
      <w:pPr>
        <w:spacing w:after="20"/>
        <w:outlineLvl w:val="0"/>
        <w:rPr>
          <w:b/>
        </w:rPr>
      </w:pPr>
      <w:proofErr w:type="spellStart"/>
      <w:r w:rsidRPr="00525DA8">
        <w:rPr>
          <w:b/>
          <w:lang w:bidi="ja-JP"/>
        </w:rPr>
        <w:t>P.O.Box</w:t>
      </w:r>
      <w:proofErr w:type="spellEnd"/>
      <w:r w:rsidRPr="00525DA8">
        <w:rPr>
          <w:b/>
          <w:lang w:bidi="ja-JP"/>
        </w:rPr>
        <w:t xml:space="preserve"> 1147</w:t>
      </w:r>
    </w:p>
    <w:p w14:paraId="24B030FD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525DA8">
        <w:rPr>
          <w:b/>
          <w:lang w:bidi="ja-JP"/>
        </w:rPr>
        <w:t xml:space="preserve">New Albany, IN 47151-1147 </w:t>
      </w:r>
    </w:p>
    <w:p w14:paraId="165410B0" w14:textId="77777777" w:rsidR="00B156F3" w:rsidRPr="00C768B4" w:rsidRDefault="00B156F3" w:rsidP="00B156F3">
      <w:pPr>
        <w:spacing w:after="20"/>
        <w:outlineLvl w:val="0"/>
        <w:rPr>
          <w:b/>
        </w:rPr>
      </w:pPr>
      <w:r w:rsidRPr="00525DA8">
        <w:rPr>
          <w:b/>
          <w:lang w:bidi="ja-JP"/>
        </w:rPr>
        <w:t xml:space="preserve">USA </w:t>
      </w:r>
    </w:p>
    <w:p w14:paraId="3210DAF3" w14:textId="77777777" w:rsidR="00B156F3" w:rsidRPr="007603C4" w:rsidRDefault="00B156F3" w:rsidP="00B156F3">
      <w:pPr>
        <w:spacing w:after="20"/>
        <w:outlineLvl w:val="0"/>
        <w:rPr>
          <w:rStyle w:val="aa"/>
          <w:b/>
        </w:rPr>
      </w:pPr>
      <w:r w:rsidRPr="00525DA8">
        <w:rPr>
          <w:b/>
          <w:lang w:bidi="ja-JP"/>
        </w:rPr>
        <w:lastRenderedPageBreak/>
        <w:t>Phone:1-800-SAMTEC-9 (800-726-8329)</w:t>
      </w:r>
    </w:p>
    <w:p w14:paraId="4BAC59CB" w14:textId="77777777" w:rsidR="00B156F3" w:rsidRDefault="00B156F3" w:rsidP="00B156F3">
      <w:pPr>
        <w:spacing w:after="20"/>
        <w:rPr>
          <w:rFonts w:eastAsia="Calibri"/>
          <w:color w:val="000000" w:themeColor="text1"/>
        </w:rPr>
      </w:pP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24FCD"/>
    <w:rsid w:val="00065745"/>
    <w:rsid w:val="000E621E"/>
    <w:rsid w:val="001344D8"/>
    <w:rsid w:val="00141891"/>
    <w:rsid w:val="00142119"/>
    <w:rsid w:val="0016620A"/>
    <w:rsid w:val="0017021B"/>
    <w:rsid w:val="00186963"/>
    <w:rsid w:val="001B30AC"/>
    <w:rsid w:val="001E750C"/>
    <w:rsid w:val="001F2F6E"/>
    <w:rsid w:val="00221347"/>
    <w:rsid w:val="00227E42"/>
    <w:rsid w:val="002C1939"/>
    <w:rsid w:val="002F1256"/>
    <w:rsid w:val="00395914"/>
    <w:rsid w:val="003E0C93"/>
    <w:rsid w:val="003E7B27"/>
    <w:rsid w:val="003F2C25"/>
    <w:rsid w:val="00426C2B"/>
    <w:rsid w:val="00442DA4"/>
    <w:rsid w:val="004945E7"/>
    <w:rsid w:val="004B7A73"/>
    <w:rsid w:val="004D6185"/>
    <w:rsid w:val="004E62DB"/>
    <w:rsid w:val="004F123D"/>
    <w:rsid w:val="0052347A"/>
    <w:rsid w:val="00525DA8"/>
    <w:rsid w:val="00536DE9"/>
    <w:rsid w:val="00564D33"/>
    <w:rsid w:val="005E0A7A"/>
    <w:rsid w:val="00615561"/>
    <w:rsid w:val="00631490"/>
    <w:rsid w:val="00641770"/>
    <w:rsid w:val="006476DD"/>
    <w:rsid w:val="00651E5E"/>
    <w:rsid w:val="00696E19"/>
    <w:rsid w:val="006A0BEF"/>
    <w:rsid w:val="006A126D"/>
    <w:rsid w:val="006A2A5A"/>
    <w:rsid w:val="006F66BC"/>
    <w:rsid w:val="0072162A"/>
    <w:rsid w:val="00723553"/>
    <w:rsid w:val="00727BBC"/>
    <w:rsid w:val="00747A50"/>
    <w:rsid w:val="007A3D19"/>
    <w:rsid w:val="0084163C"/>
    <w:rsid w:val="00842A9C"/>
    <w:rsid w:val="0087692D"/>
    <w:rsid w:val="008A13CB"/>
    <w:rsid w:val="008B7ADC"/>
    <w:rsid w:val="008C2EB3"/>
    <w:rsid w:val="009260A8"/>
    <w:rsid w:val="009D39B7"/>
    <w:rsid w:val="009E495E"/>
    <w:rsid w:val="009E7208"/>
    <w:rsid w:val="00A02272"/>
    <w:rsid w:val="00A21F9F"/>
    <w:rsid w:val="00A3602A"/>
    <w:rsid w:val="00A63427"/>
    <w:rsid w:val="00A70079"/>
    <w:rsid w:val="00A82744"/>
    <w:rsid w:val="00AB66A9"/>
    <w:rsid w:val="00AC31D7"/>
    <w:rsid w:val="00B03CE9"/>
    <w:rsid w:val="00B1141D"/>
    <w:rsid w:val="00B156F3"/>
    <w:rsid w:val="00B61038"/>
    <w:rsid w:val="00B71300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63401"/>
    <w:rsid w:val="00CA3B72"/>
    <w:rsid w:val="00CD41B8"/>
    <w:rsid w:val="00CE5ADB"/>
    <w:rsid w:val="00D3250C"/>
    <w:rsid w:val="00D41ED7"/>
    <w:rsid w:val="00D554BB"/>
    <w:rsid w:val="00DB03F1"/>
    <w:rsid w:val="00DC3E9D"/>
    <w:rsid w:val="00DE3BEF"/>
    <w:rsid w:val="00DE3FB2"/>
    <w:rsid w:val="00E30F9A"/>
    <w:rsid w:val="00E33642"/>
    <w:rsid w:val="00E36091"/>
    <w:rsid w:val="00E53EFE"/>
    <w:rsid w:val="00E9020F"/>
    <w:rsid w:val="00E92EA8"/>
    <w:rsid w:val="00EA0F19"/>
    <w:rsid w:val="00EA116D"/>
    <w:rsid w:val="00EB579F"/>
    <w:rsid w:val="00EE2EEF"/>
    <w:rsid w:val="00EF30EF"/>
    <w:rsid w:val="00F151AA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3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b">
    <w:name w:val="Emphasis"/>
    <w:basedOn w:val="a0"/>
    <w:uiPriority w:val="20"/>
    <w:qFormat/>
    <w:rsid w:val="003E0C93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4D618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61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6185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A36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gpcc-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standards/vita/vnx-plus/" TargetMode="External"/><Relationship Id="rId12" Type="http://schemas.openxmlformats.org/officeDocument/2006/relationships/hyperlink" Target="http://www.sam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amtec.com/standards/vita/vnx-plus/" TargetMode="External"/><Relationship Id="rId5" Type="http://schemas.openxmlformats.org/officeDocument/2006/relationships/hyperlink" Target="mailto:Mediaroom@samtec.com" TargetMode="External"/><Relationship Id="rId10" Type="http://schemas.openxmlformats.org/officeDocument/2006/relationships/hyperlink" Target="https://www.samtec.com/optics/systems/firefl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tec.com/products/gpcc-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ICENI</cp:lastModifiedBy>
  <cp:revision>4</cp:revision>
  <dcterms:created xsi:type="dcterms:W3CDTF">2026-01-20T20:35:00Z</dcterms:created>
  <dcterms:modified xsi:type="dcterms:W3CDTF">2026-01-29T00:34:00Z</dcterms:modified>
</cp:coreProperties>
</file>