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C28BE6" w14:textId="77777777" w:rsidR="008F5655" w:rsidRPr="0035150D" w:rsidRDefault="008F5655" w:rsidP="008F5655">
      <w:pPr>
        <w:widowControl w:val="0"/>
        <w:autoSpaceDE w:val="0"/>
        <w:autoSpaceDN w:val="0"/>
        <w:adjustRightInd w:val="0"/>
        <w:rPr>
          <w:rFonts w:asciiTheme="majorHAnsi" w:eastAsia="SimSun" w:hAnsiTheme="majorHAnsi" w:cstheme="majorHAnsi"/>
          <w:b/>
          <w:bCs/>
        </w:rPr>
      </w:pPr>
      <w:r w:rsidRPr="0035150D">
        <w:rPr>
          <w:rFonts w:asciiTheme="majorHAnsi" w:eastAsia="SimSun" w:hAnsiTheme="majorHAnsi" w:cstheme="majorHAnsi"/>
          <w:b/>
          <w:noProof/>
        </w:rPr>
        <w:drawing>
          <wp:inline distT="0" distB="0" distL="0" distR="0" wp14:anchorId="0E34C536" wp14:editId="197E53B4">
            <wp:extent cx="1509311" cy="437887"/>
            <wp:effectExtent l="0" t="0" r="2540" b="0"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mtec-logo-PM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843" cy="45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DE0A8" w14:textId="77777777" w:rsidR="008F5655" w:rsidRPr="0035150D" w:rsidRDefault="008F5655" w:rsidP="008F5655">
      <w:pPr>
        <w:widowControl w:val="0"/>
        <w:autoSpaceDE w:val="0"/>
        <w:autoSpaceDN w:val="0"/>
        <w:adjustRightInd w:val="0"/>
        <w:rPr>
          <w:rFonts w:asciiTheme="majorHAnsi" w:eastAsia="SimSun" w:hAnsiTheme="majorHAnsi" w:cstheme="majorHAnsi"/>
          <w:b/>
          <w:bCs/>
        </w:rPr>
      </w:pPr>
    </w:p>
    <w:p w14:paraId="4F0D7064" w14:textId="14E90420" w:rsidR="00405C55" w:rsidRPr="0035150D" w:rsidRDefault="0035150D" w:rsidP="00405C55">
      <w:pPr>
        <w:widowControl w:val="0"/>
        <w:autoSpaceDE w:val="0"/>
        <w:autoSpaceDN w:val="0"/>
        <w:adjustRightInd w:val="0"/>
        <w:rPr>
          <w:rFonts w:asciiTheme="majorHAnsi" w:eastAsia="SimSun" w:hAnsiTheme="majorHAnsi" w:cstheme="majorHAnsi"/>
          <w:b/>
          <w:bCs/>
          <w:lang w:eastAsia="zh-TW"/>
        </w:rPr>
      </w:pPr>
      <w:r w:rsidRPr="0035150D">
        <w:rPr>
          <w:rFonts w:asciiTheme="majorHAnsi" w:eastAsia="SimSun" w:hAnsiTheme="majorHAnsi" w:cstheme="majorHAnsi" w:hint="eastAsia"/>
          <w:b/>
          <w:bCs/>
          <w:lang w:eastAsia="zh-CN"/>
        </w:rPr>
        <w:t>请立即发布</w:t>
      </w:r>
    </w:p>
    <w:p w14:paraId="519D8CFC" w14:textId="2021969D" w:rsidR="00405C55" w:rsidRPr="0035150D" w:rsidRDefault="0035150D" w:rsidP="00405C55">
      <w:pPr>
        <w:widowControl w:val="0"/>
        <w:autoSpaceDE w:val="0"/>
        <w:autoSpaceDN w:val="0"/>
        <w:adjustRightInd w:val="0"/>
        <w:rPr>
          <w:rFonts w:asciiTheme="majorHAnsi" w:eastAsia="SimSun" w:hAnsiTheme="majorHAnsi" w:cstheme="majorHAnsi"/>
          <w:b/>
          <w:bCs/>
          <w:lang w:eastAsia="zh-TW"/>
        </w:rPr>
      </w:pPr>
      <w:r w:rsidRPr="0035150D">
        <w:rPr>
          <w:rFonts w:asciiTheme="majorHAnsi" w:eastAsia="SimSun" w:hAnsiTheme="majorHAnsi" w:cstheme="majorHAnsi"/>
          <w:b/>
          <w:bCs/>
          <w:lang w:eastAsia="zh-CN"/>
        </w:rPr>
        <w:t>2026</w:t>
      </w:r>
      <w:r w:rsidRPr="0035150D">
        <w:rPr>
          <w:rFonts w:asciiTheme="majorHAnsi" w:eastAsia="SimSun" w:hAnsiTheme="majorHAnsi" w:cstheme="majorHAnsi" w:hint="eastAsia"/>
          <w:b/>
          <w:bCs/>
          <w:lang w:eastAsia="zh-CN"/>
        </w:rPr>
        <w:t>年</w:t>
      </w:r>
      <w:r w:rsidRPr="0035150D">
        <w:rPr>
          <w:rFonts w:asciiTheme="majorHAnsi" w:eastAsia="SimSun" w:hAnsiTheme="majorHAnsi" w:cstheme="majorHAnsi"/>
          <w:b/>
          <w:bCs/>
          <w:lang w:eastAsia="zh-CN"/>
        </w:rPr>
        <w:t>3</w:t>
      </w:r>
      <w:r w:rsidRPr="0035150D">
        <w:rPr>
          <w:rFonts w:asciiTheme="majorHAnsi" w:eastAsia="SimSun" w:hAnsiTheme="majorHAnsi" w:cstheme="majorHAnsi" w:hint="eastAsia"/>
          <w:b/>
          <w:bCs/>
          <w:lang w:eastAsia="zh-CN"/>
        </w:rPr>
        <w:t>月</w:t>
      </w:r>
      <w:r w:rsidRPr="0035150D">
        <w:rPr>
          <w:rFonts w:asciiTheme="majorHAnsi" w:eastAsia="SimSun" w:hAnsiTheme="majorHAnsi" w:cstheme="majorHAnsi"/>
          <w:lang w:eastAsia="zh-CN"/>
        </w:rPr>
        <w:tab/>
      </w:r>
      <w:r w:rsidRPr="0035150D">
        <w:rPr>
          <w:rFonts w:asciiTheme="majorHAnsi" w:eastAsia="SimSun" w:hAnsiTheme="majorHAnsi" w:cstheme="majorHAnsi"/>
          <w:lang w:eastAsia="zh-CN"/>
        </w:rPr>
        <w:tab/>
      </w:r>
    </w:p>
    <w:p w14:paraId="24368587" w14:textId="51E4A7B1" w:rsidR="00405C55" w:rsidRPr="0035150D" w:rsidRDefault="0035150D" w:rsidP="00405C55">
      <w:pPr>
        <w:widowControl w:val="0"/>
        <w:autoSpaceDE w:val="0"/>
        <w:autoSpaceDN w:val="0"/>
        <w:adjustRightInd w:val="0"/>
        <w:rPr>
          <w:rFonts w:asciiTheme="majorHAnsi" w:eastAsia="SimSun" w:hAnsiTheme="majorHAnsi" w:cstheme="majorHAnsi"/>
          <w:b/>
          <w:bCs/>
          <w:lang w:eastAsia="zh-TW"/>
        </w:rPr>
      </w:pPr>
      <w:r w:rsidRPr="0035150D">
        <w:rPr>
          <w:rFonts w:asciiTheme="majorHAnsi" w:eastAsia="SimSun" w:hAnsiTheme="majorHAnsi" w:cstheme="majorHAnsi" w:hint="eastAsia"/>
          <w:b/>
          <w:bCs/>
          <w:lang w:eastAsia="zh-CN"/>
        </w:rPr>
        <w:t>联系</w:t>
      </w:r>
      <w:r w:rsidRPr="0035150D">
        <w:rPr>
          <w:rFonts w:asciiTheme="majorHAnsi" w:eastAsia="SimSun" w:hAnsiTheme="majorHAnsi" w:cstheme="majorHAnsi"/>
          <w:b/>
          <w:bCs/>
          <w:lang w:eastAsia="zh-CN"/>
        </w:rPr>
        <w:t xml:space="preserve">:  </w:t>
      </w:r>
      <w:hyperlink r:id="rId7" w:history="1">
        <w:r w:rsidRPr="0035150D">
          <w:rPr>
            <w:rStyle w:val="affa"/>
            <w:rFonts w:asciiTheme="majorHAnsi" w:eastAsia="SimSun" w:hAnsiTheme="majorHAnsi" w:cstheme="majorHAnsi"/>
            <w:lang w:eastAsia="zh-CN"/>
          </w:rPr>
          <w:t>Mediaroom@samtec.com</w:t>
        </w:r>
      </w:hyperlink>
    </w:p>
    <w:p w14:paraId="765AA339" w14:textId="08D64EB2" w:rsidR="008F5655" w:rsidRPr="0035150D" w:rsidRDefault="0035150D" w:rsidP="008F5655">
      <w:pPr>
        <w:rPr>
          <w:rFonts w:asciiTheme="majorHAnsi" w:eastAsia="SimSun" w:hAnsiTheme="majorHAnsi" w:cstheme="majorHAnsi"/>
          <w:b/>
        </w:rPr>
      </w:pPr>
      <w:r w:rsidRPr="0035150D">
        <w:rPr>
          <w:rFonts w:asciiTheme="majorHAnsi" w:eastAsia="SimSun" w:hAnsiTheme="majorHAnsi" w:cstheme="majorHAnsi"/>
          <w:b/>
          <w:lang w:eastAsia="zh-CN"/>
        </w:rPr>
        <w:tab/>
      </w:r>
      <w:r w:rsidRPr="0035150D">
        <w:rPr>
          <w:rFonts w:asciiTheme="majorHAnsi" w:eastAsia="SimSun" w:hAnsiTheme="majorHAnsi" w:cstheme="majorHAnsi"/>
          <w:b/>
          <w:lang w:eastAsia="zh-CN"/>
        </w:rPr>
        <w:tab/>
      </w:r>
    </w:p>
    <w:p w14:paraId="3460FF68" w14:textId="5A89A314" w:rsidR="00405C55" w:rsidRPr="0035150D" w:rsidRDefault="0035150D" w:rsidP="00405C55">
      <w:pPr>
        <w:pStyle w:val="Web"/>
        <w:jc w:val="center"/>
        <w:rPr>
          <w:rFonts w:asciiTheme="majorHAnsi" w:eastAsia="SimSun" w:hAnsiTheme="majorHAnsi" w:cstheme="majorHAnsi"/>
          <w:b/>
          <w:sz w:val="28"/>
          <w:szCs w:val="28"/>
        </w:rPr>
      </w:pPr>
      <w:proofErr w:type="spellStart"/>
      <w:r w:rsidRPr="0035150D">
        <w:rPr>
          <w:rFonts w:asciiTheme="majorHAnsi" w:eastAsia="SimSun" w:hAnsiTheme="majorHAnsi" w:cstheme="majorHAnsi"/>
          <w:b/>
          <w:sz w:val="28"/>
          <w:szCs w:val="28"/>
          <w:lang w:eastAsia="zh-CN"/>
        </w:rPr>
        <w:t>Samtec</w:t>
      </w:r>
      <w:proofErr w:type="spellEnd"/>
      <w:r w:rsidRPr="0035150D">
        <w:rPr>
          <w:rFonts w:asciiTheme="majorHAnsi" w:eastAsia="SimSun" w:hAnsiTheme="majorHAnsi" w:cstheme="majorHAnsi"/>
          <w:b/>
          <w:sz w:val="28"/>
          <w:szCs w:val="28"/>
          <w:lang w:eastAsia="zh-CN"/>
        </w:rPr>
        <w:t xml:space="preserve"> </w:t>
      </w:r>
      <w:proofErr w:type="spellStart"/>
      <w:r w:rsidRPr="0035150D">
        <w:rPr>
          <w:rFonts w:asciiTheme="majorHAnsi" w:eastAsia="SimSun" w:hAnsiTheme="majorHAnsi" w:cstheme="majorHAnsi"/>
          <w:b/>
          <w:sz w:val="28"/>
          <w:szCs w:val="28"/>
          <w:lang w:eastAsia="zh-CN"/>
        </w:rPr>
        <w:t>AcceleRate</w:t>
      </w:r>
      <w:proofErr w:type="spellEnd"/>
      <w:r w:rsidRPr="0035150D">
        <w:rPr>
          <w:rFonts w:asciiTheme="majorHAnsi" w:eastAsia="SimSun" w:hAnsiTheme="majorHAnsi" w:cstheme="majorHAnsi"/>
          <w:b/>
          <w:sz w:val="28"/>
          <w:szCs w:val="28"/>
          <w:lang w:eastAsia="zh-CN"/>
        </w:rPr>
        <w:t xml:space="preserve">® Slim </w:t>
      </w:r>
      <w:r w:rsidRPr="0035150D">
        <w:rPr>
          <w:rFonts w:asciiTheme="majorHAnsi" w:eastAsia="SimSun" w:hAnsiTheme="majorHAnsi" w:cstheme="majorHAnsi" w:hint="eastAsia"/>
          <w:b/>
          <w:sz w:val="28"/>
          <w:szCs w:val="28"/>
          <w:lang w:eastAsia="zh-CN"/>
        </w:rPr>
        <w:t>线缆组件推出全新信号选项</w:t>
      </w:r>
    </w:p>
    <w:p w14:paraId="08330F7A" w14:textId="03B0FFA9" w:rsidR="00405C55" w:rsidRPr="0035150D" w:rsidRDefault="0035150D" w:rsidP="00405C55">
      <w:pPr>
        <w:pStyle w:val="Web"/>
        <w:jc w:val="center"/>
        <w:rPr>
          <w:rFonts w:asciiTheme="majorHAnsi" w:eastAsia="SimSun" w:hAnsiTheme="majorHAnsi" w:cstheme="majorHAnsi"/>
          <w:i/>
          <w:sz w:val="22"/>
          <w:szCs w:val="22"/>
        </w:rPr>
      </w:pPr>
      <w:proofErr w:type="spellStart"/>
      <w:r w:rsidRPr="0035150D">
        <w:rPr>
          <w:rFonts w:asciiTheme="majorHAnsi" w:eastAsia="SimSun" w:hAnsiTheme="majorHAnsi" w:cstheme="majorHAnsi"/>
          <w:i/>
          <w:sz w:val="22"/>
          <w:szCs w:val="22"/>
          <w:lang w:eastAsia="zh-CN"/>
        </w:rPr>
        <w:t>AcceleRate</w:t>
      </w:r>
      <w:proofErr w:type="spellEnd"/>
      <w:r w:rsidRPr="0035150D">
        <w:rPr>
          <w:rFonts w:asciiTheme="majorHAnsi" w:eastAsia="SimSun" w:hAnsiTheme="majorHAnsi" w:cstheme="majorHAnsi"/>
          <w:i/>
          <w:sz w:val="22"/>
          <w:szCs w:val="22"/>
          <w:lang w:eastAsia="zh-CN"/>
        </w:rPr>
        <w:t xml:space="preserve"> Slim </w:t>
      </w:r>
      <w:r w:rsidRPr="0035150D">
        <w:rPr>
          <w:rFonts w:asciiTheme="majorHAnsi" w:eastAsia="SimSun" w:hAnsiTheme="majorHAnsi" w:cstheme="majorHAnsi" w:hint="eastAsia"/>
          <w:i/>
          <w:sz w:val="22"/>
          <w:szCs w:val="22"/>
          <w:lang w:eastAsia="zh-CN"/>
        </w:rPr>
        <w:t>线缆组件通过新信号选项支持高密度计算、</w:t>
      </w:r>
      <w:r w:rsidRPr="0035150D">
        <w:rPr>
          <w:rFonts w:asciiTheme="majorHAnsi" w:eastAsia="SimSun" w:hAnsiTheme="majorHAnsi" w:cstheme="majorHAnsi"/>
          <w:i/>
          <w:sz w:val="22"/>
          <w:szCs w:val="22"/>
          <w:lang w:eastAsia="zh-CN"/>
        </w:rPr>
        <w:t xml:space="preserve">FPGA </w:t>
      </w:r>
      <w:r w:rsidRPr="0035150D">
        <w:rPr>
          <w:rFonts w:asciiTheme="majorHAnsi" w:eastAsia="SimSun" w:hAnsiTheme="majorHAnsi" w:cstheme="majorHAnsi" w:hint="eastAsia"/>
          <w:i/>
          <w:sz w:val="22"/>
          <w:szCs w:val="22"/>
          <w:lang w:eastAsia="zh-CN"/>
        </w:rPr>
        <w:t>原型开发与仿真，以及</w:t>
      </w:r>
      <w:r w:rsidRPr="0035150D">
        <w:rPr>
          <w:rFonts w:asciiTheme="majorHAnsi" w:eastAsia="SimSun" w:hAnsiTheme="majorHAnsi" w:cstheme="majorHAnsi"/>
          <w:i/>
          <w:sz w:val="22"/>
          <w:szCs w:val="22"/>
          <w:lang w:eastAsia="zh-CN"/>
        </w:rPr>
        <w:t xml:space="preserve"> MIPI </w:t>
      </w:r>
      <w:r w:rsidRPr="0035150D">
        <w:rPr>
          <w:rFonts w:asciiTheme="majorHAnsi" w:eastAsia="SimSun" w:hAnsiTheme="majorHAnsi" w:cstheme="majorHAnsi" w:hint="eastAsia"/>
          <w:i/>
          <w:sz w:val="22"/>
          <w:szCs w:val="22"/>
          <w:lang w:eastAsia="zh-CN"/>
        </w:rPr>
        <w:t>协议应用</w:t>
      </w:r>
    </w:p>
    <w:p w14:paraId="2649EE74" w14:textId="1D9945B6" w:rsidR="00405C55" w:rsidRPr="0035150D" w:rsidRDefault="0035150D" w:rsidP="00405C55">
      <w:pPr>
        <w:pStyle w:val="Web"/>
        <w:rPr>
          <w:rFonts w:asciiTheme="majorHAnsi" w:eastAsia="SimSun" w:hAnsiTheme="majorHAnsi" w:cstheme="majorHAnsi"/>
          <w:sz w:val="22"/>
          <w:szCs w:val="22"/>
          <w:lang w:eastAsia="zh-CN"/>
        </w:rPr>
      </w:pPr>
      <w:r w:rsidRPr="0035150D">
        <w:rPr>
          <w:rFonts w:ascii="Arial" w:eastAsia="SimSun" w:hAnsi="Arial" w:cs="Arial" w:hint="eastAsia"/>
          <w:color w:val="000000" w:themeColor="text1"/>
          <w:sz w:val="22"/>
          <w:szCs w:val="22"/>
          <w:lang w:eastAsia="zh-CN"/>
        </w:rPr>
        <w:t>美国</w:t>
      </w:r>
      <w:r w:rsidRPr="0035150D">
        <w:rPr>
          <w:rFonts w:ascii="Arial" w:eastAsia="SimSun" w:hAnsi="Arial" w:cs="Arial" w:hint="eastAsia"/>
          <w:bCs/>
          <w:color w:val="000000" w:themeColor="text1"/>
          <w:sz w:val="22"/>
          <w:szCs w:val="22"/>
          <w:lang w:eastAsia="zh-CN"/>
        </w:rPr>
        <w:t>印第安纳州新奥尔巴尼：</w:t>
      </w:r>
      <w:r w:rsidRPr="0035150D">
        <w:rPr>
          <w:rFonts w:ascii="Arial" w:eastAsia="SimSun" w:hAnsi="Arial" w:cs="Arial" w:hint="eastAsia"/>
          <w:sz w:val="22"/>
          <w:szCs w:val="22"/>
          <w:lang w:eastAsia="zh-CN"/>
        </w:rPr>
        <w:t>连接器行业的服务领导者</w:t>
      </w:r>
      <w:proofErr w:type="spellStart"/>
      <w:r w:rsidRPr="0035150D">
        <w:rPr>
          <w:rFonts w:asciiTheme="majorHAnsi" w:eastAsia="SimSun" w:hAnsiTheme="majorHAnsi" w:cstheme="majorHAnsi"/>
          <w:color w:val="000000" w:themeColor="text1"/>
          <w:sz w:val="22"/>
          <w:szCs w:val="22"/>
          <w:lang w:eastAsia="zh-CN"/>
        </w:rPr>
        <w:t>Samtec</w:t>
      </w:r>
      <w:proofErr w:type="spellEnd"/>
      <w:r w:rsidRPr="0035150D">
        <w:rPr>
          <w:rFonts w:asciiTheme="majorHAnsi" w:eastAsia="SimSun" w:hAnsiTheme="majorHAnsi" w:cstheme="majorHAnsi"/>
          <w:color w:val="000000" w:themeColor="text1"/>
          <w:sz w:val="22"/>
          <w:szCs w:val="22"/>
          <w:lang w:eastAsia="zh-CN"/>
        </w:rPr>
        <w:t>, Inc.</w:t>
      </w:r>
      <w:r w:rsidRPr="0035150D">
        <w:rPr>
          <w:rFonts w:eastAsia="SimSun" w:cstheme="majorHAnsi" w:hint="eastAsia"/>
          <w:sz w:val="22"/>
          <w:szCs w:val="22"/>
          <w:lang w:eastAsia="zh-CN"/>
        </w:rPr>
        <w:t>宣布</w:t>
      </w:r>
      <w:r w:rsidRPr="0035150D">
        <w:rPr>
          <w:rFonts w:asciiTheme="majorHAnsi" w:eastAsia="SimSun" w:hAnsiTheme="majorHAnsi" w:cstheme="majorHAnsi" w:hint="eastAsia"/>
          <w:sz w:val="22"/>
          <w:szCs w:val="22"/>
          <w:lang w:eastAsia="zh-CN"/>
        </w:rPr>
        <w:t>采用</w:t>
      </w:r>
      <w:hyperlink r:id="rId8">
        <w:r w:rsidRPr="0035150D">
          <w:rPr>
            <w:rStyle w:val="affa"/>
            <w:rFonts w:asciiTheme="majorHAnsi" w:eastAsia="SimSun" w:hAnsiTheme="majorHAnsi" w:cstheme="majorHAnsi"/>
            <w:sz w:val="22"/>
            <w:szCs w:val="22"/>
            <w:lang w:eastAsia="zh-CN"/>
          </w:rPr>
          <w:t xml:space="preserve">AcceleRate® Slim </w:t>
        </w:r>
        <w:r w:rsidRPr="0035150D">
          <w:rPr>
            <w:rStyle w:val="affa"/>
            <w:rFonts w:asciiTheme="majorHAnsi" w:eastAsia="SimSun" w:hAnsiTheme="majorHAnsi" w:cstheme="majorHAnsi" w:hint="eastAsia"/>
            <w:sz w:val="22"/>
            <w:szCs w:val="22"/>
            <w:lang w:eastAsia="zh-CN"/>
          </w:rPr>
          <w:t>线缆组件</w:t>
        </w:r>
      </w:hyperlink>
      <w:r w:rsidRPr="0035150D">
        <w:rPr>
          <w:rFonts w:asciiTheme="majorHAnsi" w:eastAsia="SimSun" w:hAnsiTheme="majorHAnsi" w:cstheme="majorHAnsi" w:hint="eastAsia"/>
          <w:sz w:val="22"/>
          <w:szCs w:val="22"/>
          <w:lang w:eastAsia="zh-CN"/>
        </w:rPr>
        <w:t>的单端及混合单端／差分对信号选项现已量产供</w:t>
      </w:r>
      <w:r w:rsidRPr="0035150D">
        <w:rPr>
          <w:rFonts w:eastAsia="SimSun" w:cstheme="majorHAnsi" w:hint="eastAsia"/>
          <w:sz w:val="22"/>
          <w:szCs w:val="22"/>
          <w:lang w:eastAsia="zh-CN"/>
        </w:rPr>
        <w:t>货</w:t>
      </w:r>
      <w:r w:rsidRPr="0035150D">
        <w:rPr>
          <w:rFonts w:asciiTheme="majorHAnsi" w:eastAsia="SimSun" w:hAnsiTheme="majorHAnsi" w:cstheme="majorHAnsi" w:hint="eastAsia"/>
          <w:sz w:val="22"/>
          <w:szCs w:val="22"/>
          <w:lang w:eastAsia="zh-CN"/>
        </w:rPr>
        <w:t>。</w:t>
      </w:r>
      <w:r w:rsidRPr="0035150D">
        <w:rPr>
          <w:rFonts w:eastAsia="SimSun" w:cstheme="majorHAnsi" w:hint="eastAsia"/>
          <w:sz w:val="22"/>
          <w:szCs w:val="22"/>
          <w:lang w:eastAsia="zh-CN"/>
        </w:rPr>
        <w:t>全</w:t>
      </w:r>
      <w:r w:rsidRPr="0035150D">
        <w:rPr>
          <w:rFonts w:asciiTheme="majorHAnsi" w:eastAsia="SimSun" w:hAnsiTheme="majorHAnsi" w:cstheme="majorHAnsi" w:hint="eastAsia"/>
          <w:sz w:val="22"/>
          <w:szCs w:val="22"/>
          <w:lang w:eastAsia="zh-CN"/>
        </w:rPr>
        <w:t>新信号配置旨在满足高密度系统架构、</w:t>
      </w:r>
      <w:r w:rsidRPr="0035150D">
        <w:rPr>
          <w:rFonts w:asciiTheme="majorHAnsi" w:eastAsia="SimSun" w:hAnsiTheme="majorHAnsi" w:cstheme="majorHAnsi"/>
          <w:sz w:val="22"/>
          <w:szCs w:val="22"/>
          <w:lang w:eastAsia="zh-CN"/>
        </w:rPr>
        <w:t xml:space="preserve">FPGA </w:t>
      </w:r>
      <w:r w:rsidRPr="0035150D">
        <w:rPr>
          <w:rFonts w:asciiTheme="majorHAnsi" w:eastAsia="SimSun" w:hAnsiTheme="majorHAnsi" w:cstheme="majorHAnsi" w:hint="eastAsia"/>
          <w:sz w:val="22"/>
          <w:szCs w:val="22"/>
          <w:lang w:eastAsia="zh-CN"/>
        </w:rPr>
        <w:t>原型开发与仿真以及</w:t>
      </w:r>
      <w:r w:rsidRPr="0035150D">
        <w:rPr>
          <w:rFonts w:asciiTheme="majorHAnsi" w:eastAsia="SimSun" w:hAnsiTheme="majorHAnsi" w:cstheme="majorHAnsi"/>
          <w:sz w:val="22"/>
          <w:szCs w:val="22"/>
          <w:lang w:eastAsia="zh-CN"/>
        </w:rPr>
        <w:t xml:space="preserve"> MIPI </w:t>
      </w:r>
      <w:r w:rsidRPr="0035150D">
        <w:rPr>
          <w:rFonts w:asciiTheme="majorHAnsi" w:eastAsia="SimSun" w:hAnsiTheme="majorHAnsi" w:cstheme="majorHAnsi" w:hint="eastAsia"/>
          <w:sz w:val="22"/>
          <w:szCs w:val="22"/>
          <w:lang w:eastAsia="zh-CN"/>
        </w:rPr>
        <w:t>协议不断演进的需求。</w:t>
      </w:r>
    </w:p>
    <w:p w14:paraId="7D4DA397" w14:textId="1A18CC1D" w:rsidR="00405C55" w:rsidRPr="0035150D" w:rsidRDefault="0035150D" w:rsidP="00405C55">
      <w:pPr>
        <w:pStyle w:val="Web"/>
        <w:rPr>
          <w:rFonts w:asciiTheme="majorHAnsi" w:eastAsia="SimSun" w:hAnsiTheme="majorHAnsi" w:cstheme="majorHAnsi"/>
          <w:sz w:val="22"/>
          <w:szCs w:val="22"/>
          <w:lang w:eastAsia="zh-CN"/>
        </w:rPr>
      </w:pPr>
      <w:proofErr w:type="spellStart"/>
      <w:r w:rsidRPr="0035150D">
        <w:rPr>
          <w:rFonts w:asciiTheme="majorHAnsi" w:eastAsia="SimSun" w:hAnsiTheme="majorHAnsi" w:cstheme="majorHAnsi"/>
          <w:sz w:val="22"/>
          <w:szCs w:val="22"/>
          <w:lang w:eastAsia="zh-CN"/>
        </w:rPr>
        <w:t>AcceleRate</w:t>
      </w:r>
      <w:proofErr w:type="spellEnd"/>
      <w:r w:rsidRPr="0035150D">
        <w:rPr>
          <w:rFonts w:asciiTheme="majorHAnsi" w:eastAsia="SimSun" w:hAnsiTheme="majorHAnsi" w:cstheme="majorHAnsi"/>
          <w:sz w:val="22"/>
          <w:szCs w:val="22"/>
          <w:lang w:eastAsia="zh-CN"/>
        </w:rPr>
        <w:t xml:space="preserve"> Slim</w:t>
      </w:r>
      <w:r w:rsidRPr="0035150D">
        <w:rPr>
          <w:rFonts w:asciiTheme="majorHAnsi" w:eastAsia="SimSun" w:hAnsiTheme="majorHAnsi" w:cstheme="majorHAnsi" w:hint="eastAsia"/>
          <w:sz w:val="22"/>
          <w:szCs w:val="22"/>
          <w:lang w:eastAsia="zh-CN"/>
        </w:rPr>
        <w:t>（</w:t>
      </w:r>
      <w:r w:rsidRPr="0035150D">
        <w:rPr>
          <w:rFonts w:asciiTheme="majorHAnsi" w:eastAsia="SimSun" w:hAnsiTheme="majorHAnsi" w:cstheme="majorHAnsi"/>
          <w:sz w:val="22"/>
          <w:szCs w:val="22"/>
          <w:lang w:eastAsia="zh-CN"/>
        </w:rPr>
        <w:t>ARC6</w:t>
      </w:r>
      <w:r w:rsidRPr="0035150D">
        <w:rPr>
          <w:rFonts w:asciiTheme="majorHAnsi" w:eastAsia="SimSun" w:hAnsiTheme="majorHAnsi" w:cstheme="majorHAnsi" w:hint="eastAsia"/>
          <w:sz w:val="22"/>
          <w:szCs w:val="22"/>
          <w:lang w:eastAsia="zh-CN"/>
        </w:rPr>
        <w:t>）线缆组件具</w:t>
      </w:r>
      <w:r w:rsidRPr="0035150D">
        <w:rPr>
          <w:rFonts w:eastAsia="SimSun" w:cstheme="majorHAnsi" w:hint="eastAsia"/>
          <w:sz w:val="22"/>
          <w:szCs w:val="22"/>
          <w:lang w:eastAsia="zh-CN"/>
        </w:rPr>
        <w:t>备</w:t>
      </w:r>
      <w:r w:rsidRPr="0035150D">
        <w:rPr>
          <w:rFonts w:asciiTheme="majorHAnsi" w:eastAsia="SimSun" w:hAnsiTheme="majorHAnsi" w:cstheme="majorHAnsi" w:hint="eastAsia"/>
          <w:sz w:val="22"/>
          <w:szCs w:val="22"/>
          <w:lang w:eastAsia="zh-CN"/>
        </w:rPr>
        <w:t>超窄的</w:t>
      </w:r>
      <w:r w:rsidRPr="0035150D">
        <w:rPr>
          <w:rFonts w:asciiTheme="majorHAnsi" w:eastAsia="SimSun" w:hAnsiTheme="majorHAnsi" w:cstheme="majorHAnsi"/>
          <w:sz w:val="22"/>
          <w:szCs w:val="22"/>
          <w:lang w:eastAsia="zh-CN"/>
        </w:rPr>
        <w:t xml:space="preserve"> 7.6 mm </w:t>
      </w:r>
      <w:r w:rsidRPr="0035150D">
        <w:rPr>
          <w:rFonts w:asciiTheme="majorHAnsi" w:eastAsia="SimSun" w:hAnsiTheme="majorHAnsi" w:cstheme="majorHAnsi" w:hint="eastAsia"/>
          <w:sz w:val="22"/>
          <w:szCs w:val="22"/>
          <w:lang w:eastAsia="zh-CN"/>
        </w:rPr>
        <w:t>本体宽度，并采用可直接焊接在线缆上的接点。直接连接式接点通过消除转接卡简化了传输路径，从而提供</w:t>
      </w:r>
      <w:r w:rsidRPr="0035150D">
        <w:rPr>
          <w:rFonts w:eastAsia="SimSun" w:cstheme="majorHAnsi" w:hint="eastAsia"/>
          <w:sz w:val="22"/>
          <w:szCs w:val="22"/>
          <w:lang w:eastAsia="zh-CN"/>
        </w:rPr>
        <w:t>出色</w:t>
      </w:r>
      <w:r w:rsidRPr="0035150D">
        <w:rPr>
          <w:rFonts w:asciiTheme="majorHAnsi" w:eastAsia="SimSun" w:hAnsiTheme="majorHAnsi" w:cstheme="majorHAnsi" w:hint="eastAsia"/>
          <w:sz w:val="22"/>
          <w:szCs w:val="22"/>
          <w:lang w:eastAsia="zh-CN"/>
        </w:rPr>
        <w:t>的信号完整性。最初仅提供支持</w:t>
      </w:r>
      <w:r w:rsidRPr="0035150D">
        <w:rPr>
          <w:rFonts w:asciiTheme="majorHAnsi" w:eastAsia="SimSun" w:hAnsiTheme="majorHAnsi" w:cstheme="majorHAnsi"/>
          <w:sz w:val="22"/>
          <w:szCs w:val="22"/>
          <w:lang w:eastAsia="zh-CN"/>
        </w:rPr>
        <w:t xml:space="preserve"> 64 Gbps PAM4</w:t>
      </w:r>
      <w:r w:rsidRPr="0035150D">
        <w:rPr>
          <w:rFonts w:asciiTheme="majorHAnsi" w:eastAsia="SimSun" w:hAnsiTheme="majorHAnsi" w:cstheme="majorHAnsi" w:hint="eastAsia"/>
          <w:sz w:val="22"/>
          <w:szCs w:val="22"/>
          <w:lang w:eastAsia="zh-CN"/>
        </w:rPr>
        <w:t>、</w:t>
      </w:r>
      <w:r w:rsidRPr="0035150D">
        <w:rPr>
          <w:rFonts w:asciiTheme="majorHAnsi" w:eastAsia="SimSun" w:hAnsiTheme="majorHAnsi" w:cstheme="majorHAnsi"/>
          <w:sz w:val="22"/>
          <w:szCs w:val="22"/>
          <w:lang w:eastAsia="zh-CN"/>
        </w:rPr>
        <w:t>PCIe® 6.0</w:t>
      </w:r>
      <w:r w:rsidRPr="0035150D">
        <w:rPr>
          <w:rFonts w:asciiTheme="majorHAnsi" w:eastAsia="SimSun" w:hAnsiTheme="majorHAnsi" w:cstheme="majorHAnsi" w:hint="eastAsia"/>
          <w:sz w:val="22"/>
          <w:szCs w:val="22"/>
          <w:lang w:eastAsia="zh-CN"/>
        </w:rPr>
        <w:t>／</w:t>
      </w:r>
      <w:r w:rsidRPr="0035150D">
        <w:rPr>
          <w:rFonts w:asciiTheme="majorHAnsi" w:eastAsia="SimSun" w:hAnsiTheme="majorHAnsi" w:cstheme="majorHAnsi"/>
          <w:sz w:val="22"/>
          <w:szCs w:val="22"/>
          <w:lang w:eastAsia="zh-CN"/>
        </w:rPr>
        <w:t xml:space="preserve">CXL® 3.2 </w:t>
      </w:r>
      <w:r w:rsidRPr="0035150D">
        <w:rPr>
          <w:rFonts w:asciiTheme="majorHAnsi" w:eastAsia="SimSun" w:hAnsiTheme="majorHAnsi" w:cstheme="majorHAnsi" w:hint="eastAsia"/>
          <w:sz w:val="22"/>
          <w:szCs w:val="22"/>
          <w:lang w:eastAsia="zh-CN"/>
        </w:rPr>
        <w:t>的差分对配置</w:t>
      </w:r>
      <w:r w:rsidRPr="0035150D">
        <w:rPr>
          <w:rFonts w:eastAsia="SimSun" w:cstheme="majorHAnsi" w:hint="eastAsia"/>
          <w:sz w:val="22"/>
          <w:szCs w:val="22"/>
          <w:lang w:eastAsia="zh-CN"/>
        </w:rPr>
        <w:t>的</w:t>
      </w:r>
      <w:r w:rsidRPr="0035150D">
        <w:rPr>
          <w:rFonts w:asciiTheme="majorHAnsi" w:eastAsia="SimSun" w:hAnsiTheme="majorHAnsi" w:cstheme="majorHAnsi"/>
          <w:sz w:val="22"/>
          <w:szCs w:val="22"/>
          <w:lang w:eastAsia="zh-CN"/>
        </w:rPr>
        <w:t xml:space="preserve">ARC6 </w:t>
      </w:r>
      <w:r w:rsidRPr="0035150D">
        <w:rPr>
          <w:rFonts w:asciiTheme="majorHAnsi" w:eastAsia="SimSun" w:hAnsiTheme="majorHAnsi" w:cstheme="majorHAnsi" w:hint="eastAsia"/>
          <w:sz w:val="22"/>
          <w:szCs w:val="22"/>
          <w:lang w:eastAsia="zh-CN"/>
        </w:rPr>
        <w:t>系列</w:t>
      </w:r>
      <w:r w:rsidRPr="0035150D">
        <w:rPr>
          <w:rFonts w:eastAsia="SimSun" w:cstheme="majorHAnsi" w:hint="eastAsia"/>
          <w:sz w:val="22"/>
          <w:szCs w:val="22"/>
          <w:lang w:eastAsia="zh-CN"/>
        </w:rPr>
        <w:t>现在已经</w:t>
      </w:r>
      <w:r w:rsidRPr="0035150D">
        <w:rPr>
          <w:rFonts w:asciiTheme="majorHAnsi" w:eastAsia="SimSun" w:hAnsiTheme="majorHAnsi" w:cstheme="majorHAnsi" w:hint="eastAsia"/>
          <w:sz w:val="22"/>
          <w:szCs w:val="22"/>
          <w:lang w:eastAsia="zh-CN"/>
        </w:rPr>
        <w:t>新增两种新选项：</w:t>
      </w:r>
    </w:p>
    <w:p w14:paraId="14FF7732" w14:textId="77777777" w:rsidR="00AB123D" w:rsidRPr="0035150D" w:rsidRDefault="00AB123D" w:rsidP="006B7232">
      <w:pPr>
        <w:snapToGrid w:val="0"/>
        <w:spacing w:after="20"/>
        <w:rPr>
          <w:rFonts w:asciiTheme="majorHAnsi" w:eastAsia="SimSun" w:hAnsiTheme="majorHAnsi" w:cstheme="majorHAnsi"/>
          <w:lang w:eastAsia="zh-CN"/>
        </w:rPr>
      </w:pPr>
    </w:p>
    <w:p w14:paraId="5829E68C" w14:textId="25CD22AC" w:rsidR="00405C55" w:rsidRPr="0035150D" w:rsidRDefault="0035150D" w:rsidP="00425F7A">
      <w:pPr>
        <w:pStyle w:val="ae"/>
        <w:numPr>
          <w:ilvl w:val="0"/>
          <w:numId w:val="12"/>
        </w:numPr>
        <w:spacing w:after="20"/>
        <w:ind w:left="426" w:firstLine="0"/>
        <w:rPr>
          <w:rFonts w:asciiTheme="majorHAnsi" w:eastAsia="SimSun" w:hAnsiTheme="majorHAnsi" w:cstheme="majorHAnsi"/>
        </w:rPr>
      </w:pPr>
      <w:r w:rsidRPr="0035150D">
        <w:rPr>
          <w:rFonts w:asciiTheme="majorHAnsi" w:eastAsia="SimSun" w:hAnsiTheme="majorHAnsi" w:cstheme="majorHAnsi"/>
          <w:lang w:eastAsia="zh-CN"/>
        </w:rPr>
        <w:t>ARC6 (-S)</w:t>
      </w:r>
      <w:r w:rsidRPr="0035150D">
        <w:rPr>
          <w:rFonts w:asciiTheme="majorHAnsi" w:eastAsia="SimSun" w:hAnsiTheme="majorHAnsi" w:cstheme="majorHAnsi" w:hint="eastAsia"/>
          <w:lang w:eastAsia="zh-CN"/>
        </w:rPr>
        <w:t>：单端信号，</w:t>
      </w:r>
      <w:r w:rsidRPr="0035150D">
        <w:rPr>
          <w:rFonts w:asciiTheme="majorHAnsi" w:eastAsia="SimSun" w:hAnsiTheme="majorHAnsi" w:cstheme="majorHAnsi"/>
          <w:lang w:eastAsia="zh-CN"/>
        </w:rPr>
        <w:t xml:space="preserve">50 </w:t>
      </w:r>
      <w:r w:rsidRPr="0035150D">
        <w:rPr>
          <w:rFonts w:asciiTheme="majorHAnsi" w:eastAsia="SimSun" w:hAnsiTheme="majorHAnsi" w:cstheme="majorHAnsi" w:hint="eastAsia"/>
          <w:lang w:eastAsia="zh-CN"/>
        </w:rPr>
        <w:t>欧姆（</w:t>
      </w:r>
      <w:r w:rsidRPr="0035150D">
        <w:rPr>
          <w:rFonts w:asciiTheme="majorHAnsi" w:eastAsia="SimSun" w:hAnsiTheme="majorHAnsi" w:cstheme="majorHAnsi"/>
          <w:lang w:eastAsia="zh-CN"/>
        </w:rPr>
        <w:t>5 Gbps NRZ</w:t>
      </w:r>
      <w:r w:rsidRPr="0035150D">
        <w:rPr>
          <w:rFonts w:asciiTheme="majorHAnsi" w:eastAsia="SimSun" w:hAnsiTheme="majorHAnsi" w:cstheme="majorHAnsi" w:hint="eastAsia"/>
          <w:lang w:eastAsia="zh-CN"/>
        </w:rPr>
        <w:t>）</w:t>
      </w:r>
      <w:r w:rsidR="00425F7A" w:rsidRPr="0035150D">
        <w:rPr>
          <w:rFonts w:asciiTheme="majorHAnsi" w:eastAsia="SimSun" w:hAnsiTheme="majorHAnsi" w:cstheme="majorHAnsi"/>
        </w:rPr>
        <w:br/>
      </w:r>
      <w:r w:rsidRPr="0035150D">
        <w:rPr>
          <w:rFonts w:asciiTheme="majorHAnsi" w:eastAsia="SimSun" w:hAnsiTheme="majorHAnsi" w:cstheme="majorHAnsi"/>
          <w:lang w:eastAsia="zh-CN"/>
        </w:rPr>
        <w:t xml:space="preserve">• </w:t>
      </w:r>
      <w:r w:rsidRPr="0035150D">
        <w:rPr>
          <w:rFonts w:ascii="新細明體" w:eastAsia="SimSun" w:hAnsi="新細明體" w:cstheme="majorHAnsi"/>
          <w:lang w:eastAsia="zh-CN"/>
        </w:rPr>
        <w:t xml:space="preserve">  </w:t>
      </w:r>
      <w:r w:rsidRPr="0035150D">
        <w:rPr>
          <w:rFonts w:asciiTheme="majorHAnsi" w:eastAsia="SimSun" w:hAnsiTheme="majorHAnsi" w:cstheme="majorHAnsi"/>
          <w:lang w:eastAsia="zh-CN"/>
        </w:rPr>
        <w:t>ARC6 (-M)</w:t>
      </w:r>
      <w:r w:rsidRPr="0035150D">
        <w:rPr>
          <w:rFonts w:asciiTheme="majorHAnsi" w:eastAsia="SimSun" w:hAnsiTheme="majorHAnsi" w:cstheme="majorHAnsi" w:hint="eastAsia"/>
          <w:lang w:eastAsia="zh-CN"/>
        </w:rPr>
        <w:t>：混合信号（单端</w:t>
      </w:r>
      <w:r w:rsidRPr="0035150D">
        <w:rPr>
          <w:rFonts w:asciiTheme="majorHAnsi" w:eastAsia="SimSun" w:hAnsiTheme="majorHAnsi" w:cstheme="majorHAnsi"/>
          <w:lang w:eastAsia="zh-CN"/>
        </w:rPr>
        <w:t xml:space="preserve"> 50 </w:t>
      </w:r>
      <w:r w:rsidRPr="0035150D">
        <w:rPr>
          <w:rFonts w:asciiTheme="majorHAnsi" w:eastAsia="SimSun" w:hAnsiTheme="majorHAnsi" w:cstheme="majorHAnsi" w:hint="eastAsia"/>
          <w:lang w:eastAsia="zh-CN"/>
        </w:rPr>
        <w:t>欧姆与差分对</w:t>
      </w:r>
      <w:r w:rsidRPr="0035150D">
        <w:rPr>
          <w:rFonts w:asciiTheme="majorHAnsi" w:eastAsia="SimSun" w:hAnsiTheme="majorHAnsi" w:cstheme="majorHAnsi"/>
          <w:lang w:eastAsia="zh-CN"/>
        </w:rPr>
        <w:t xml:space="preserve"> 92 </w:t>
      </w:r>
      <w:r w:rsidRPr="0035150D">
        <w:rPr>
          <w:rFonts w:asciiTheme="majorHAnsi" w:eastAsia="SimSun" w:hAnsiTheme="majorHAnsi" w:cstheme="majorHAnsi" w:hint="eastAsia"/>
          <w:lang w:eastAsia="zh-CN"/>
        </w:rPr>
        <w:t>欧姆）</w:t>
      </w:r>
    </w:p>
    <w:p w14:paraId="1BFEB058" w14:textId="2A99EB62" w:rsidR="00411951" w:rsidRPr="0035150D" w:rsidRDefault="00411951" w:rsidP="006B7232">
      <w:pPr>
        <w:spacing w:after="20"/>
        <w:rPr>
          <w:rFonts w:asciiTheme="majorHAnsi" w:eastAsia="SimSun" w:hAnsiTheme="majorHAnsi" w:cstheme="majorHAnsi"/>
        </w:rPr>
      </w:pPr>
    </w:p>
    <w:p w14:paraId="29CC13CD" w14:textId="15206BFA" w:rsidR="00E00A24" w:rsidRPr="0035150D" w:rsidRDefault="00E00A24" w:rsidP="006B7232">
      <w:pPr>
        <w:spacing w:after="20"/>
        <w:jc w:val="center"/>
        <w:rPr>
          <w:rFonts w:asciiTheme="majorHAnsi" w:eastAsia="SimSun" w:hAnsiTheme="majorHAnsi" w:cstheme="majorHAnsi"/>
        </w:rPr>
      </w:pPr>
      <w:r w:rsidRPr="0035150D">
        <w:rPr>
          <w:rFonts w:asciiTheme="majorHAnsi" w:eastAsia="SimSun" w:hAnsiTheme="majorHAnsi" w:cstheme="majorHAnsi"/>
          <w:noProof/>
        </w:rPr>
        <w:drawing>
          <wp:inline distT="0" distB="0" distL="0" distR="0" wp14:anchorId="17DB1AC2" wp14:editId="6E98F240">
            <wp:extent cx="4094479" cy="1906621"/>
            <wp:effectExtent l="0" t="0" r="0" b="0"/>
            <wp:docPr id="513570104" name="Picture 1" descr="A close-up of several blue and black cab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570104" name="Picture 1" descr="A close-up of several blue and black cables&#10;&#10;AI-generated content may be incorrect."/>
                    <pic:cNvPicPr/>
                  </pic:nvPicPr>
                  <pic:blipFill rotWithShape="1">
                    <a:blip r:embed="rId9"/>
                    <a:srcRect b="17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419" cy="1912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6AAE4E" w14:textId="77777777" w:rsidR="00E00A24" w:rsidRPr="0035150D" w:rsidRDefault="00E00A24" w:rsidP="006B7232">
      <w:pPr>
        <w:spacing w:after="20"/>
        <w:rPr>
          <w:rFonts w:asciiTheme="majorHAnsi" w:eastAsia="SimSun" w:hAnsiTheme="majorHAnsi" w:cstheme="majorHAnsi"/>
        </w:rPr>
      </w:pPr>
    </w:p>
    <w:p w14:paraId="46509DA1" w14:textId="63C827CA" w:rsidR="00405C55" w:rsidRPr="0035150D" w:rsidRDefault="0035150D" w:rsidP="00405C55">
      <w:pPr>
        <w:pStyle w:val="Web"/>
        <w:rPr>
          <w:rFonts w:asciiTheme="majorHAnsi" w:eastAsia="SimSun" w:hAnsiTheme="majorHAnsi" w:cstheme="majorHAnsi"/>
          <w:sz w:val="22"/>
          <w:szCs w:val="22"/>
          <w:lang w:eastAsia="zh-CN"/>
        </w:rPr>
      </w:pPr>
      <w:r w:rsidRPr="0035150D">
        <w:rPr>
          <w:rFonts w:asciiTheme="majorHAnsi" w:eastAsia="SimSun" w:hAnsiTheme="majorHAnsi" w:cstheme="majorHAnsi" w:hint="eastAsia"/>
          <w:sz w:val="22"/>
          <w:szCs w:val="22"/>
          <w:lang w:eastAsia="zh-CN"/>
        </w:rPr>
        <w:lastRenderedPageBreak/>
        <w:t>这些新增选项为工程师提供了更大的灵活性</w:t>
      </w:r>
      <w:r w:rsidRPr="0035150D">
        <w:rPr>
          <w:rFonts w:eastAsia="SimSun" w:cstheme="majorHAnsi" w:hint="eastAsia"/>
          <w:sz w:val="22"/>
          <w:szCs w:val="22"/>
          <w:lang w:eastAsia="zh-CN"/>
        </w:rPr>
        <w:t>，让他们能</w:t>
      </w:r>
      <w:r w:rsidRPr="0035150D">
        <w:rPr>
          <w:rFonts w:asciiTheme="majorHAnsi" w:eastAsia="SimSun" w:hAnsiTheme="majorHAnsi" w:cstheme="majorHAnsi" w:hint="eastAsia"/>
          <w:sz w:val="22"/>
          <w:szCs w:val="22"/>
          <w:lang w:eastAsia="zh-CN"/>
        </w:rPr>
        <w:t>设计需要同时支持高速与低速信号传输的系统。集成式柔性应力缓解结构可增强</w:t>
      </w:r>
      <w:r w:rsidRPr="0035150D">
        <w:rPr>
          <w:rFonts w:eastAsia="SimSun" w:cstheme="majorHAnsi" w:hint="eastAsia"/>
          <w:sz w:val="22"/>
          <w:szCs w:val="22"/>
          <w:lang w:eastAsia="zh-CN"/>
        </w:rPr>
        <w:t>苛刻</w:t>
      </w:r>
      <w:r w:rsidRPr="0035150D">
        <w:rPr>
          <w:rFonts w:asciiTheme="majorHAnsi" w:eastAsia="SimSun" w:hAnsiTheme="majorHAnsi" w:cstheme="majorHAnsi" w:hint="eastAsia"/>
          <w:sz w:val="22"/>
          <w:szCs w:val="22"/>
          <w:lang w:eastAsia="zh-CN"/>
        </w:rPr>
        <w:t>环境下的可靠性，而金属锁扣系统可确保与配对的</w:t>
      </w:r>
      <w:r w:rsidRPr="0035150D">
        <w:rPr>
          <w:rFonts w:asciiTheme="majorHAnsi" w:eastAsia="SimSun" w:hAnsiTheme="majorHAnsi" w:cstheme="majorHAnsi"/>
          <w:sz w:val="22"/>
          <w:szCs w:val="22"/>
          <w:lang w:eastAsia="zh-CN"/>
        </w:rPr>
        <w:t xml:space="preserve"> ARF6 </w:t>
      </w:r>
      <w:r w:rsidRPr="0035150D">
        <w:rPr>
          <w:rFonts w:asciiTheme="majorHAnsi" w:eastAsia="SimSun" w:hAnsiTheme="majorHAnsi" w:cstheme="majorHAnsi" w:hint="eastAsia"/>
          <w:sz w:val="22"/>
          <w:szCs w:val="22"/>
          <w:lang w:eastAsia="zh-CN"/>
        </w:rPr>
        <w:t>板端连接器实现稳</w:t>
      </w:r>
      <w:r w:rsidRPr="0035150D">
        <w:rPr>
          <w:rFonts w:eastAsia="SimSun" w:cstheme="majorHAnsi" w:hint="eastAsia"/>
          <w:sz w:val="22"/>
          <w:szCs w:val="22"/>
          <w:lang w:eastAsia="zh-CN"/>
        </w:rPr>
        <w:t>定</w:t>
      </w:r>
      <w:r w:rsidRPr="0035150D">
        <w:rPr>
          <w:rFonts w:asciiTheme="majorHAnsi" w:eastAsia="SimSun" w:hAnsiTheme="majorHAnsi" w:cstheme="majorHAnsi" w:hint="eastAsia"/>
          <w:sz w:val="22"/>
          <w:szCs w:val="22"/>
          <w:lang w:eastAsia="zh-CN"/>
        </w:rPr>
        <w:t>连接。</w:t>
      </w:r>
    </w:p>
    <w:p w14:paraId="1DBC1098" w14:textId="69944D1C" w:rsidR="00405C55" w:rsidRPr="0035150D" w:rsidRDefault="0035150D" w:rsidP="00405C55">
      <w:pPr>
        <w:pStyle w:val="Web"/>
        <w:rPr>
          <w:rFonts w:asciiTheme="majorHAnsi" w:eastAsia="SimSun" w:hAnsiTheme="majorHAnsi" w:cstheme="majorHAnsi"/>
          <w:sz w:val="22"/>
          <w:szCs w:val="22"/>
          <w:lang w:eastAsia="zh-CN"/>
        </w:rPr>
      </w:pPr>
      <w:r w:rsidRPr="0035150D">
        <w:rPr>
          <w:rFonts w:asciiTheme="majorHAnsi" w:eastAsia="SimSun" w:hAnsiTheme="majorHAnsi" w:cstheme="majorHAnsi" w:hint="eastAsia"/>
          <w:sz w:val="22"/>
          <w:szCs w:val="22"/>
          <w:lang w:eastAsia="zh-CN"/>
        </w:rPr>
        <w:t>所有</w:t>
      </w:r>
      <w:r w:rsidRPr="0035150D">
        <w:rPr>
          <w:rFonts w:asciiTheme="majorHAnsi" w:eastAsia="SimSun" w:hAnsiTheme="majorHAnsi" w:cstheme="majorHAnsi"/>
          <w:sz w:val="22"/>
          <w:szCs w:val="22"/>
          <w:lang w:eastAsia="zh-CN"/>
        </w:rPr>
        <w:t xml:space="preserve"> </w:t>
      </w:r>
      <w:proofErr w:type="spellStart"/>
      <w:r w:rsidRPr="0035150D">
        <w:rPr>
          <w:rFonts w:asciiTheme="majorHAnsi" w:eastAsia="SimSun" w:hAnsiTheme="majorHAnsi" w:cstheme="majorHAnsi"/>
          <w:sz w:val="22"/>
          <w:szCs w:val="22"/>
          <w:lang w:eastAsia="zh-CN"/>
        </w:rPr>
        <w:t>AcceleRate</w:t>
      </w:r>
      <w:proofErr w:type="spellEnd"/>
      <w:r w:rsidRPr="0035150D">
        <w:rPr>
          <w:rFonts w:asciiTheme="majorHAnsi" w:eastAsia="SimSun" w:hAnsiTheme="majorHAnsi" w:cstheme="majorHAnsi"/>
          <w:sz w:val="22"/>
          <w:szCs w:val="22"/>
          <w:lang w:eastAsia="zh-CN"/>
        </w:rPr>
        <w:t xml:space="preserve"> Slim</w:t>
      </w:r>
      <w:r w:rsidRPr="0035150D">
        <w:rPr>
          <w:rFonts w:asciiTheme="majorHAnsi" w:eastAsia="SimSun" w:hAnsiTheme="majorHAnsi" w:cstheme="majorHAnsi" w:hint="eastAsia"/>
          <w:sz w:val="22"/>
          <w:szCs w:val="22"/>
          <w:lang w:eastAsia="zh-CN"/>
        </w:rPr>
        <w:t>（</w:t>
      </w:r>
      <w:r w:rsidRPr="0035150D">
        <w:rPr>
          <w:rFonts w:asciiTheme="majorHAnsi" w:eastAsia="SimSun" w:hAnsiTheme="majorHAnsi" w:cstheme="majorHAnsi"/>
          <w:sz w:val="22"/>
          <w:szCs w:val="22"/>
          <w:lang w:eastAsia="zh-CN"/>
        </w:rPr>
        <w:t>ARC6</w:t>
      </w:r>
      <w:r w:rsidRPr="0035150D">
        <w:rPr>
          <w:rFonts w:asciiTheme="majorHAnsi" w:eastAsia="SimSun" w:hAnsiTheme="majorHAnsi" w:cstheme="majorHAnsi" w:hint="eastAsia"/>
          <w:sz w:val="22"/>
          <w:szCs w:val="22"/>
          <w:lang w:eastAsia="zh-CN"/>
        </w:rPr>
        <w:t>）线缆组件配置均采用</w:t>
      </w:r>
      <w:r w:rsidRPr="0035150D">
        <w:rPr>
          <w:rFonts w:asciiTheme="majorHAnsi" w:eastAsia="SimSun" w:hAnsiTheme="majorHAnsi" w:cstheme="majorHAnsi"/>
          <w:sz w:val="22"/>
          <w:szCs w:val="22"/>
          <w:lang w:eastAsia="zh-CN"/>
        </w:rPr>
        <w:t xml:space="preserve"> </w:t>
      </w:r>
      <w:proofErr w:type="spellStart"/>
      <w:r w:rsidRPr="0035150D">
        <w:rPr>
          <w:rFonts w:asciiTheme="majorHAnsi" w:eastAsia="SimSun" w:hAnsiTheme="majorHAnsi" w:cstheme="majorHAnsi"/>
          <w:sz w:val="22"/>
          <w:szCs w:val="22"/>
          <w:lang w:eastAsia="zh-CN"/>
        </w:rPr>
        <w:t>Samtec</w:t>
      </w:r>
      <w:proofErr w:type="spellEnd"/>
      <w:r w:rsidRPr="0035150D">
        <w:rPr>
          <w:rFonts w:asciiTheme="majorHAnsi" w:eastAsia="SimSun" w:hAnsiTheme="majorHAnsi" w:cstheme="majorHAnsi"/>
          <w:sz w:val="22"/>
          <w:szCs w:val="22"/>
          <w:lang w:eastAsia="zh-CN"/>
        </w:rPr>
        <w:t xml:space="preserve"> </w:t>
      </w:r>
      <w:r w:rsidRPr="0035150D">
        <w:rPr>
          <w:rFonts w:asciiTheme="majorHAnsi" w:eastAsia="SimSun" w:hAnsiTheme="majorHAnsi" w:cstheme="majorHAnsi" w:hint="eastAsia"/>
          <w:sz w:val="22"/>
          <w:szCs w:val="22"/>
          <w:lang w:eastAsia="zh-CN"/>
        </w:rPr>
        <w:t>专有的</w:t>
      </w:r>
      <w:r w:rsidRPr="0035150D">
        <w:rPr>
          <w:rFonts w:asciiTheme="majorHAnsi" w:eastAsia="SimSun" w:hAnsiTheme="majorHAnsi" w:cstheme="majorHAnsi"/>
          <w:sz w:val="22"/>
          <w:szCs w:val="22"/>
          <w:lang w:eastAsia="zh-CN"/>
        </w:rPr>
        <w:t xml:space="preserve"> Eye Speed® </w:t>
      </w:r>
      <w:r w:rsidRPr="0035150D">
        <w:rPr>
          <w:rFonts w:asciiTheme="majorHAnsi" w:eastAsia="SimSun" w:hAnsiTheme="majorHAnsi" w:cstheme="majorHAnsi" w:hint="eastAsia"/>
          <w:sz w:val="22"/>
          <w:szCs w:val="22"/>
          <w:lang w:eastAsia="zh-CN"/>
        </w:rPr>
        <w:t>超低偏斜线缆技术。该单端微型同轴线缆外径仅为</w:t>
      </w:r>
      <w:r w:rsidRPr="0035150D">
        <w:rPr>
          <w:rFonts w:eastAsia="SimSun" w:cstheme="majorHAnsi" w:hint="eastAsia"/>
          <w:sz w:val="22"/>
          <w:szCs w:val="22"/>
          <w:lang w:eastAsia="zh-CN"/>
        </w:rPr>
        <w:t>轻薄的</w:t>
      </w:r>
      <w:r w:rsidRPr="0035150D">
        <w:rPr>
          <w:rFonts w:asciiTheme="majorHAnsi" w:eastAsia="SimSun" w:hAnsiTheme="majorHAnsi" w:cstheme="majorHAnsi"/>
          <w:sz w:val="22"/>
          <w:szCs w:val="22"/>
          <w:lang w:eastAsia="zh-CN"/>
        </w:rPr>
        <w:t xml:space="preserve"> 0.024 </w:t>
      </w:r>
      <w:r w:rsidRPr="0035150D">
        <w:rPr>
          <w:rFonts w:asciiTheme="majorHAnsi" w:eastAsia="SimSun" w:hAnsiTheme="majorHAnsi" w:cstheme="majorHAnsi" w:hint="eastAsia"/>
          <w:sz w:val="22"/>
          <w:szCs w:val="22"/>
          <w:lang w:eastAsia="zh-CN"/>
        </w:rPr>
        <w:t>英寸（</w:t>
      </w:r>
      <w:r w:rsidRPr="0035150D">
        <w:rPr>
          <w:rFonts w:asciiTheme="majorHAnsi" w:eastAsia="SimSun" w:hAnsiTheme="majorHAnsi" w:cstheme="majorHAnsi"/>
          <w:sz w:val="22"/>
          <w:szCs w:val="22"/>
          <w:lang w:eastAsia="zh-CN"/>
        </w:rPr>
        <w:t>0.61 mm</w:t>
      </w:r>
      <w:r w:rsidRPr="0035150D">
        <w:rPr>
          <w:rFonts w:asciiTheme="majorHAnsi" w:eastAsia="SimSun" w:hAnsiTheme="majorHAnsi" w:cstheme="majorHAnsi" w:hint="eastAsia"/>
          <w:sz w:val="22"/>
          <w:szCs w:val="22"/>
          <w:lang w:eastAsia="zh-CN"/>
        </w:rPr>
        <w:t>），使其能够轻松布线于复杂系统中。差分对双轴</w:t>
      </w:r>
      <w:bookmarkStart w:id="0" w:name="_GoBack"/>
      <w:bookmarkEnd w:id="0"/>
      <w:r w:rsidRPr="0035150D">
        <w:rPr>
          <w:rFonts w:asciiTheme="majorHAnsi" w:eastAsia="SimSun" w:hAnsiTheme="majorHAnsi" w:cstheme="majorHAnsi" w:hint="eastAsia"/>
          <w:sz w:val="22"/>
          <w:szCs w:val="22"/>
          <w:lang w:eastAsia="zh-CN"/>
        </w:rPr>
        <w:t>线缆的最大偏斜仅为每米</w:t>
      </w:r>
      <w:r w:rsidRPr="0035150D">
        <w:rPr>
          <w:rFonts w:asciiTheme="majorHAnsi" w:eastAsia="SimSun" w:hAnsiTheme="majorHAnsi" w:cstheme="majorHAnsi"/>
          <w:sz w:val="22"/>
          <w:szCs w:val="22"/>
          <w:lang w:eastAsia="zh-CN"/>
        </w:rPr>
        <w:t xml:space="preserve"> 3.5 </w:t>
      </w:r>
      <w:proofErr w:type="spellStart"/>
      <w:r w:rsidRPr="0035150D">
        <w:rPr>
          <w:rFonts w:asciiTheme="majorHAnsi" w:eastAsia="SimSun" w:hAnsiTheme="majorHAnsi" w:cstheme="majorHAnsi"/>
          <w:sz w:val="22"/>
          <w:szCs w:val="22"/>
          <w:lang w:eastAsia="zh-CN"/>
        </w:rPr>
        <w:t>ps</w:t>
      </w:r>
      <w:proofErr w:type="spellEnd"/>
      <w:r w:rsidRPr="0035150D">
        <w:rPr>
          <w:rFonts w:asciiTheme="majorHAnsi" w:eastAsia="SimSun" w:hAnsiTheme="majorHAnsi" w:cstheme="majorHAnsi" w:hint="eastAsia"/>
          <w:sz w:val="22"/>
          <w:szCs w:val="22"/>
          <w:lang w:eastAsia="zh-CN"/>
        </w:rPr>
        <w:t>，具备超低偏斜特性，同时截面积较</w:t>
      </w:r>
      <w:r w:rsidRPr="0035150D">
        <w:rPr>
          <w:rFonts w:asciiTheme="majorHAnsi" w:eastAsia="SimSun" w:hAnsiTheme="majorHAnsi" w:cstheme="majorHAnsi"/>
          <w:sz w:val="22"/>
          <w:szCs w:val="22"/>
          <w:lang w:eastAsia="zh-CN"/>
        </w:rPr>
        <w:t xml:space="preserve"> </w:t>
      </w:r>
      <w:proofErr w:type="spellStart"/>
      <w:r w:rsidRPr="0035150D">
        <w:rPr>
          <w:rFonts w:asciiTheme="majorHAnsi" w:eastAsia="SimSun" w:hAnsiTheme="majorHAnsi" w:cstheme="majorHAnsi"/>
          <w:sz w:val="22"/>
          <w:szCs w:val="22"/>
          <w:lang w:eastAsia="zh-CN"/>
        </w:rPr>
        <w:t>Samtec</w:t>
      </w:r>
      <w:proofErr w:type="spellEnd"/>
      <w:r w:rsidRPr="0035150D">
        <w:rPr>
          <w:rFonts w:asciiTheme="majorHAnsi" w:eastAsia="SimSun" w:hAnsiTheme="majorHAnsi" w:cstheme="majorHAnsi"/>
          <w:sz w:val="22"/>
          <w:szCs w:val="22"/>
          <w:lang w:eastAsia="zh-CN"/>
        </w:rPr>
        <w:t xml:space="preserve"> </w:t>
      </w:r>
      <w:r w:rsidRPr="0035150D">
        <w:rPr>
          <w:rFonts w:asciiTheme="majorHAnsi" w:eastAsia="SimSun" w:hAnsiTheme="majorHAnsi" w:cstheme="majorHAnsi" w:hint="eastAsia"/>
          <w:sz w:val="22"/>
          <w:szCs w:val="22"/>
          <w:lang w:eastAsia="zh-CN"/>
        </w:rPr>
        <w:t>原始</w:t>
      </w:r>
      <w:r w:rsidRPr="0035150D">
        <w:rPr>
          <w:rFonts w:asciiTheme="majorHAnsi" w:eastAsia="SimSun" w:hAnsiTheme="majorHAnsi" w:cstheme="majorHAnsi"/>
          <w:sz w:val="22"/>
          <w:szCs w:val="22"/>
          <w:lang w:eastAsia="zh-CN"/>
        </w:rPr>
        <w:t xml:space="preserve"> Eye Speed® </w:t>
      </w:r>
      <w:r w:rsidRPr="0035150D">
        <w:rPr>
          <w:rFonts w:asciiTheme="majorHAnsi" w:eastAsia="SimSun" w:hAnsiTheme="majorHAnsi" w:cstheme="majorHAnsi" w:hint="eastAsia"/>
          <w:sz w:val="22"/>
          <w:szCs w:val="22"/>
          <w:lang w:eastAsia="zh-CN"/>
        </w:rPr>
        <w:t>线缆缩小</w:t>
      </w:r>
      <w:r w:rsidRPr="0035150D">
        <w:rPr>
          <w:rFonts w:eastAsia="SimSun" w:cstheme="majorHAnsi" w:hint="eastAsia"/>
          <w:sz w:val="22"/>
          <w:szCs w:val="22"/>
          <w:lang w:eastAsia="zh-CN"/>
        </w:rPr>
        <w:t>了</w:t>
      </w:r>
      <w:r w:rsidRPr="0035150D">
        <w:rPr>
          <w:rFonts w:asciiTheme="majorHAnsi" w:eastAsia="SimSun" w:hAnsiTheme="majorHAnsi" w:cstheme="majorHAnsi"/>
          <w:sz w:val="22"/>
          <w:szCs w:val="22"/>
          <w:lang w:eastAsia="zh-CN"/>
        </w:rPr>
        <w:t xml:space="preserve"> 40%</w:t>
      </w:r>
      <w:r w:rsidRPr="0035150D">
        <w:rPr>
          <w:rFonts w:asciiTheme="majorHAnsi" w:eastAsia="SimSun" w:hAnsiTheme="majorHAnsi" w:cstheme="majorHAnsi" w:hint="eastAsia"/>
          <w:sz w:val="22"/>
          <w:szCs w:val="22"/>
          <w:lang w:eastAsia="zh-CN"/>
        </w:rPr>
        <w:t>，结构也更纤细。更小的线径有助于减轻重量，并</w:t>
      </w:r>
      <w:r w:rsidRPr="0035150D">
        <w:rPr>
          <w:rFonts w:eastAsia="SimSun" w:cstheme="majorHAnsi" w:hint="eastAsia"/>
          <w:sz w:val="22"/>
          <w:szCs w:val="22"/>
          <w:lang w:eastAsia="zh-CN"/>
        </w:rPr>
        <w:t>可</w:t>
      </w:r>
      <w:r w:rsidRPr="0035150D">
        <w:rPr>
          <w:rFonts w:asciiTheme="majorHAnsi" w:eastAsia="SimSun" w:hAnsiTheme="majorHAnsi" w:cstheme="majorHAnsi" w:hint="eastAsia"/>
          <w:sz w:val="22"/>
          <w:szCs w:val="22"/>
          <w:lang w:eastAsia="zh-CN"/>
        </w:rPr>
        <w:t>在紧凑型应用中最大化气流。</w:t>
      </w:r>
    </w:p>
    <w:p w14:paraId="3E7079B5" w14:textId="74786299" w:rsidR="00405C55" w:rsidRPr="0035150D" w:rsidRDefault="0035150D" w:rsidP="00405C55">
      <w:pPr>
        <w:pStyle w:val="Web"/>
        <w:rPr>
          <w:rFonts w:asciiTheme="majorHAnsi" w:eastAsia="SimSun" w:hAnsiTheme="majorHAnsi" w:cstheme="majorHAnsi"/>
          <w:sz w:val="22"/>
          <w:szCs w:val="22"/>
          <w:lang w:eastAsia="zh-CN"/>
        </w:rPr>
      </w:pPr>
      <w:r w:rsidRPr="0035150D">
        <w:rPr>
          <w:rFonts w:asciiTheme="majorHAnsi" w:eastAsia="SimSun" w:hAnsiTheme="majorHAnsi" w:cstheme="majorHAnsi"/>
          <w:sz w:val="22"/>
          <w:szCs w:val="22"/>
          <w:lang w:eastAsia="zh-CN"/>
        </w:rPr>
        <w:t xml:space="preserve">ARC6 </w:t>
      </w:r>
      <w:r w:rsidRPr="0035150D">
        <w:rPr>
          <w:rFonts w:asciiTheme="majorHAnsi" w:eastAsia="SimSun" w:hAnsiTheme="majorHAnsi" w:cstheme="majorHAnsi" w:hint="eastAsia"/>
          <w:sz w:val="22"/>
          <w:szCs w:val="22"/>
          <w:lang w:eastAsia="zh-CN"/>
        </w:rPr>
        <w:t>是</w:t>
      </w:r>
      <w:r w:rsidRPr="0035150D">
        <w:rPr>
          <w:rFonts w:asciiTheme="majorHAnsi" w:eastAsia="SimSun" w:hAnsiTheme="majorHAnsi" w:cstheme="majorHAnsi"/>
          <w:sz w:val="22"/>
          <w:szCs w:val="22"/>
          <w:lang w:eastAsia="zh-CN"/>
        </w:rPr>
        <w:t xml:space="preserve"> </w:t>
      </w:r>
      <w:proofErr w:type="spellStart"/>
      <w:r w:rsidRPr="0035150D">
        <w:rPr>
          <w:rFonts w:asciiTheme="majorHAnsi" w:eastAsia="SimSun" w:hAnsiTheme="majorHAnsi" w:cstheme="majorHAnsi"/>
          <w:sz w:val="22"/>
          <w:szCs w:val="22"/>
          <w:lang w:eastAsia="zh-CN"/>
        </w:rPr>
        <w:t>Samtec</w:t>
      </w:r>
      <w:proofErr w:type="spellEnd"/>
      <w:r w:rsidRPr="0035150D">
        <w:rPr>
          <w:rFonts w:asciiTheme="majorHAnsi" w:eastAsia="SimSun" w:hAnsiTheme="majorHAnsi" w:cstheme="majorHAnsi"/>
          <w:sz w:val="22"/>
          <w:szCs w:val="22"/>
          <w:lang w:eastAsia="zh-CN"/>
        </w:rPr>
        <w:t xml:space="preserve"> </w:t>
      </w:r>
      <w:r w:rsidRPr="0035150D">
        <w:rPr>
          <w:rFonts w:asciiTheme="majorHAnsi" w:eastAsia="SimSun" w:hAnsiTheme="majorHAnsi" w:cstheme="majorHAnsi" w:hint="eastAsia"/>
          <w:sz w:val="22"/>
          <w:szCs w:val="22"/>
          <w:lang w:eastAsia="zh-CN"/>
        </w:rPr>
        <w:t>众多线缆组件之一，旨在提供端接选项的灵活性。虽然</w:t>
      </w:r>
      <w:r w:rsidRPr="0035150D">
        <w:rPr>
          <w:rFonts w:asciiTheme="majorHAnsi" w:eastAsia="SimSun" w:hAnsiTheme="majorHAnsi" w:cstheme="majorHAnsi"/>
          <w:sz w:val="22"/>
          <w:szCs w:val="22"/>
          <w:lang w:eastAsia="zh-CN"/>
        </w:rPr>
        <w:t xml:space="preserve"> </w:t>
      </w:r>
      <w:hyperlink r:id="rId10" w:history="1">
        <w:r w:rsidRPr="0035150D">
          <w:rPr>
            <w:rStyle w:val="affa"/>
            <w:rFonts w:asciiTheme="majorHAnsi" w:eastAsia="SimSun" w:hAnsiTheme="majorHAnsi" w:cstheme="majorHAnsi"/>
            <w:sz w:val="22"/>
            <w:szCs w:val="22"/>
            <w:shd w:val="clear" w:color="auto" w:fill="FFFFFF"/>
            <w:lang w:eastAsia="zh-CN"/>
          </w:rPr>
          <w:t>ARC6</w:t>
        </w:r>
      </w:hyperlink>
      <w:r w:rsidRPr="0035150D">
        <w:rPr>
          <w:rFonts w:asciiTheme="majorHAnsi" w:eastAsia="SimSun" w:hAnsiTheme="majorHAnsi" w:cstheme="majorHAnsi" w:hint="eastAsia"/>
          <w:sz w:val="22"/>
          <w:szCs w:val="22"/>
          <w:lang w:eastAsia="zh-CN"/>
        </w:rPr>
        <w:t>的标准目录解决方案在线缆两端均采用</w:t>
      </w:r>
      <w:r w:rsidRPr="0035150D">
        <w:rPr>
          <w:rFonts w:asciiTheme="majorHAnsi" w:eastAsia="SimSun" w:hAnsiTheme="majorHAnsi" w:cstheme="majorHAnsi"/>
          <w:sz w:val="22"/>
          <w:szCs w:val="22"/>
          <w:lang w:eastAsia="zh-CN"/>
        </w:rPr>
        <w:t xml:space="preserve"> </w:t>
      </w:r>
      <w:proofErr w:type="spellStart"/>
      <w:r w:rsidRPr="0035150D">
        <w:rPr>
          <w:rFonts w:asciiTheme="majorHAnsi" w:eastAsia="SimSun" w:hAnsiTheme="majorHAnsi" w:cstheme="majorHAnsi"/>
          <w:sz w:val="22"/>
          <w:szCs w:val="22"/>
          <w:lang w:eastAsia="zh-CN"/>
        </w:rPr>
        <w:t>Samtec</w:t>
      </w:r>
      <w:proofErr w:type="spellEnd"/>
      <w:r w:rsidRPr="0035150D">
        <w:rPr>
          <w:rFonts w:asciiTheme="majorHAnsi" w:eastAsia="SimSun" w:hAnsiTheme="majorHAnsi" w:cstheme="majorHAnsi"/>
          <w:sz w:val="22"/>
          <w:szCs w:val="22"/>
          <w:lang w:eastAsia="zh-CN"/>
        </w:rPr>
        <w:t xml:space="preserve"> </w:t>
      </w:r>
      <w:proofErr w:type="spellStart"/>
      <w:r w:rsidRPr="0035150D">
        <w:rPr>
          <w:rFonts w:asciiTheme="majorHAnsi" w:eastAsia="SimSun" w:hAnsiTheme="majorHAnsi" w:cstheme="majorHAnsi"/>
          <w:sz w:val="22"/>
          <w:szCs w:val="22"/>
          <w:lang w:eastAsia="zh-CN"/>
        </w:rPr>
        <w:t>AcceleRate</w:t>
      </w:r>
      <w:proofErr w:type="spellEnd"/>
      <w:r w:rsidRPr="0035150D">
        <w:rPr>
          <w:rFonts w:asciiTheme="majorHAnsi" w:eastAsia="SimSun" w:hAnsiTheme="majorHAnsi" w:cstheme="majorHAnsi"/>
          <w:sz w:val="22"/>
          <w:szCs w:val="22"/>
          <w:lang w:eastAsia="zh-CN"/>
        </w:rPr>
        <w:t xml:space="preserve"> </w:t>
      </w:r>
      <w:r w:rsidRPr="0035150D">
        <w:rPr>
          <w:rFonts w:asciiTheme="majorHAnsi" w:eastAsia="SimSun" w:hAnsiTheme="majorHAnsi" w:cstheme="majorHAnsi" w:hint="eastAsia"/>
          <w:sz w:val="22"/>
          <w:szCs w:val="22"/>
          <w:lang w:eastAsia="zh-CN"/>
        </w:rPr>
        <w:t>连接器，但所有</w:t>
      </w:r>
      <w:r w:rsidR="000C5241" w:rsidRPr="0035150D">
        <w:rPr>
          <w:rStyle w:val="normaltextrun"/>
          <w:rFonts w:asciiTheme="majorHAnsi" w:eastAsia="SimSun" w:hAnsiTheme="majorHAnsi" w:cstheme="majorHAnsi"/>
          <w:color w:val="0563C1"/>
          <w:sz w:val="22"/>
          <w:szCs w:val="22"/>
          <w:u w:val="single"/>
          <w:shd w:val="clear" w:color="auto" w:fill="FFFFFF"/>
        </w:rPr>
        <w:fldChar w:fldCharType="begin"/>
      </w:r>
      <w:r w:rsidR="000C5241" w:rsidRPr="0035150D">
        <w:rPr>
          <w:rStyle w:val="normaltextrun"/>
          <w:rFonts w:asciiTheme="majorHAnsi" w:eastAsia="SimSun" w:hAnsiTheme="majorHAnsi" w:cstheme="majorHAnsi"/>
          <w:color w:val="0563C1"/>
          <w:sz w:val="22"/>
          <w:szCs w:val="22"/>
          <w:u w:val="single"/>
          <w:shd w:val="clear" w:color="auto" w:fill="FFFFFF"/>
          <w:lang w:eastAsia="zh-CN"/>
        </w:rPr>
        <w:instrText xml:space="preserve"> HYPERLINK "https://www.samtec.com/high-speed-cable/flyover/" \t "_blank" </w:instrText>
      </w:r>
      <w:r w:rsidR="000C5241" w:rsidRPr="0035150D">
        <w:rPr>
          <w:rStyle w:val="normaltextrun"/>
          <w:rFonts w:asciiTheme="majorHAnsi" w:eastAsia="SimSun" w:hAnsiTheme="majorHAnsi" w:cstheme="majorHAnsi"/>
          <w:color w:val="0563C1"/>
          <w:sz w:val="22"/>
          <w:szCs w:val="22"/>
          <w:u w:val="single"/>
          <w:shd w:val="clear" w:color="auto" w:fill="FFFFFF"/>
        </w:rPr>
        <w:fldChar w:fldCharType="separate"/>
      </w:r>
      <w:r w:rsidRPr="0035150D">
        <w:rPr>
          <w:rStyle w:val="normaltextrun"/>
          <w:rFonts w:asciiTheme="majorHAnsi" w:eastAsia="SimSun" w:hAnsiTheme="majorHAnsi" w:cstheme="majorHAnsi"/>
          <w:color w:val="0563C1"/>
          <w:sz w:val="22"/>
          <w:szCs w:val="22"/>
          <w:u w:val="single"/>
          <w:shd w:val="clear" w:color="auto" w:fill="FFFFFF"/>
          <w:lang w:eastAsia="zh-CN"/>
        </w:rPr>
        <w:t>Samtec Flyover® cable solutions</w:t>
      </w:r>
      <w:r w:rsidR="000C5241" w:rsidRPr="0035150D">
        <w:rPr>
          <w:rStyle w:val="normaltextrun"/>
          <w:rFonts w:asciiTheme="majorHAnsi" w:eastAsia="SimSun" w:hAnsiTheme="majorHAnsi" w:cstheme="majorHAnsi"/>
          <w:color w:val="0563C1"/>
          <w:sz w:val="22"/>
          <w:szCs w:val="22"/>
          <w:u w:val="single"/>
          <w:shd w:val="clear" w:color="auto" w:fill="FFFFFF"/>
        </w:rPr>
        <w:fldChar w:fldCharType="end"/>
      </w:r>
      <w:r w:rsidRPr="0035150D">
        <w:rPr>
          <w:rFonts w:asciiTheme="majorHAnsi" w:eastAsia="SimSun" w:hAnsiTheme="majorHAnsi" w:cstheme="majorHAnsi" w:hint="eastAsia"/>
          <w:sz w:val="22"/>
          <w:szCs w:val="22"/>
          <w:lang w:eastAsia="zh-CN"/>
        </w:rPr>
        <w:t>的一项关键优势在于能够轻松混搭不同的端接选项，从而</w:t>
      </w:r>
      <w:r w:rsidRPr="0035150D">
        <w:rPr>
          <w:rFonts w:eastAsia="SimSun" w:cstheme="majorHAnsi" w:hint="eastAsia"/>
          <w:sz w:val="22"/>
          <w:szCs w:val="22"/>
          <w:lang w:eastAsia="zh-CN"/>
        </w:rPr>
        <w:t>可</w:t>
      </w:r>
      <w:r w:rsidRPr="0035150D">
        <w:rPr>
          <w:rFonts w:asciiTheme="majorHAnsi" w:eastAsia="SimSun" w:hAnsiTheme="majorHAnsi" w:cstheme="majorHAnsi" w:hint="eastAsia"/>
          <w:sz w:val="22"/>
          <w:szCs w:val="22"/>
          <w:lang w:eastAsia="zh-CN"/>
        </w:rPr>
        <w:t>根据特定应用进行定制，使信号能够轻松地从靠近芯片的中板位置传输至前板或背板。</w:t>
      </w:r>
    </w:p>
    <w:p w14:paraId="79282234" w14:textId="54AD0BA9" w:rsidR="00DB4B86" w:rsidRPr="0035150D" w:rsidRDefault="0035150D" w:rsidP="000C5241">
      <w:pPr>
        <w:pStyle w:val="Web"/>
        <w:rPr>
          <w:rFonts w:asciiTheme="majorHAnsi" w:eastAsia="SimSun" w:hAnsiTheme="majorHAnsi" w:cstheme="majorHAnsi"/>
          <w:sz w:val="22"/>
          <w:szCs w:val="22"/>
        </w:rPr>
      </w:pPr>
      <w:proofErr w:type="spellStart"/>
      <w:r w:rsidRPr="0035150D">
        <w:rPr>
          <w:rFonts w:asciiTheme="majorHAnsi" w:eastAsia="SimSun" w:hAnsiTheme="majorHAnsi" w:cstheme="majorHAnsi"/>
          <w:sz w:val="22"/>
          <w:szCs w:val="22"/>
          <w:lang w:eastAsia="zh-CN"/>
        </w:rPr>
        <w:t>Samtec</w:t>
      </w:r>
      <w:proofErr w:type="spellEnd"/>
      <w:r w:rsidRPr="0035150D">
        <w:rPr>
          <w:rFonts w:asciiTheme="majorHAnsi" w:eastAsia="SimSun" w:hAnsiTheme="majorHAnsi" w:cstheme="majorHAnsi"/>
          <w:sz w:val="22"/>
          <w:szCs w:val="22"/>
          <w:lang w:eastAsia="zh-CN"/>
        </w:rPr>
        <w:t xml:space="preserve"> </w:t>
      </w:r>
      <w:r w:rsidRPr="0035150D">
        <w:rPr>
          <w:rFonts w:asciiTheme="majorHAnsi" w:eastAsia="SimSun" w:hAnsiTheme="majorHAnsi" w:cstheme="majorHAnsi" w:hint="eastAsia"/>
          <w:sz w:val="22"/>
          <w:szCs w:val="22"/>
          <w:lang w:eastAsia="zh-CN"/>
        </w:rPr>
        <w:t>的</w:t>
      </w:r>
      <w:r w:rsidRPr="0035150D">
        <w:rPr>
          <w:rFonts w:asciiTheme="majorHAnsi" w:eastAsia="SimSun" w:hAnsiTheme="majorHAnsi" w:cstheme="majorHAnsi"/>
          <w:sz w:val="22"/>
          <w:szCs w:val="22"/>
          <w:lang w:eastAsia="zh-CN"/>
        </w:rPr>
        <w:t xml:space="preserve"> ARC6</w:t>
      </w:r>
      <w:r w:rsidRPr="0035150D">
        <w:rPr>
          <w:rFonts w:asciiTheme="majorHAnsi" w:eastAsia="SimSun" w:hAnsiTheme="majorHAnsi" w:cstheme="majorHAnsi" w:hint="eastAsia"/>
          <w:sz w:val="22"/>
          <w:szCs w:val="22"/>
          <w:lang w:eastAsia="zh-CN"/>
        </w:rPr>
        <w:t>、</w:t>
      </w:r>
      <w:r w:rsidRPr="0035150D">
        <w:rPr>
          <w:rFonts w:asciiTheme="majorHAnsi" w:eastAsia="SimSun" w:hAnsiTheme="majorHAnsi" w:cstheme="majorHAnsi"/>
          <w:sz w:val="22"/>
          <w:szCs w:val="22"/>
          <w:lang w:eastAsia="zh-CN"/>
        </w:rPr>
        <w:t xml:space="preserve">ARF6 </w:t>
      </w:r>
      <w:r w:rsidRPr="0035150D">
        <w:rPr>
          <w:rFonts w:asciiTheme="majorHAnsi" w:eastAsia="SimSun" w:hAnsiTheme="majorHAnsi" w:cstheme="majorHAnsi" w:hint="eastAsia"/>
          <w:sz w:val="22"/>
          <w:szCs w:val="22"/>
          <w:lang w:eastAsia="zh-CN"/>
        </w:rPr>
        <w:t>超薄高密度线缆系统可直接通过</w:t>
      </w:r>
      <w:r w:rsidRPr="0035150D">
        <w:rPr>
          <w:rFonts w:asciiTheme="majorHAnsi" w:eastAsia="SimSun" w:hAnsiTheme="majorHAnsi" w:cstheme="majorHAnsi"/>
          <w:sz w:val="22"/>
          <w:szCs w:val="22"/>
          <w:lang w:eastAsia="zh-CN"/>
        </w:rPr>
        <w:t xml:space="preserve"> </w:t>
      </w:r>
      <w:proofErr w:type="spellStart"/>
      <w:r w:rsidRPr="0035150D">
        <w:rPr>
          <w:rFonts w:asciiTheme="majorHAnsi" w:eastAsia="SimSun" w:hAnsiTheme="majorHAnsi" w:cstheme="majorHAnsi"/>
          <w:sz w:val="22"/>
          <w:szCs w:val="22"/>
          <w:lang w:eastAsia="zh-CN"/>
        </w:rPr>
        <w:t>Samtec</w:t>
      </w:r>
      <w:proofErr w:type="spellEnd"/>
      <w:r w:rsidRPr="0035150D">
        <w:rPr>
          <w:rFonts w:asciiTheme="majorHAnsi" w:eastAsia="SimSun" w:hAnsiTheme="majorHAnsi" w:cstheme="majorHAnsi"/>
          <w:sz w:val="22"/>
          <w:szCs w:val="22"/>
          <w:lang w:eastAsia="zh-CN"/>
        </w:rPr>
        <w:t xml:space="preserve"> </w:t>
      </w:r>
      <w:r w:rsidRPr="0035150D">
        <w:rPr>
          <w:rFonts w:asciiTheme="majorHAnsi" w:eastAsia="SimSun" w:hAnsiTheme="majorHAnsi" w:cstheme="majorHAnsi" w:hint="eastAsia"/>
          <w:sz w:val="22"/>
          <w:szCs w:val="22"/>
          <w:lang w:eastAsia="zh-CN"/>
        </w:rPr>
        <w:t>或授权分销合作伙伴</w:t>
      </w:r>
      <w:r w:rsidRPr="0035150D">
        <w:rPr>
          <w:rFonts w:eastAsia="SimSun" w:cstheme="majorHAnsi" w:hint="eastAsia"/>
          <w:sz w:val="22"/>
          <w:szCs w:val="22"/>
          <w:lang w:eastAsia="zh-CN"/>
        </w:rPr>
        <w:t>购买</w:t>
      </w:r>
      <w:r w:rsidRPr="0035150D">
        <w:rPr>
          <w:rFonts w:asciiTheme="majorHAnsi" w:eastAsia="SimSun" w:hAnsiTheme="majorHAnsi" w:cstheme="majorHAnsi" w:hint="eastAsia"/>
          <w:sz w:val="22"/>
          <w:szCs w:val="22"/>
          <w:lang w:eastAsia="zh-CN"/>
        </w:rPr>
        <w:t>。欲了解更多信息，请访问</w:t>
      </w:r>
      <w:hyperlink r:id="rId11" w:history="1">
        <w:r w:rsidRPr="0035150D">
          <w:rPr>
            <w:rStyle w:val="affa"/>
            <w:rFonts w:asciiTheme="majorHAnsi" w:eastAsia="SimSun" w:hAnsiTheme="majorHAnsi" w:cstheme="majorHAnsi"/>
            <w:sz w:val="22"/>
            <w:szCs w:val="22"/>
            <w:lang w:eastAsia="zh-CN"/>
          </w:rPr>
          <w:t>samtec.com/accelerate-cable</w:t>
        </w:r>
      </w:hyperlink>
      <w:r w:rsidRPr="0035150D">
        <w:rPr>
          <w:rFonts w:asciiTheme="majorHAnsi" w:eastAsia="SimSun" w:hAnsiTheme="majorHAnsi" w:cstheme="majorHAnsi" w:hint="eastAsia"/>
          <w:sz w:val="22"/>
          <w:szCs w:val="22"/>
          <w:lang w:eastAsia="zh-CN"/>
        </w:rPr>
        <w:t>或联系</w:t>
      </w:r>
      <w:r w:rsidRPr="0035150D">
        <w:rPr>
          <w:rFonts w:asciiTheme="majorHAnsi" w:eastAsia="SimSun" w:hAnsiTheme="majorHAnsi" w:cstheme="majorHAnsi"/>
          <w:sz w:val="22"/>
          <w:szCs w:val="22"/>
          <w:lang w:eastAsia="zh-CN"/>
        </w:rPr>
        <w:t xml:space="preserve"> </w:t>
      </w:r>
      <w:proofErr w:type="spellStart"/>
      <w:r w:rsidRPr="0035150D">
        <w:rPr>
          <w:rFonts w:asciiTheme="majorHAnsi" w:eastAsia="SimSun" w:hAnsiTheme="majorHAnsi" w:cstheme="majorHAnsi"/>
          <w:sz w:val="22"/>
          <w:szCs w:val="22"/>
          <w:lang w:eastAsia="zh-CN"/>
        </w:rPr>
        <w:t>Samtec</w:t>
      </w:r>
      <w:proofErr w:type="spellEnd"/>
      <w:r w:rsidRPr="0035150D">
        <w:rPr>
          <w:rFonts w:asciiTheme="majorHAnsi" w:eastAsia="SimSun" w:hAnsiTheme="majorHAnsi" w:cstheme="majorHAnsi"/>
          <w:sz w:val="22"/>
          <w:szCs w:val="22"/>
          <w:lang w:eastAsia="zh-CN"/>
        </w:rPr>
        <w:t xml:space="preserve"> </w:t>
      </w:r>
      <w:r w:rsidRPr="0035150D">
        <w:rPr>
          <w:rFonts w:asciiTheme="majorHAnsi" w:eastAsia="SimSun" w:hAnsiTheme="majorHAnsi" w:cstheme="majorHAnsi" w:hint="eastAsia"/>
          <w:sz w:val="22"/>
          <w:szCs w:val="22"/>
          <w:lang w:eastAsia="zh-CN"/>
        </w:rPr>
        <w:t>高速数据线缆团队</w:t>
      </w:r>
      <w:r w:rsidR="000C5241" w:rsidRPr="0035150D">
        <w:rPr>
          <w:rStyle w:val="affa"/>
          <w:rFonts w:asciiTheme="majorHAnsi" w:eastAsia="SimSun" w:hAnsiTheme="majorHAnsi" w:cstheme="majorHAnsi"/>
          <w:sz w:val="22"/>
          <w:szCs w:val="22"/>
        </w:rPr>
        <w:fldChar w:fldCharType="begin"/>
      </w:r>
      <w:r w:rsidR="000C5241" w:rsidRPr="0035150D">
        <w:rPr>
          <w:rStyle w:val="affa"/>
          <w:rFonts w:asciiTheme="majorHAnsi" w:eastAsia="SimSun" w:hAnsiTheme="majorHAnsi" w:cstheme="majorHAnsi"/>
          <w:sz w:val="22"/>
          <w:szCs w:val="22"/>
        </w:rPr>
        <w:instrText xml:space="preserve"> HYPERLINK "mailto:HDR@samtec.com" </w:instrText>
      </w:r>
      <w:r w:rsidR="000C5241" w:rsidRPr="0035150D">
        <w:rPr>
          <w:rStyle w:val="affa"/>
          <w:rFonts w:asciiTheme="majorHAnsi" w:eastAsia="SimSun" w:hAnsiTheme="majorHAnsi" w:cstheme="majorHAnsi"/>
          <w:sz w:val="22"/>
          <w:szCs w:val="22"/>
        </w:rPr>
        <w:fldChar w:fldCharType="separate"/>
      </w:r>
      <w:r w:rsidRPr="0035150D">
        <w:rPr>
          <w:rStyle w:val="affa"/>
          <w:rFonts w:asciiTheme="majorHAnsi" w:eastAsia="SimSun" w:hAnsiTheme="majorHAnsi" w:cstheme="majorHAnsi"/>
          <w:sz w:val="22"/>
          <w:szCs w:val="22"/>
          <w:lang w:eastAsia="zh-CN"/>
        </w:rPr>
        <w:t>HDR@samtec.com</w:t>
      </w:r>
      <w:r w:rsidR="000C5241" w:rsidRPr="0035150D">
        <w:rPr>
          <w:rStyle w:val="affa"/>
          <w:rFonts w:asciiTheme="majorHAnsi" w:eastAsia="SimSun" w:hAnsiTheme="majorHAnsi" w:cstheme="majorHAnsi"/>
          <w:sz w:val="22"/>
          <w:szCs w:val="22"/>
        </w:rPr>
        <w:fldChar w:fldCharType="end"/>
      </w:r>
      <w:r w:rsidRPr="0035150D">
        <w:rPr>
          <w:rFonts w:asciiTheme="majorHAnsi" w:eastAsia="SimSun" w:hAnsiTheme="majorHAnsi" w:cstheme="majorHAnsi"/>
          <w:sz w:val="22"/>
          <w:szCs w:val="22"/>
          <w:lang w:eastAsia="zh-CN"/>
        </w:rPr>
        <w:t>.</w:t>
      </w:r>
      <w:r w:rsidR="00DB4B86" w:rsidRPr="0035150D">
        <w:rPr>
          <w:rFonts w:asciiTheme="majorHAnsi" w:eastAsia="SimSun" w:hAnsiTheme="majorHAnsi" w:cstheme="majorHAnsi"/>
          <w:sz w:val="22"/>
          <w:szCs w:val="22"/>
        </w:rPr>
        <w:t xml:space="preserve"> </w:t>
      </w:r>
    </w:p>
    <w:p w14:paraId="3262C709" w14:textId="546FB7C7" w:rsidR="00405C55" w:rsidRPr="0035150D" w:rsidRDefault="0035150D" w:rsidP="00405C55">
      <w:pPr>
        <w:spacing w:line="0" w:lineRule="atLeast"/>
        <w:rPr>
          <w:rFonts w:asciiTheme="majorHAnsi" w:eastAsia="SimSun" w:hAnsiTheme="majorHAnsi" w:cstheme="majorHAnsi"/>
          <w:lang w:eastAsia="zh-TW"/>
        </w:rPr>
      </w:pPr>
      <w:r w:rsidRPr="0035150D">
        <w:rPr>
          <w:rFonts w:asciiTheme="majorHAnsi" w:eastAsia="SimSun" w:hAnsiTheme="majorHAnsi" w:cstheme="majorHAnsi" w:hint="eastAsia"/>
          <w:lang w:eastAsia="zh-CN"/>
        </w:rPr>
        <w:t>关于</w:t>
      </w:r>
      <w:proofErr w:type="spellStart"/>
      <w:r w:rsidRPr="0035150D">
        <w:rPr>
          <w:rFonts w:asciiTheme="majorHAnsi" w:eastAsia="SimSun" w:hAnsiTheme="majorHAnsi" w:cstheme="majorHAnsi"/>
          <w:lang w:eastAsia="zh-CN"/>
        </w:rPr>
        <w:t>Samtec,Inc</w:t>
      </w:r>
      <w:proofErr w:type="spellEnd"/>
      <w:r w:rsidRPr="0035150D">
        <w:rPr>
          <w:rFonts w:asciiTheme="majorHAnsi" w:eastAsia="SimSun" w:hAnsiTheme="majorHAnsi" w:cstheme="majorHAnsi"/>
          <w:lang w:eastAsia="zh-CN"/>
        </w:rPr>
        <w:t>.:</w:t>
      </w:r>
    </w:p>
    <w:p w14:paraId="75D1E67B" w14:textId="7C6A6A52" w:rsidR="00AF03D1" w:rsidRPr="0035150D" w:rsidRDefault="0035150D" w:rsidP="00AF03D1">
      <w:pPr>
        <w:rPr>
          <w:rFonts w:ascii="Helvetica" w:hAnsi="Helvetica"/>
          <w:lang w:eastAsia="zh-CN"/>
        </w:rPr>
      </w:pPr>
      <w:proofErr w:type="spellStart"/>
      <w:r w:rsidRPr="0035150D">
        <w:rPr>
          <w:rFonts w:asciiTheme="majorHAnsi" w:eastAsia="SimSun" w:hAnsiTheme="majorHAnsi" w:cstheme="majorHAnsi"/>
          <w:lang w:eastAsia="zh-CN"/>
        </w:rPr>
        <w:t>Samtec</w:t>
      </w:r>
      <w:proofErr w:type="spellEnd"/>
      <w:r w:rsidRPr="0035150D">
        <w:rPr>
          <w:rFonts w:asciiTheme="majorHAnsi" w:eastAsia="SimSun" w:hAnsiTheme="majorHAnsi" w:cstheme="majorHAnsi" w:hint="eastAsia"/>
          <w:lang w:eastAsia="zh-CN"/>
        </w:rPr>
        <w:t>是一家营收达</w:t>
      </w:r>
      <w:r w:rsidRPr="0035150D">
        <w:rPr>
          <w:rFonts w:asciiTheme="majorHAnsi" w:eastAsia="SimSun" w:hAnsiTheme="majorHAnsi" w:cstheme="majorHAnsi"/>
          <w:lang w:eastAsia="zh-CN"/>
        </w:rPr>
        <w:t>10</w:t>
      </w:r>
      <w:r w:rsidRPr="0035150D">
        <w:rPr>
          <w:rFonts w:asciiTheme="majorHAnsi" w:eastAsia="SimSun" w:hAnsiTheme="majorHAnsi" w:cstheme="majorHAnsi" w:hint="eastAsia"/>
          <w:lang w:eastAsia="zh-CN"/>
        </w:rPr>
        <w:t>亿美元之多样化电子互连方案的全球制造商，产品涵盖高速板到板、高速电缆、中板和面板光学、精确</w:t>
      </w:r>
      <w:r w:rsidRPr="0035150D">
        <w:rPr>
          <w:rFonts w:asciiTheme="majorHAnsi" w:eastAsia="SimSun" w:hAnsiTheme="majorHAnsi" w:cstheme="majorHAnsi"/>
          <w:lang w:eastAsia="zh-CN"/>
        </w:rPr>
        <w:t>RF</w:t>
      </w:r>
      <w:r w:rsidRPr="0035150D">
        <w:rPr>
          <w:rFonts w:asciiTheme="majorHAnsi" w:eastAsia="SimSun" w:hAnsiTheme="majorHAnsi" w:cstheme="majorHAnsi" w:hint="eastAsia"/>
          <w:lang w:eastAsia="zh-CN"/>
        </w:rPr>
        <w:t>、</w:t>
      </w:r>
      <w:r w:rsidRPr="0035150D">
        <w:rPr>
          <w:rFonts w:asciiTheme="majorHAnsi" w:eastAsia="SimSun" w:hAnsiTheme="majorHAnsi" w:cstheme="majorHAnsi"/>
          <w:shd w:val="clear" w:color="auto" w:fill="FFFFFF"/>
          <w:lang w:eastAsia="zh-CN"/>
        </w:rPr>
        <w:t>Flexible Stacking</w:t>
      </w:r>
      <w:r w:rsidRPr="0035150D">
        <w:rPr>
          <w:rFonts w:asciiTheme="majorHAnsi" w:eastAsia="SimSun" w:hAnsiTheme="majorHAnsi" w:cstheme="majorHAnsi" w:hint="eastAsia"/>
          <w:lang w:eastAsia="zh-CN"/>
        </w:rPr>
        <w:t>和微型</w:t>
      </w:r>
      <w:r w:rsidRPr="0035150D">
        <w:rPr>
          <w:rFonts w:asciiTheme="majorHAnsi" w:eastAsia="SimSun" w:hAnsiTheme="majorHAnsi" w:cstheme="majorHAnsi"/>
          <w:lang w:eastAsia="zh-CN"/>
        </w:rPr>
        <w:t>/</w:t>
      </w:r>
      <w:r w:rsidRPr="0035150D">
        <w:rPr>
          <w:rFonts w:asciiTheme="majorHAnsi" w:eastAsia="SimSun" w:hAnsiTheme="majorHAnsi" w:cstheme="majorHAnsi" w:hint="eastAsia"/>
          <w:lang w:eastAsia="zh-CN"/>
        </w:rPr>
        <w:t>坚固的组件和电缆。通过于</w:t>
      </w:r>
      <w:r w:rsidRPr="0035150D">
        <w:rPr>
          <w:rFonts w:asciiTheme="majorHAnsi" w:eastAsia="SimSun" w:hAnsiTheme="majorHAnsi" w:cstheme="majorHAnsi"/>
          <w:lang w:eastAsia="zh-CN"/>
        </w:rPr>
        <w:t>125</w:t>
      </w:r>
      <w:r w:rsidRPr="0035150D">
        <w:rPr>
          <w:rFonts w:asciiTheme="majorHAnsi" w:eastAsia="SimSun" w:hAnsiTheme="majorHAnsi" w:cstheme="majorHAnsi" w:hint="eastAsia"/>
          <w:lang w:eastAsia="zh-CN"/>
        </w:rPr>
        <w:t>个国家超过</w:t>
      </w:r>
      <w:r w:rsidRPr="0035150D">
        <w:rPr>
          <w:rFonts w:asciiTheme="majorHAnsi" w:eastAsia="SimSun" w:hAnsiTheme="majorHAnsi" w:cstheme="majorHAnsi"/>
          <w:lang w:eastAsia="zh-CN"/>
        </w:rPr>
        <w:t>40</w:t>
      </w:r>
      <w:r w:rsidRPr="0035150D">
        <w:rPr>
          <w:rFonts w:asciiTheme="majorHAnsi" w:eastAsia="SimSun" w:hAnsiTheme="majorHAnsi" w:cstheme="majorHAnsi" w:hint="eastAsia"/>
          <w:lang w:eastAsia="zh-CN"/>
        </w:rPr>
        <w:t>个国际据点，</w:t>
      </w:r>
      <w:proofErr w:type="spellStart"/>
      <w:r w:rsidRPr="0035150D">
        <w:rPr>
          <w:rFonts w:asciiTheme="majorHAnsi" w:eastAsia="SimSun" w:hAnsiTheme="majorHAnsi" w:cstheme="majorHAnsi"/>
          <w:lang w:eastAsia="zh-CN"/>
        </w:rPr>
        <w:t>Samtec</w:t>
      </w:r>
      <w:proofErr w:type="spellEnd"/>
      <w:r w:rsidRPr="0035150D">
        <w:rPr>
          <w:rFonts w:asciiTheme="majorHAnsi" w:eastAsia="SimSun" w:hAnsiTheme="majorHAnsi" w:cstheme="majorHAnsi" w:hint="eastAsia"/>
          <w:lang w:eastAsia="zh-CN"/>
        </w:rPr>
        <w:t>的全球能见度使其能提供无与伦比的客户服务。</w:t>
      </w:r>
      <w:proofErr w:type="spellStart"/>
      <w:r w:rsidRPr="0035150D">
        <w:rPr>
          <w:rFonts w:asciiTheme="majorHAnsi" w:eastAsia="SimSun" w:hAnsiTheme="majorHAnsi" w:cstheme="majorHAnsi"/>
          <w:lang w:eastAsia="zh-CN"/>
        </w:rPr>
        <w:t>Samtec</w:t>
      </w:r>
      <w:proofErr w:type="spellEnd"/>
      <w:r w:rsidRPr="0035150D">
        <w:rPr>
          <w:rFonts w:asciiTheme="majorHAnsi" w:eastAsia="SimSun" w:hAnsiTheme="majorHAnsi" w:cstheme="majorHAnsi"/>
          <w:lang w:eastAsia="zh-CN"/>
        </w:rPr>
        <w:t xml:space="preserve"> </w:t>
      </w:r>
      <w:r w:rsidRPr="0035150D">
        <w:rPr>
          <w:rFonts w:asciiTheme="majorHAnsi" w:eastAsia="SimSun" w:hAnsiTheme="majorHAnsi" w:cstheme="majorHAnsi" w:hint="eastAsia"/>
          <w:lang w:eastAsia="zh-CN"/>
        </w:rPr>
        <w:t>为数据通信、计算机、半导体、医疗、工业、汽车及仪器仪表等行业提供新一代高质量互连解决方案。更多信息请访问</w:t>
      </w:r>
      <w:r w:rsidR="00622825">
        <w:rPr>
          <w:rStyle w:val="affa"/>
          <w:rFonts w:ascii="Helvetica" w:eastAsia="SimSun" w:hAnsi="Helvetica"/>
          <w:lang w:eastAsia="zh-CN"/>
        </w:rPr>
        <w:fldChar w:fldCharType="begin"/>
      </w:r>
      <w:r w:rsidR="00622825">
        <w:rPr>
          <w:rStyle w:val="affa"/>
          <w:rFonts w:ascii="Helvetica" w:eastAsia="SimSun" w:hAnsi="Helvetica"/>
          <w:lang w:eastAsia="zh-CN"/>
        </w:rPr>
        <w:instrText xml:space="preserve"> HYPERLINK "http://www.samtec.com/" \t "_blank" </w:instrText>
      </w:r>
      <w:r w:rsidR="00622825">
        <w:rPr>
          <w:rStyle w:val="affa"/>
          <w:rFonts w:ascii="Helvetica" w:eastAsia="SimSun" w:hAnsi="Helvetica"/>
          <w:lang w:eastAsia="zh-CN"/>
        </w:rPr>
        <w:fldChar w:fldCharType="separate"/>
      </w:r>
      <w:r w:rsidRPr="0035150D">
        <w:rPr>
          <w:rStyle w:val="affa"/>
          <w:rFonts w:ascii="Helvetica" w:eastAsia="SimSun" w:hAnsi="Helvetica"/>
          <w:lang w:eastAsia="zh-CN"/>
        </w:rPr>
        <w:t>http://www.samtec.com</w:t>
      </w:r>
      <w:r w:rsidR="00622825">
        <w:rPr>
          <w:rStyle w:val="affa"/>
          <w:rFonts w:ascii="Helvetica" w:eastAsia="SimSun" w:hAnsi="Helvetica"/>
          <w:lang w:eastAsia="zh-CN"/>
        </w:rPr>
        <w:fldChar w:fldCharType="end"/>
      </w:r>
    </w:p>
    <w:p w14:paraId="357F78FD" w14:textId="09808707" w:rsidR="003C4A18" w:rsidRPr="0035150D" w:rsidRDefault="0035150D" w:rsidP="003C4A18">
      <w:pPr>
        <w:spacing w:after="20"/>
        <w:outlineLvl w:val="0"/>
        <w:rPr>
          <w:rFonts w:asciiTheme="majorHAnsi" w:eastAsia="SimSun" w:hAnsiTheme="majorHAnsi" w:cstheme="majorHAnsi"/>
          <w:b/>
        </w:rPr>
      </w:pPr>
      <w:proofErr w:type="spellStart"/>
      <w:r w:rsidRPr="0035150D">
        <w:rPr>
          <w:rFonts w:asciiTheme="majorHAnsi" w:eastAsia="SimSun" w:hAnsiTheme="majorHAnsi" w:cstheme="majorHAnsi"/>
          <w:b/>
          <w:lang w:eastAsia="zh-CN"/>
        </w:rPr>
        <w:t>Samtec</w:t>
      </w:r>
      <w:proofErr w:type="spellEnd"/>
      <w:r w:rsidRPr="0035150D">
        <w:rPr>
          <w:rFonts w:asciiTheme="majorHAnsi" w:eastAsia="SimSun" w:hAnsiTheme="majorHAnsi" w:cstheme="majorHAnsi"/>
          <w:b/>
          <w:lang w:eastAsia="zh-CN"/>
        </w:rPr>
        <w:t>, Inc.</w:t>
      </w:r>
    </w:p>
    <w:p w14:paraId="765163D7" w14:textId="28548BDC" w:rsidR="003C4A18" w:rsidRPr="0035150D" w:rsidRDefault="0035150D" w:rsidP="003C4A18">
      <w:pPr>
        <w:spacing w:after="20"/>
        <w:outlineLvl w:val="0"/>
        <w:rPr>
          <w:rFonts w:asciiTheme="majorHAnsi" w:eastAsia="SimSun" w:hAnsiTheme="majorHAnsi" w:cstheme="majorHAnsi"/>
          <w:b/>
        </w:rPr>
      </w:pPr>
      <w:r w:rsidRPr="0035150D">
        <w:rPr>
          <w:rFonts w:asciiTheme="majorHAnsi" w:eastAsia="SimSun" w:hAnsiTheme="majorHAnsi" w:cstheme="majorHAnsi"/>
          <w:b/>
          <w:lang w:eastAsia="zh-CN"/>
        </w:rPr>
        <w:t>P.O. Box 1147</w:t>
      </w:r>
    </w:p>
    <w:p w14:paraId="2B701875" w14:textId="0CB9355C" w:rsidR="003C4A18" w:rsidRPr="0035150D" w:rsidRDefault="0035150D" w:rsidP="003C4A18">
      <w:pPr>
        <w:spacing w:after="20"/>
        <w:outlineLvl w:val="0"/>
        <w:rPr>
          <w:rFonts w:asciiTheme="majorHAnsi" w:eastAsia="SimSun" w:hAnsiTheme="majorHAnsi" w:cstheme="majorHAnsi"/>
          <w:b/>
        </w:rPr>
      </w:pPr>
      <w:r w:rsidRPr="0035150D">
        <w:rPr>
          <w:rFonts w:asciiTheme="majorHAnsi" w:eastAsia="SimSun" w:hAnsiTheme="majorHAnsi" w:cstheme="majorHAnsi"/>
          <w:b/>
          <w:lang w:eastAsia="zh-CN"/>
        </w:rPr>
        <w:t>New Albany, IN 47151-1147</w:t>
      </w:r>
      <w:r w:rsidR="003C4A18" w:rsidRPr="0035150D">
        <w:rPr>
          <w:rFonts w:asciiTheme="majorHAnsi" w:eastAsia="SimSun" w:hAnsiTheme="majorHAnsi" w:cstheme="majorHAnsi"/>
          <w:b/>
        </w:rPr>
        <w:t xml:space="preserve"> </w:t>
      </w:r>
    </w:p>
    <w:p w14:paraId="066702D2" w14:textId="25FB9B27" w:rsidR="003C4A18" w:rsidRPr="0035150D" w:rsidRDefault="0035150D" w:rsidP="003C4A18">
      <w:pPr>
        <w:spacing w:after="20"/>
        <w:outlineLvl w:val="0"/>
        <w:rPr>
          <w:rFonts w:asciiTheme="majorHAnsi" w:eastAsia="SimSun" w:hAnsiTheme="majorHAnsi" w:cstheme="majorHAnsi"/>
          <w:b/>
        </w:rPr>
      </w:pPr>
      <w:r w:rsidRPr="0035150D">
        <w:rPr>
          <w:rFonts w:asciiTheme="majorHAnsi" w:eastAsia="SimSun" w:hAnsiTheme="majorHAnsi" w:cstheme="majorHAnsi"/>
          <w:b/>
          <w:lang w:eastAsia="zh-CN"/>
        </w:rPr>
        <w:t>USA</w:t>
      </w:r>
      <w:r w:rsidR="003C4A18" w:rsidRPr="0035150D">
        <w:rPr>
          <w:rFonts w:asciiTheme="majorHAnsi" w:eastAsia="SimSun" w:hAnsiTheme="majorHAnsi" w:cstheme="majorHAnsi"/>
          <w:b/>
        </w:rPr>
        <w:t xml:space="preserve"> </w:t>
      </w:r>
    </w:p>
    <w:p w14:paraId="38E3DC40" w14:textId="7184A289" w:rsidR="003C4A18" w:rsidRPr="0035150D" w:rsidRDefault="0035150D" w:rsidP="003C4A18">
      <w:pPr>
        <w:spacing w:after="20"/>
        <w:outlineLvl w:val="0"/>
        <w:rPr>
          <w:rStyle w:val="affa"/>
          <w:rFonts w:asciiTheme="majorHAnsi" w:eastAsia="SimSun" w:hAnsiTheme="majorHAnsi" w:cstheme="majorHAnsi"/>
          <w:b/>
        </w:rPr>
      </w:pPr>
      <w:r w:rsidRPr="0035150D">
        <w:rPr>
          <w:rFonts w:asciiTheme="majorHAnsi" w:eastAsia="SimSun" w:hAnsiTheme="majorHAnsi" w:cstheme="majorHAnsi"/>
          <w:b/>
          <w:lang w:eastAsia="zh-CN"/>
        </w:rPr>
        <w:t>Phone: 1-800-SAMTEC-9 (800-726-8329)</w:t>
      </w:r>
    </w:p>
    <w:p w14:paraId="1885524D" w14:textId="77777777" w:rsidR="003C4A18" w:rsidRPr="0035150D" w:rsidRDefault="003C4A18" w:rsidP="003C4A18">
      <w:pPr>
        <w:spacing w:after="20"/>
        <w:rPr>
          <w:rFonts w:asciiTheme="majorHAnsi" w:eastAsia="SimSun" w:hAnsiTheme="majorHAnsi" w:cstheme="majorHAnsi"/>
          <w:color w:val="000000" w:themeColor="text1"/>
        </w:rPr>
      </w:pPr>
    </w:p>
    <w:p w14:paraId="04971BC7" w14:textId="77777777" w:rsidR="003C4A18" w:rsidRPr="0035150D" w:rsidRDefault="003C4A18">
      <w:pPr>
        <w:rPr>
          <w:rFonts w:asciiTheme="majorHAnsi" w:eastAsia="SimSun" w:hAnsiTheme="majorHAnsi" w:cstheme="majorHAnsi"/>
        </w:rPr>
      </w:pPr>
    </w:p>
    <w:sectPr w:rsidR="003C4A18" w:rsidRPr="0035150D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C74390F"/>
    <w:multiLevelType w:val="hybridMultilevel"/>
    <w:tmpl w:val="5F0E0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1A1BEF"/>
    <w:multiLevelType w:val="hybridMultilevel"/>
    <w:tmpl w:val="B2D4F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397B8C"/>
    <w:multiLevelType w:val="hybridMultilevel"/>
    <w:tmpl w:val="11E03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36256"/>
    <w:rsid w:val="0006063C"/>
    <w:rsid w:val="0009173E"/>
    <w:rsid w:val="00095A63"/>
    <w:rsid w:val="000B7FD8"/>
    <w:rsid w:val="000C5241"/>
    <w:rsid w:val="0015074B"/>
    <w:rsid w:val="001A4998"/>
    <w:rsid w:val="001A6759"/>
    <w:rsid w:val="0023692C"/>
    <w:rsid w:val="002515CE"/>
    <w:rsid w:val="0025552D"/>
    <w:rsid w:val="00294563"/>
    <w:rsid w:val="0029639D"/>
    <w:rsid w:val="002A25EF"/>
    <w:rsid w:val="002C09DF"/>
    <w:rsid w:val="002E4E0C"/>
    <w:rsid w:val="00310F46"/>
    <w:rsid w:val="00326F90"/>
    <w:rsid w:val="0035150D"/>
    <w:rsid w:val="00374AF3"/>
    <w:rsid w:val="003C4A18"/>
    <w:rsid w:val="00405380"/>
    <w:rsid w:val="00405C55"/>
    <w:rsid w:val="00411951"/>
    <w:rsid w:val="00425F7A"/>
    <w:rsid w:val="004662F0"/>
    <w:rsid w:val="004774EB"/>
    <w:rsid w:val="00494E01"/>
    <w:rsid w:val="004B023E"/>
    <w:rsid w:val="004D0830"/>
    <w:rsid w:val="004D1320"/>
    <w:rsid w:val="00500B7B"/>
    <w:rsid w:val="00593DB3"/>
    <w:rsid w:val="005A4E14"/>
    <w:rsid w:val="005D22B1"/>
    <w:rsid w:val="00622825"/>
    <w:rsid w:val="00634426"/>
    <w:rsid w:val="006543E7"/>
    <w:rsid w:val="00670CA9"/>
    <w:rsid w:val="00686523"/>
    <w:rsid w:val="00692C8C"/>
    <w:rsid w:val="00694403"/>
    <w:rsid w:val="00696168"/>
    <w:rsid w:val="006B7232"/>
    <w:rsid w:val="006B7D0E"/>
    <w:rsid w:val="00737F46"/>
    <w:rsid w:val="007505BC"/>
    <w:rsid w:val="00773182"/>
    <w:rsid w:val="0078380A"/>
    <w:rsid w:val="00790205"/>
    <w:rsid w:val="007926DF"/>
    <w:rsid w:val="007A3BD2"/>
    <w:rsid w:val="00838A1A"/>
    <w:rsid w:val="0086489B"/>
    <w:rsid w:val="00871808"/>
    <w:rsid w:val="008B476D"/>
    <w:rsid w:val="008F429D"/>
    <w:rsid w:val="008F5655"/>
    <w:rsid w:val="00900750"/>
    <w:rsid w:val="009009BF"/>
    <w:rsid w:val="00903BE9"/>
    <w:rsid w:val="0090480C"/>
    <w:rsid w:val="009A409B"/>
    <w:rsid w:val="009E2299"/>
    <w:rsid w:val="009E612D"/>
    <w:rsid w:val="00A52278"/>
    <w:rsid w:val="00A62211"/>
    <w:rsid w:val="00A70358"/>
    <w:rsid w:val="00A70979"/>
    <w:rsid w:val="00AA1D8D"/>
    <w:rsid w:val="00AB123D"/>
    <w:rsid w:val="00AF03D1"/>
    <w:rsid w:val="00B12083"/>
    <w:rsid w:val="00B20469"/>
    <w:rsid w:val="00B30616"/>
    <w:rsid w:val="00B47730"/>
    <w:rsid w:val="00B767FD"/>
    <w:rsid w:val="00BB75F5"/>
    <w:rsid w:val="00BD2400"/>
    <w:rsid w:val="00BE3438"/>
    <w:rsid w:val="00C2256E"/>
    <w:rsid w:val="00C46E7E"/>
    <w:rsid w:val="00C5693F"/>
    <w:rsid w:val="00CB0664"/>
    <w:rsid w:val="00D80F5B"/>
    <w:rsid w:val="00DB31AB"/>
    <w:rsid w:val="00DB4B86"/>
    <w:rsid w:val="00DC2B70"/>
    <w:rsid w:val="00DE3B49"/>
    <w:rsid w:val="00E00A24"/>
    <w:rsid w:val="00E62724"/>
    <w:rsid w:val="00F6274C"/>
    <w:rsid w:val="00FC693F"/>
    <w:rsid w:val="00FD4D7F"/>
    <w:rsid w:val="00FD5754"/>
    <w:rsid w:val="0E68C8FE"/>
    <w:rsid w:val="10CC0B0F"/>
    <w:rsid w:val="1212480E"/>
    <w:rsid w:val="126E2C8A"/>
    <w:rsid w:val="1E4E8B9B"/>
    <w:rsid w:val="23B57760"/>
    <w:rsid w:val="24D921F6"/>
    <w:rsid w:val="2EF03F30"/>
    <w:rsid w:val="31BEEFB7"/>
    <w:rsid w:val="341E5E66"/>
    <w:rsid w:val="3603332A"/>
    <w:rsid w:val="3B914286"/>
    <w:rsid w:val="3E1F90C1"/>
    <w:rsid w:val="407E7FDC"/>
    <w:rsid w:val="485202B1"/>
    <w:rsid w:val="4D9B6E90"/>
    <w:rsid w:val="4F97956E"/>
    <w:rsid w:val="5348DD7B"/>
    <w:rsid w:val="58B0AB77"/>
    <w:rsid w:val="59007FBF"/>
    <w:rsid w:val="59CAB48A"/>
    <w:rsid w:val="59CDEDBA"/>
    <w:rsid w:val="59DB8D67"/>
    <w:rsid w:val="5A27CAF3"/>
    <w:rsid w:val="5CD3B256"/>
    <w:rsid w:val="5E4D38DA"/>
    <w:rsid w:val="60FB2881"/>
    <w:rsid w:val="64864C9D"/>
    <w:rsid w:val="6810DE29"/>
    <w:rsid w:val="6C062223"/>
    <w:rsid w:val="7D00B331"/>
    <w:rsid w:val="7D59DCCE"/>
    <w:rsid w:val="7E071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361578"/>
  <w14:defaultImageDpi w14:val="300"/>
  <w15:docId w15:val="{650C9B85-5D68-4A40-A03A-F86DCA9D4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首 字元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尾 字元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標題 1 字元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標題 2 字元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標題 3 字元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標題 字元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副標題 字元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本文 字元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本文 2 字元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本文 3 字元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巨集文字 字元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引文 字元"/>
    <w:basedOn w:val="a2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標題 4 字元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標題 5 字元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標題 6 字元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標題 7 字元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標題 8 字元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標題 9 字元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/>
    <w:rsid w:val="00FC693F"/>
    <w:rPr>
      <w:b/>
      <w:bCs/>
    </w:rPr>
  </w:style>
  <w:style w:type="character" w:styleId="af9">
    <w:name w:val="Emphasis"/>
    <w:basedOn w:val="a2"/>
    <w:uiPriority w:val="20"/>
    <w:qFormat/>
    <w:rsid w:val="00FC693F"/>
    <w:rPr>
      <w:i/>
      <w:iCs/>
    </w:rPr>
  </w:style>
  <w:style w:type="paragraph" w:styleId="afa">
    <w:name w:val="Intense Quote"/>
    <w:basedOn w:val="a1"/>
    <w:next w:val="a1"/>
    <w:link w:val="afb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b">
    <w:name w:val="鮮明引文 字元"/>
    <w:basedOn w:val="a2"/>
    <w:link w:val="afa"/>
    <w:uiPriority w:val="30"/>
    <w:rsid w:val="00FC693F"/>
    <w:rPr>
      <w:b/>
      <w:bCs/>
      <w:i/>
      <w:iCs/>
      <w:color w:val="4F81BD" w:themeColor="accent1"/>
    </w:rPr>
  </w:style>
  <w:style w:type="character" w:styleId="afc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d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e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f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f0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1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2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3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4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5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8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9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6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7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8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9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affa">
    <w:name w:val="Hyperlink"/>
    <w:basedOn w:val="a2"/>
    <w:uiPriority w:val="99"/>
    <w:unhideWhenUsed/>
    <w:rsid w:val="008F5655"/>
    <w:rPr>
      <w:color w:val="0000FF" w:themeColor="hyperlink"/>
      <w:u w:val="single"/>
    </w:rPr>
  </w:style>
  <w:style w:type="character" w:styleId="affb">
    <w:name w:val="Unresolved Mention"/>
    <w:basedOn w:val="a2"/>
    <w:uiPriority w:val="99"/>
    <w:semiHidden/>
    <w:unhideWhenUsed/>
    <w:rsid w:val="003C4A18"/>
    <w:rPr>
      <w:color w:val="605E5C"/>
      <w:shd w:val="clear" w:color="auto" w:fill="E1DFDD"/>
    </w:rPr>
  </w:style>
  <w:style w:type="paragraph" w:customStyle="1" w:styleId="paragraph">
    <w:name w:val="paragraph"/>
    <w:basedOn w:val="a1"/>
    <w:rsid w:val="003C4A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2"/>
    <w:rsid w:val="004774EB"/>
  </w:style>
  <w:style w:type="character" w:customStyle="1" w:styleId="eop">
    <w:name w:val="eop"/>
    <w:basedOn w:val="a2"/>
    <w:rsid w:val="004774EB"/>
  </w:style>
  <w:style w:type="character" w:styleId="affc">
    <w:name w:val="FollowedHyperlink"/>
    <w:basedOn w:val="a2"/>
    <w:uiPriority w:val="99"/>
    <w:semiHidden/>
    <w:unhideWhenUsed/>
    <w:rsid w:val="006B7232"/>
    <w:rPr>
      <w:color w:val="800080" w:themeColor="followedHyperlink"/>
      <w:u w:val="single"/>
    </w:rPr>
  </w:style>
  <w:style w:type="paragraph" w:styleId="Web">
    <w:name w:val="Normal (Web)"/>
    <w:basedOn w:val="a1"/>
    <w:uiPriority w:val="99"/>
    <w:unhideWhenUsed/>
    <w:rsid w:val="00405C55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sz w:val="24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41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mtec.com/high-speed-cable/flyover/accelerate-cable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Mediaroom@samtec.com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samtec.com/high-speed-cable/flyover/accelerate-cable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suddendocs.samtec.com/prints/arc6-x-xx-xx.x-xx-xx-xx-x-mkt.pdf?_gl=1*rh031d*_gcl_au*MTc2MDgyNzc1LjE3NTYxNDQxNjk.*_ga*MzY2MDg4MzMwLjE3NDA1ODUxMzQ.*_ga_3KFNZC07WW*czE3NTk1MDEyNzYkbzY3MSRnMSR0MTc1OTUwMTI3OSRqNTckbDAkaDA.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B0D5216-1B9B-4BFA-A5A7-96DAA09C7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313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Alice</cp:lastModifiedBy>
  <cp:revision>8</cp:revision>
  <dcterms:created xsi:type="dcterms:W3CDTF">2026-02-10T09:41:00Z</dcterms:created>
  <dcterms:modified xsi:type="dcterms:W3CDTF">2026-02-12T07:54:00Z</dcterms:modified>
  <cp:category/>
</cp:coreProperties>
</file>