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D6AD9" w14:textId="77777777" w:rsidR="008379BB" w:rsidRPr="008379BB" w:rsidRDefault="008379BB" w:rsidP="008379BB">
      <w:r>
        <w:t> </w:t>
      </w:r>
    </w:p>
    <w:p w14:paraId="052D6E77" w14:textId="775478FF" w:rsidR="001D1863" w:rsidRPr="001D1863" w:rsidRDefault="00C802D0" w:rsidP="001D1863">
      <w:pPr>
        <w:rPr>
          <w:b/>
          <w:bCs/>
          <w:sz w:val="32"/>
          <w:szCs w:val="32"/>
        </w:rPr>
      </w:pPr>
      <w:r>
        <w:rPr>
          <w:b/>
          <w:sz w:val="32"/>
        </w:rPr>
        <w:t xml:space="preserve">Mit </w:t>
      </w:r>
      <w:proofErr w:type="spellStart"/>
      <w:r>
        <w:rPr>
          <w:b/>
          <w:sz w:val="32"/>
        </w:rPr>
        <w:t>Upscreen</w:t>
      </w:r>
      <w:proofErr w:type="spellEnd"/>
      <w:r>
        <w:rPr>
          <w:b/>
          <w:sz w:val="32"/>
        </w:rPr>
        <w:t xml:space="preserve"> </w:t>
      </w:r>
      <w:proofErr w:type="spellStart"/>
      <w:r>
        <w:rPr>
          <w:b/>
          <w:sz w:val="32"/>
        </w:rPr>
        <w:t>Testing</w:t>
      </w:r>
      <w:proofErr w:type="spellEnd"/>
      <w:r>
        <w:rPr>
          <w:b/>
          <w:sz w:val="32"/>
        </w:rPr>
        <w:t xml:space="preserve"> von</w:t>
      </w:r>
      <w:r>
        <w:rPr>
          <w:b/>
          <w:sz w:val="32"/>
        </w:rPr>
        <w:t xml:space="preserve"> </w:t>
      </w:r>
      <w:r w:rsidR="001D1863">
        <w:rPr>
          <w:b/>
          <w:sz w:val="32"/>
        </w:rPr>
        <w:t>Samtec</w:t>
      </w:r>
      <w:r>
        <w:rPr>
          <w:b/>
          <w:sz w:val="32"/>
        </w:rPr>
        <w:t xml:space="preserve"> schneller</w:t>
      </w:r>
      <w:r w:rsidR="001D1863">
        <w:rPr>
          <w:b/>
          <w:sz w:val="32"/>
        </w:rPr>
        <w:t xml:space="preserve"> </w:t>
      </w:r>
      <w:r w:rsidR="00537C4D">
        <w:rPr>
          <w:b/>
          <w:sz w:val="32"/>
        </w:rPr>
        <w:t>zur</w:t>
      </w:r>
      <w:r>
        <w:rPr>
          <w:b/>
          <w:sz w:val="32"/>
        </w:rPr>
        <w:t xml:space="preserve"> </w:t>
      </w:r>
      <w:r w:rsidR="00B45217">
        <w:rPr>
          <w:b/>
          <w:sz w:val="32"/>
        </w:rPr>
        <w:t>Markt</w:t>
      </w:r>
      <w:r>
        <w:rPr>
          <w:b/>
          <w:sz w:val="32"/>
        </w:rPr>
        <w:t>reife</w:t>
      </w:r>
      <w:r w:rsidR="001D1863">
        <w:rPr>
          <w:b/>
          <w:sz w:val="32"/>
        </w:rPr>
        <w:t xml:space="preserve"> </w:t>
      </w:r>
      <w:r w:rsidR="00537C4D">
        <w:rPr>
          <w:b/>
          <w:sz w:val="32"/>
        </w:rPr>
        <w:t>in</w:t>
      </w:r>
      <w:r w:rsidR="001D1863">
        <w:rPr>
          <w:b/>
          <w:sz w:val="32"/>
        </w:rPr>
        <w:t xml:space="preserve"> </w:t>
      </w:r>
      <w:r w:rsidR="00537C4D">
        <w:rPr>
          <w:b/>
          <w:sz w:val="32"/>
        </w:rPr>
        <w:br/>
      </w:r>
      <w:r w:rsidR="001D1863">
        <w:rPr>
          <w:b/>
          <w:sz w:val="32"/>
        </w:rPr>
        <w:t>Mil</w:t>
      </w:r>
      <w:r>
        <w:rPr>
          <w:b/>
          <w:sz w:val="32"/>
        </w:rPr>
        <w:t xml:space="preserve">itär und </w:t>
      </w:r>
      <w:proofErr w:type="spellStart"/>
      <w:r>
        <w:rPr>
          <w:b/>
          <w:sz w:val="32"/>
        </w:rPr>
        <w:t>Luft-und</w:t>
      </w:r>
      <w:proofErr w:type="spellEnd"/>
      <w:r>
        <w:rPr>
          <w:b/>
          <w:sz w:val="32"/>
        </w:rPr>
        <w:t xml:space="preserve"> Raumfahrt</w:t>
      </w:r>
    </w:p>
    <w:p w14:paraId="7ACB301E" w14:textId="1DECD5EA" w:rsidR="00371610" w:rsidRDefault="00A928A6" w:rsidP="00537199">
      <w:r>
        <w:rPr>
          <w:b/>
        </w:rPr>
        <w:t>31. März 2026 [New Albany, USA] –</w:t>
      </w:r>
      <w:r>
        <w:t xml:space="preserve"> Samtec, Inc., der Anbieter mit führendem Service in der Steckverbinderbranche, bietet jetzt eigene Dienste für das</w:t>
      </w:r>
      <w:r w:rsidR="00C802D0">
        <w:t xml:space="preserve"> spezifikationserweiterte</w:t>
      </w:r>
      <w:r>
        <w:t xml:space="preserve"> </w:t>
      </w:r>
      <w:proofErr w:type="spellStart"/>
      <w:r>
        <w:t>Upscreen</w:t>
      </w:r>
      <w:proofErr w:type="spellEnd"/>
      <w:r>
        <w:t xml:space="preserve"> </w:t>
      </w:r>
      <w:proofErr w:type="spellStart"/>
      <w:r>
        <w:t>Testing</w:t>
      </w:r>
      <w:proofErr w:type="spellEnd"/>
      <w:r>
        <w:t xml:space="preserve"> an, mit denen die höchsten Zuverlässigkeitsniveaus für missionskritische Anwendungen sichergestellt werden. Dieser neue Service ist vorrangig für Kunden aus dem Bereichen Militär und Luft- und Raumfahrt konzipiert und die Prüfverfahren sind speziell darauf ausgelegt, wie Kunden die </w:t>
      </w:r>
      <w:proofErr w:type="spellStart"/>
      <w:r>
        <w:t>Steckverbinderprodukte</w:t>
      </w:r>
      <w:proofErr w:type="spellEnd"/>
      <w:r>
        <w:t xml:space="preserve"> aus dem Standardsortiment (COTS) von Samtec für solche Anwendungen nutzen und einsetzen können. Zu jeder Bestellung gehört ein vollständiger Prüfbericht.</w:t>
      </w:r>
    </w:p>
    <w:p w14:paraId="4A51204B" w14:textId="767BB0AC" w:rsidR="005548AA" w:rsidRPr="005548AA" w:rsidRDefault="005548AA" w:rsidP="00537199">
      <w:pPr>
        <w:rPr>
          <w:b/>
          <w:bCs/>
        </w:rPr>
      </w:pPr>
      <w:r>
        <w:rPr>
          <w:b/>
        </w:rPr>
        <w:t>Umfassende Prüfung</w:t>
      </w:r>
    </w:p>
    <w:p w14:paraId="525D017D" w14:textId="34DC03C9" w:rsidR="00AE1765" w:rsidRDefault="009E6373" w:rsidP="00537199">
      <w:r>
        <w:rPr>
          <w:b/>
          <w:noProof/>
        </w:rPr>
        <w:drawing>
          <wp:anchor distT="0" distB="0" distL="114300" distR="114300" simplePos="0" relativeHeight="251658240" behindDoc="1" locked="0" layoutInCell="1" allowOverlap="1" wp14:anchorId="7789FBA0" wp14:editId="79641496">
            <wp:simplePos x="0" y="0"/>
            <wp:positionH relativeFrom="column">
              <wp:posOffset>0</wp:posOffset>
            </wp:positionH>
            <wp:positionV relativeFrom="paragraph">
              <wp:posOffset>-268</wp:posOffset>
            </wp:positionV>
            <wp:extent cx="2366120" cy="1936123"/>
            <wp:effectExtent l="0" t="0" r="0" b="6985"/>
            <wp:wrapTight wrapText="bothSides">
              <wp:wrapPolygon edited="0">
                <wp:start x="0" y="0"/>
                <wp:lineTo x="0" y="21465"/>
                <wp:lineTo x="21391" y="21465"/>
                <wp:lineTo x="21391" y="0"/>
                <wp:lineTo x="0" y="0"/>
              </wp:wrapPolygon>
            </wp:wrapTight>
            <wp:docPr id="1816716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716755" name="Picture 181671675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6120" cy="1936123"/>
                    </a:xfrm>
                    <a:prstGeom prst="rect">
                      <a:avLst/>
                    </a:prstGeom>
                  </pic:spPr>
                </pic:pic>
              </a:graphicData>
            </a:graphic>
          </wp:anchor>
        </w:drawing>
      </w:r>
      <w:r>
        <w:t xml:space="preserve">Das </w:t>
      </w:r>
      <w:proofErr w:type="spellStart"/>
      <w:r>
        <w:t>Upscreen</w:t>
      </w:r>
      <w:proofErr w:type="spellEnd"/>
      <w:r>
        <w:t> </w:t>
      </w:r>
      <w:proofErr w:type="spellStart"/>
      <w:r>
        <w:t>Testing</w:t>
      </w:r>
      <w:proofErr w:type="spellEnd"/>
      <w:r>
        <w:t xml:space="preserve"> bei Samtec umfasst das Lot Screen </w:t>
      </w:r>
      <w:proofErr w:type="spellStart"/>
      <w:r>
        <w:t>Testing</w:t>
      </w:r>
      <w:proofErr w:type="spellEnd"/>
      <w:r>
        <w:t xml:space="preserve"> (mit elektrischer, mechanischer und fertigungstechnischer Prüfung) und das </w:t>
      </w:r>
      <w:proofErr w:type="spellStart"/>
      <w:r>
        <w:t>Qualification</w:t>
      </w:r>
      <w:proofErr w:type="spellEnd"/>
      <w:r>
        <w:t xml:space="preserve"> </w:t>
      </w:r>
      <w:proofErr w:type="spellStart"/>
      <w:r>
        <w:t>Conformance</w:t>
      </w:r>
      <w:proofErr w:type="spellEnd"/>
      <w:r>
        <w:t xml:space="preserve"> </w:t>
      </w:r>
      <w:proofErr w:type="spellStart"/>
      <w:r>
        <w:t>Testing</w:t>
      </w:r>
      <w:proofErr w:type="spellEnd"/>
      <w:r>
        <w:t xml:space="preserve"> (QCI, mit Chargenprüfung sowie Bewertungen des Schock-, Schwing- und Lebensdauerverhaltens). In das </w:t>
      </w:r>
      <w:proofErr w:type="spellStart"/>
      <w:r>
        <w:t>Upscreen</w:t>
      </w:r>
      <w:proofErr w:type="spellEnd"/>
      <w:r>
        <w:t> </w:t>
      </w:r>
      <w:proofErr w:type="spellStart"/>
      <w:r>
        <w:t>Testing</w:t>
      </w:r>
      <w:proofErr w:type="spellEnd"/>
      <w:r>
        <w:t xml:space="preserve"> von Samtec werden, je nach Kundenanforderung, Elemente aus den Standards MIL-DTL-55302 sowie EEE-INST-002 (NASA) und den Prüfverfahren nach EIA-364 integriert.</w:t>
      </w:r>
    </w:p>
    <w:p w14:paraId="2E22FAFE" w14:textId="60E74219" w:rsidR="00AE1765" w:rsidRDefault="00FA4247" w:rsidP="00537199">
      <w:r>
        <w:t xml:space="preserve">Zu den beim </w:t>
      </w:r>
      <w:proofErr w:type="spellStart"/>
      <w:r>
        <w:t>Upscreen</w:t>
      </w:r>
      <w:proofErr w:type="spellEnd"/>
      <w:r>
        <w:t xml:space="preserve"> </w:t>
      </w:r>
      <w:proofErr w:type="spellStart"/>
      <w:r>
        <w:t>Testing</w:t>
      </w:r>
      <w:proofErr w:type="spellEnd"/>
      <w:r>
        <w:t xml:space="preserve"> von Samtec erfassten Prüfdaten gehören beispielsweise Isolationswiderstand (IR) / dielektrische Durchschlagspannung (DWV), das Steck- und Trennverhalten und die Lötfähigkeit – vergleichbar mit den Anforderungen von MIL-STD-55302. Die einzelnen </w:t>
      </w:r>
      <w:proofErr w:type="spellStart"/>
      <w:r>
        <w:t>Prüfrefenzdokumente</w:t>
      </w:r>
      <w:proofErr w:type="spellEnd"/>
      <w:r>
        <w:t xml:space="preserve"> sind zum Beispiel: EIA-364-23 (Kontaktwiderstand lastfrei bei max. 20 mV/100 mA), EIA-364-13E (Steck- und Ziehkräfte), EIA-364-20 (Durchschlagspannung), EIA-364-21 (Isolationswiderstand) und JEDEC J-STD-002D, Verfahren A (Lötbarkeit von Leitungen, Anschlüssen, Ösen, Klemmen und Drähten von Bauelementen).</w:t>
      </w:r>
    </w:p>
    <w:p w14:paraId="15DFA633" w14:textId="77777777" w:rsidR="00605375" w:rsidRPr="00D75ED2" w:rsidRDefault="00605375" w:rsidP="00605375">
      <w:pPr>
        <w:rPr>
          <w:b/>
          <w:bCs/>
        </w:rPr>
      </w:pPr>
      <w:r>
        <w:rPr>
          <w:b/>
        </w:rPr>
        <w:t xml:space="preserve">Vorteile durch </w:t>
      </w:r>
      <w:proofErr w:type="spellStart"/>
      <w:r>
        <w:rPr>
          <w:b/>
        </w:rPr>
        <w:t>Upscreen</w:t>
      </w:r>
      <w:proofErr w:type="spellEnd"/>
      <w:r>
        <w:rPr>
          <w:b/>
        </w:rPr>
        <w:t xml:space="preserve"> </w:t>
      </w:r>
      <w:proofErr w:type="spellStart"/>
      <w:r>
        <w:rPr>
          <w:b/>
        </w:rPr>
        <w:t>Testing</w:t>
      </w:r>
      <w:proofErr w:type="spellEnd"/>
      <w:r>
        <w:rPr>
          <w:b/>
        </w:rPr>
        <w:t xml:space="preserve"> in Stichprobengröße</w:t>
      </w:r>
    </w:p>
    <w:p w14:paraId="3FF79E23" w14:textId="58392AA3" w:rsidR="00605375" w:rsidRDefault="00D75ED2" w:rsidP="00605375">
      <w:r>
        <w:t xml:space="preserve">„Durch das </w:t>
      </w:r>
      <w:proofErr w:type="spellStart"/>
      <w:r>
        <w:t>Upscreen</w:t>
      </w:r>
      <w:proofErr w:type="spellEnd"/>
      <w:r>
        <w:t xml:space="preserve"> </w:t>
      </w:r>
      <w:proofErr w:type="spellStart"/>
      <w:r>
        <w:t>Testing</w:t>
      </w:r>
      <w:proofErr w:type="spellEnd"/>
      <w:r>
        <w:t xml:space="preserve"> von Stichproben können die Kunden von Samtec die Zeit bis zur Marktreife verkürzen und </w:t>
      </w:r>
      <w:r w:rsidR="00452542">
        <w:t>Kosten</w:t>
      </w:r>
      <w:r>
        <w:t xml:space="preserve"> einsparen“, sagt Evan Baumer, Applications Engineer im Bereich Military &amp; Aerospace bei Samtec. „So </w:t>
      </w:r>
      <w:r w:rsidR="00C802D0">
        <w:t>betragen</w:t>
      </w:r>
      <w:r>
        <w:t xml:space="preserve"> bei unserer eigenen Chargenprüfung</w:t>
      </w:r>
      <w:r w:rsidR="00C802D0" w:rsidRPr="00C802D0">
        <w:t xml:space="preserve"> </w:t>
      </w:r>
      <w:r w:rsidR="00C802D0">
        <w:t>Kosten und Vorlaufzeiten</w:t>
      </w:r>
      <w:r>
        <w:t xml:space="preserve"> im Durchschnitt nur ungefähr ein Drittel de</w:t>
      </w:r>
      <w:r w:rsidR="00C802D0">
        <w:t>ssen, was</w:t>
      </w:r>
      <w:r>
        <w:t xml:space="preserve"> für die Prüfung von Produktion</w:t>
      </w:r>
      <w:r w:rsidR="00452542">
        <w:t>s-C</w:t>
      </w:r>
      <w:r>
        <w:t>hargen durch externe Prüfanbieter</w:t>
      </w:r>
      <w:r w:rsidR="00C802D0">
        <w:t xml:space="preserve"> anfallen würden</w:t>
      </w:r>
      <w:r>
        <w:t xml:space="preserve">.“ Die gesamte Instrumentierung und Messtechnik im </w:t>
      </w:r>
      <w:proofErr w:type="spellStart"/>
      <w:r>
        <w:t>Upscreen</w:t>
      </w:r>
      <w:proofErr w:type="spellEnd"/>
      <w:r>
        <w:t> </w:t>
      </w:r>
      <w:proofErr w:type="spellStart"/>
      <w:r>
        <w:t>Testing</w:t>
      </w:r>
      <w:proofErr w:type="spellEnd"/>
      <w:r>
        <w:t xml:space="preserve">-Programm von Samtec </w:t>
      </w:r>
      <w:r w:rsidR="00452542">
        <w:t>erfüllt die Anforderungen an die Rückführbarkeit von Kalibrierungen der</w:t>
      </w:r>
      <w:r>
        <w:t xml:space="preserve"> Standards vom National Institute </w:t>
      </w:r>
      <w:proofErr w:type="spellStart"/>
      <w:r>
        <w:t>for</w:t>
      </w:r>
      <w:proofErr w:type="spellEnd"/>
      <w:r>
        <w:t xml:space="preserve"> Standards and Technology (NIST) und gegebenenfalls der</w:t>
      </w:r>
      <w:r w:rsidR="00452542">
        <w:t xml:space="preserve"> Norm</w:t>
      </w:r>
      <w:r>
        <w:t xml:space="preserve"> ISO 10012-1 und ANSI/NCSL 2540-1.</w:t>
      </w:r>
    </w:p>
    <w:p w14:paraId="0EA5C1AC" w14:textId="390A4535" w:rsidR="007D0B7E" w:rsidRPr="002670CF" w:rsidRDefault="00120744" w:rsidP="002670CF">
      <w:pPr>
        <w:rPr>
          <w:b/>
          <w:bCs/>
        </w:rPr>
      </w:pPr>
      <w:r>
        <w:rPr>
          <w:b/>
        </w:rPr>
        <w:t>Weitere Informationen</w:t>
      </w:r>
      <w:r>
        <w:rPr>
          <w:b/>
        </w:rPr>
        <w:tab/>
      </w:r>
    </w:p>
    <w:p w14:paraId="58E463D7" w14:textId="4616A005" w:rsidR="009B5B3D" w:rsidRPr="008379BB" w:rsidRDefault="009B5B3D" w:rsidP="009B5B3D">
      <w:r>
        <w:lastRenderedPageBreak/>
        <w:t xml:space="preserve">Das Samtec MAP-Team ist jederzeit bereit, um zusammen mit </w:t>
      </w:r>
      <w:r w:rsidR="00C802D0">
        <w:t>unseren</w:t>
      </w:r>
      <w:r>
        <w:t xml:space="preserve"> Kunden ein speziell auf die jeweiligen Anforderungen der Anwendung abgestimmtes Prüfkonzept zu entwickeln.</w:t>
      </w:r>
      <w:r>
        <w:rPr>
          <w:rFonts w:ascii="Calibri" w:hAnsi="Calibri"/>
          <w:b/>
          <w:color w:val="000000" w:themeColor="text1"/>
          <w:sz w:val="24"/>
        </w:rPr>
        <w:t xml:space="preserve"> </w:t>
      </w:r>
      <w:hyperlink r:id="rId9" w:history="1">
        <w:r>
          <w:rPr>
            <w:rStyle w:val="Hyperlink"/>
            <w:rFonts w:ascii="Calibri" w:hAnsi="Calibri"/>
            <w:b/>
            <w:sz w:val="24"/>
          </w:rPr>
          <w:t>mapsales@samtec.com</w:t>
        </w:r>
      </w:hyperlink>
    </w:p>
    <w:p w14:paraId="4CD71AED" w14:textId="77777777" w:rsidR="009B5B3D" w:rsidRPr="008379BB" w:rsidRDefault="009B5B3D" w:rsidP="009B5B3D">
      <w:r>
        <w:t> </w:t>
      </w:r>
    </w:p>
    <w:p w14:paraId="0DAC9E67" w14:textId="54776EFF" w:rsidR="00493A7D" w:rsidRPr="009B5B3D" w:rsidRDefault="009B5B3D" w:rsidP="00506C2B">
      <w:r>
        <w:t xml:space="preserve">Weitere Informationen über die Möglichkeiten des Samtec </w:t>
      </w:r>
      <w:proofErr w:type="spellStart"/>
      <w:r>
        <w:t>Upscreen</w:t>
      </w:r>
      <w:proofErr w:type="spellEnd"/>
      <w:r>
        <w:t xml:space="preserve"> </w:t>
      </w:r>
      <w:proofErr w:type="spellStart"/>
      <w:r>
        <w:t>Testing</w:t>
      </w:r>
      <w:proofErr w:type="spellEnd"/>
      <w:r>
        <w:t xml:space="preserve"> finden Sie in unserer </w:t>
      </w:r>
      <w:hyperlink r:id="rId10" w:history="1">
        <w:proofErr w:type="spellStart"/>
        <w:r>
          <w:rPr>
            <w:rStyle w:val="Hyperlink"/>
            <w:rFonts w:ascii="Calibri" w:hAnsi="Calibri"/>
            <w:b/>
            <w:sz w:val="24"/>
          </w:rPr>
          <w:t>Upscreen</w:t>
        </w:r>
        <w:proofErr w:type="spellEnd"/>
        <w:r>
          <w:rPr>
            <w:rStyle w:val="Hyperlink"/>
            <w:rFonts w:ascii="Calibri" w:hAnsi="Calibri"/>
            <w:b/>
            <w:sz w:val="24"/>
          </w:rPr>
          <w:t xml:space="preserve"> </w:t>
        </w:r>
        <w:proofErr w:type="spellStart"/>
        <w:r>
          <w:rPr>
            <w:rStyle w:val="Hyperlink"/>
            <w:rFonts w:ascii="Calibri" w:hAnsi="Calibri"/>
            <w:b/>
            <w:sz w:val="24"/>
          </w:rPr>
          <w:t>Testing</w:t>
        </w:r>
        <w:proofErr w:type="spellEnd"/>
        <w:r>
          <w:rPr>
            <w:rStyle w:val="Hyperlink"/>
            <w:rFonts w:ascii="Calibri" w:hAnsi="Calibri"/>
            <w:b/>
            <w:sz w:val="24"/>
          </w:rPr>
          <w:t xml:space="preserve"> Broschüre</w:t>
        </w:r>
      </w:hyperlink>
    </w:p>
    <w:p w14:paraId="690E5FAA" w14:textId="4B0B9114" w:rsidR="00E605B6" w:rsidRDefault="00E605B6" w:rsidP="00506C2B">
      <w:pPr>
        <w:rPr>
          <w:rFonts w:ascii="Calibri" w:eastAsia="Calibri" w:hAnsi="Calibri" w:cs="Calibri"/>
          <w:b/>
          <w:bCs/>
          <w:color w:val="000000" w:themeColor="text1"/>
          <w:sz w:val="24"/>
          <w:szCs w:val="24"/>
        </w:rPr>
      </w:pPr>
    </w:p>
    <w:p w14:paraId="022AB544" w14:textId="5C07923D" w:rsidR="009861CA" w:rsidRPr="00897B01" w:rsidRDefault="009861CA" w:rsidP="008A29D9">
      <w:pPr>
        <w:rPr>
          <w:rFonts w:ascii="Calibri" w:eastAsia="Calibri" w:hAnsi="Calibri" w:cs="Calibri"/>
        </w:rPr>
      </w:pPr>
      <w:r>
        <w:rPr>
          <w:b/>
          <w:color w:val="000000"/>
        </w:rPr>
        <w:t>Über Samtec</w:t>
      </w:r>
    </w:p>
    <w:p w14:paraId="44C05453" w14:textId="1ACE3F2A" w:rsidR="009861CA" w:rsidRDefault="00BA38C6">
      <w:r>
        <w:t xml:space="preserve">Das 1976 gegründete Privatunternehmen Samtec mit einem Jahresumsatz </w:t>
      </w:r>
      <w:proofErr w:type="gramStart"/>
      <w:r>
        <w:t>von einer Milliarde</w:t>
      </w:r>
      <w:proofErr w:type="gramEnd"/>
      <w:r>
        <w:t xml:space="preserve"> US-Dollar ist ein weltweit tätiger Hersteller einer breit gefächerten Palette elektronischer Verbindungslösungen. Dazu gehören Hochgeschwindigkeits-B2B-Steckverbinder und -Kabel, optische Mid-Board- und Panel-Einheiten, Verbinder mit flexibler Steckhöhe, robuste Bauelemente und Kabel im Mikroformat sowie präzise HF-Technik. In unseren Samtec Technology Centers werden Technologien, Strategien und Produkte entwickelt und weiterentwickelt, um sowohl die Leistung als auch die Kosten eines Systems vom nackten Chip bis zu einer 100 Meter entfernten Schnittstelle zu optimieren – und für alle Verbindungspunkte dazwischen. Die globale Präsenz von Samtec an über 40 internationalen Standorten mit einem Produktverkauf in mehr als 125 Ländern macht den unerreichten Kundendienst des Unternehmens möglich. Weiterführende Informationen finden Sie auf </w:t>
      </w:r>
      <w:hyperlink r:id="rId11" w:tgtFrame="_blank" w:history="1">
        <w:r>
          <w:rPr>
            <w:rStyle w:val="Hyperlink"/>
          </w:rPr>
          <w:t>http://www.samtec.com</w:t>
        </w:r>
      </w:hyperlink>
      <w:r>
        <w:t>.</w:t>
      </w:r>
    </w:p>
    <w:sectPr w:rsidR="009861C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7355" w14:textId="77777777" w:rsidR="00BA7172" w:rsidRDefault="00BA7172" w:rsidP="00017B20">
      <w:pPr>
        <w:spacing w:after="0" w:line="240" w:lineRule="auto"/>
      </w:pPr>
      <w:r>
        <w:separator/>
      </w:r>
    </w:p>
  </w:endnote>
  <w:endnote w:type="continuationSeparator" w:id="0">
    <w:p w14:paraId="3443FCB8" w14:textId="77777777" w:rsidR="00BA7172" w:rsidRDefault="00BA7172" w:rsidP="00017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53D9F" w14:textId="77777777" w:rsidR="00713F9F" w:rsidRDefault="00713F9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E47" w14:textId="77777777" w:rsidR="00713F9F" w:rsidRDefault="00713F9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D923" w14:textId="77777777" w:rsidR="00713F9F" w:rsidRDefault="00713F9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F2987" w14:textId="77777777" w:rsidR="00BA7172" w:rsidRDefault="00BA7172" w:rsidP="00017B20">
      <w:pPr>
        <w:spacing w:after="0" w:line="240" w:lineRule="auto"/>
      </w:pPr>
      <w:r>
        <w:separator/>
      </w:r>
    </w:p>
  </w:footnote>
  <w:footnote w:type="continuationSeparator" w:id="0">
    <w:p w14:paraId="6D8FBE4F" w14:textId="77777777" w:rsidR="00BA7172" w:rsidRDefault="00BA7172" w:rsidP="00017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8123" w14:textId="77777777" w:rsidR="00713F9F" w:rsidRDefault="00713F9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D3EA" w14:textId="7D8F7539" w:rsidR="00017B20" w:rsidRPr="00226BF1" w:rsidRDefault="00226BF1" w:rsidP="00226BF1">
    <w:pPr>
      <w:pStyle w:val="Kopfzeile"/>
    </w:pPr>
    <w:r>
      <w:rPr>
        <w:noProof/>
      </w:rPr>
      <w:drawing>
        <wp:inline distT="0" distB="0" distL="0" distR="0" wp14:anchorId="288441AD" wp14:editId="448EF7AF">
          <wp:extent cx="1464324" cy="425494"/>
          <wp:effectExtent l="0" t="0" r="2540" b="0"/>
          <wp:docPr id="1018983658" name="Picture 1"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983658" name="Picture 1" descr="A black and orang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00890" cy="43611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6E10" w14:textId="77777777" w:rsidR="00713F9F" w:rsidRDefault="00713F9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F6C04"/>
    <w:multiLevelType w:val="hybridMultilevel"/>
    <w:tmpl w:val="B6185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1A77FF7"/>
    <w:multiLevelType w:val="multilevel"/>
    <w:tmpl w:val="D28A7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70953499">
    <w:abstractNumId w:val="0"/>
  </w:num>
  <w:num w:numId="2" w16cid:durableId="812211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68D"/>
    <w:rsid w:val="00013BDB"/>
    <w:rsid w:val="000157B3"/>
    <w:rsid w:val="00016459"/>
    <w:rsid w:val="00016E64"/>
    <w:rsid w:val="00017B20"/>
    <w:rsid w:val="00020D6C"/>
    <w:rsid w:val="00026DF8"/>
    <w:rsid w:val="0003393B"/>
    <w:rsid w:val="00033A75"/>
    <w:rsid w:val="00062EDE"/>
    <w:rsid w:val="0006615E"/>
    <w:rsid w:val="00076872"/>
    <w:rsid w:val="00080E16"/>
    <w:rsid w:val="000819FC"/>
    <w:rsid w:val="0008271E"/>
    <w:rsid w:val="000846CF"/>
    <w:rsid w:val="00086463"/>
    <w:rsid w:val="000964B9"/>
    <w:rsid w:val="000A2696"/>
    <w:rsid w:val="000A45AE"/>
    <w:rsid w:val="000B6C39"/>
    <w:rsid w:val="000C18EC"/>
    <w:rsid w:val="000D013B"/>
    <w:rsid w:val="000D640B"/>
    <w:rsid w:val="000D6482"/>
    <w:rsid w:val="000D6DEA"/>
    <w:rsid w:val="000E327A"/>
    <w:rsid w:val="000E6752"/>
    <w:rsid w:val="000F2DC1"/>
    <w:rsid w:val="001015F2"/>
    <w:rsid w:val="00101D3D"/>
    <w:rsid w:val="00102250"/>
    <w:rsid w:val="00102612"/>
    <w:rsid w:val="00103EC3"/>
    <w:rsid w:val="00111283"/>
    <w:rsid w:val="0011206E"/>
    <w:rsid w:val="00120744"/>
    <w:rsid w:val="00127411"/>
    <w:rsid w:val="00134575"/>
    <w:rsid w:val="0013719A"/>
    <w:rsid w:val="00163E21"/>
    <w:rsid w:val="00182C4F"/>
    <w:rsid w:val="001844EB"/>
    <w:rsid w:val="00185F0B"/>
    <w:rsid w:val="00186AFF"/>
    <w:rsid w:val="00197BB9"/>
    <w:rsid w:val="001A117D"/>
    <w:rsid w:val="001A7DD1"/>
    <w:rsid w:val="001B4446"/>
    <w:rsid w:val="001C6894"/>
    <w:rsid w:val="001D1863"/>
    <w:rsid w:val="001D54C8"/>
    <w:rsid w:val="001E2A95"/>
    <w:rsid w:val="001E7FF7"/>
    <w:rsid w:val="001F1CC5"/>
    <w:rsid w:val="001F2C4D"/>
    <w:rsid w:val="002100A9"/>
    <w:rsid w:val="0021142B"/>
    <w:rsid w:val="00213162"/>
    <w:rsid w:val="00222C9F"/>
    <w:rsid w:val="00226BF1"/>
    <w:rsid w:val="00237131"/>
    <w:rsid w:val="002378AB"/>
    <w:rsid w:val="00240930"/>
    <w:rsid w:val="00242478"/>
    <w:rsid w:val="002460EF"/>
    <w:rsid w:val="00250865"/>
    <w:rsid w:val="00251F7A"/>
    <w:rsid w:val="00254129"/>
    <w:rsid w:val="00255D6B"/>
    <w:rsid w:val="002670CF"/>
    <w:rsid w:val="00272D43"/>
    <w:rsid w:val="00274033"/>
    <w:rsid w:val="0027551D"/>
    <w:rsid w:val="00280E3E"/>
    <w:rsid w:val="00282569"/>
    <w:rsid w:val="00283489"/>
    <w:rsid w:val="00285A1A"/>
    <w:rsid w:val="00292178"/>
    <w:rsid w:val="00293D2D"/>
    <w:rsid w:val="002951C7"/>
    <w:rsid w:val="00296283"/>
    <w:rsid w:val="002A439D"/>
    <w:rsid w:val="002B39BE"/>
    <w:rsid w:val="002B6C4B"/>
    <w:rsid w:val="002D64D2"/>
    <w:rsid w:val="002E1BCB"/>
    <w:rsid w:val="002E4B67"/>
    <w:rsid w:val="002E627F"/>
    <w:rsid w:val="002F09EF"/>
    <w:rsid w:val="00306B52"/>
    <w:rsid w:val="003174C6"/>
    <w:rsid w:val="00326AA3"/>
    <w:rsid w:val="00331639"/>
    <w:rsid w:val="00352455"/>
    <w:rsid w:val="00357A10"/>
    <w:rsid w:val="003663CE"/>
    <w:rsid w:val="00371610"/>
    <w:rsid w:val="0038515A"/>
    <w:rsid w:val="00386EFB"/>
    <w:rsid w:val="00392E8E"/>
    <w:rsid w:val="003C2CC3"/>
    <w:rsid w:val="003D2DAD"/>
    <w:rsid w:val="003D301F"/>
    <w:rsid w:val="003D6351"/>
    <w:rsid w:val="003E06A5"/>
    <w:rsid w:val="003E4638"/>
    <w:rsid w:val="003E465C"/>
    <w:rsid w:val="003F3674"/>
    <w:rsid w:val="003F3D11"/>
    <w:rsid w:val="00406C57"/>
    <w:rsid w:val="0042402A"/>
    <w:rsid w:val="00425DD1"/>
    <w:rsid w:val="00427B77"/>
    <w:rsid w:val="00434CCB"/>
    <w:rsid w:val="00440980"/>
    <w:rsid w:val="0044454D"/>
    <w:rsid w:val="004447C3"/>
    <w:rsid w:val="00452542"/>
    <w:rsid w:val="0046193E"/>
    <w:rsid w:val="004727C3"/>
    <w:rsid w:val="00473D60"/>
    <w:rsid w:val="004758B5"/>
    <w:rsid w:val="00482A9D"/>
    <w:rsid w:val="0048392C"/>
    <w:rsid w:val="00493A7D"/>
    <w:rsid w:val="00494587"/>
    <w:rsid w:val="004A2584"/>
    <w:rsid w:val="004A4173"/>
    <w:rsid w:val="004B5398"/>
    <w:rsid w:val="004B6E5C"/>
    <w:rsid w:val="004C7B32"/>
    <w:rsid w:val="004D2843"/>
    <w:rsid w:val="004E786F"/>
    <w:rsid w:val="004F7D56"/>
    <w:rsid w:val="0050240A"/>
    <w:rsid w:val="00506C2B"/>
    <w:rsid w:val="00516050"/>
    <w:rsid w:val="00517615"/>
    <w:rsid w:val="0052424A"/>
    <w:rsid w:val="0052456F"/>
    <w:rsid w:val="00534632"/>
    <w:rsid w:val="00537199"/>
    <w:rsid w:val="00537C4D"/>
    <w:rsid w:val="0055364E"/>
    <w:rsid w:val="005548AA"/>
    <w:rsid w:val="00560928"/>
    <w:rsid w:val="00562152"/>
    <w:rsid w:val="0058392C"/>
    <w:rsid w:val="00593982"/>
    <w:rsid w:val="005A4443"/>
    <w:rsid w:val="005B4FAC"/>
    <w:rsid w:val="005C04DC"/>
    <w:rsid w:val="005D45AA"/>
    <w:rsid w:val="005E10B9"/>
    <w:rsid w:val="005F3BB7"/>
    <w:rsid w:val="005F69A2"/>
    <w:rsid w:val="006000D1"/>
    <w:rsid w:val="00601A77"/>
    <w:rsid w:val="00601C98"/>
    <w:rsid w:val="0060200C"/>
    <w:rsid w:val="006044FA"/>
    <w:rsid w:val="00605375"/>
    <w:rsid w:val="0061116F"/>
    <w:rsid w:val="006145ED"/>
    <w:rsid w:val="00615B16"/>
    <w:rsid w:val="00636525"/>
    <w:rsid w:val="006404BA"/>
    <w:rsid w:val="00650AE2"/>
    <w:rsid w:val="006548D9"/>
    <w:rsid w:val="00654DB2"/>
    <w:rsid w:val="006862FA"/>
    <w:rsid w:val="00696E7B"/>
    <w:rsid w:val="006A25FA"/>
    <w:rsid w:val="006A4D24"/>
    <w:rsid w:val="006A588C"/>
    <w:rsid w:val="006A71BD"/>
    <w:rsid w:val="006B3914"/>
    <w:rsid w:val="006C114E"/>
    <w:rsid w:val="006C4B38"/>
    <w:rsid w:val="006C786B"/>
    <w:rsid w:val="006D3AE6"/>
    <w:rsid w:val="006E0C58"/>
    <w:rsid w:val="006E1DF6"/>
    <w:rsid w:val="006E2F6B"/>
    <w:rsid w:val="006E65F7"/>
    <w:rsid w:val="006F076A"/>
    <w:rsid w:val="006F0F75"/>
    <w:rsid w:val="006F129C"/>
    <w:rsid w:val="00702B9E"/>
    <w:rsid w:val="00703ACD"/>
    <w:rsid w:val="00713F9F"/>
    <w:rsid w:val="00714F50"/>
    <w:rsid w:val="007159DE"/>
    <w:rsid w:val="00716008"/>
    <w:rsid w:val="00724E90"/>
    <w:rsid w:val="00730F9A"/>
    <w:rsid w:val="00731936"/>
    <w:rsid w:val="007350C9"/>
    <w:rsid w:val="00751C0D"/>
    <w:rsid w:val="00754727"/>
    <w:rsid w:val="00755682"/>
    <w:rsid w:val="007562DC"/>
    <w:rsid w:val="0076026B"/>
    <w:rsid w:val="0076358D"/>
    <w:rsid w:val="00770E8B"/>
    <w:rsid w:val="00777A03"/>
    <w:rsid w:val="0078212A"/>
    <w:rsid w:val="007A1EF4"/>
    <w:rsid w:val="007A270E"/>
    <w:rsid w:val="007A2A1B"/>
    <w:rsid w:val="007A6570"/>
    <w:rsid w:val="007B0CCC"/>
    <w:rsid w:val="007B12BE"/>
    <w:rsid w:val="007B3161"/>
    <w:rsid w:val="007B77FC"/>
    <w:rsid w:val="007C3E44"/>
    <w:rsid w:val="007C3E50"/>
    <w:rsid w:val="007C6EAA"/>
    <w:rsid w:val="007D0B7E"/>
    <w:rsid w:val="007D2B78"/>
    <w:rsid w:val="007D6D85"/>
    <w:rsid w:val="007E41B8"/>
    <w:rsid w:val="007E5DA6"/>
    <w:rsid w:val="007F42BA"/>
    <w:rsid w:val="007F5201"/>
    <w:rsid w:val="007F7708"/>
    <w:rsid w:val="00800576"/>
    <w:rsid w:val="00802C54"/>
    <w:rsid w:val="00807BD4"/>
    <w:rsid w:val="008150E1"/>
    <w:rsid w:val="00823169"/>
    <w:rsid w:val="0083137B"/>
    <w:rsid w:val="00834C10"/>
    <w:rsid w:val="008379BB"/>
    <w:rsid w:val="00840714"/>
    <w:rsid w:val="008542A6"/>
    <w:rsid w:val="00874A50"/>
    <w:rsid w:val="00874E5F"/>
    <w:rsid w:val="008775CE"/>
    <w:rsid w:val="0089072D"/>
    <w:rsid w:val="0089470B"/>
    <w:rsid w:val="00897B01"/>
    <w:rsid w:val="008A1780"/>
    <w:rsid w:val="008A29D9"/>
    <w:rsid w:val="008A3124"/>
    <w:rsid w:val="008B1D9C"/>
    <w:rsid w:val="008B37D9"/>
    <w:rsid w:val="008B796E"/>
    <w:rsid w:val="008C12CF"/>
    <w:rsid w:val="008D15FE"/>
    <w:rsid w:val="008E3B33"/>
    <w:rsid w:val="008F25BA"/>
    <w:rsid w:val="008F61BF"/>
    <w:rsid w:val="00904BD4"/>
    <w:rsid w:val="00905B5F"/>
    <w:rsid w:val="0091345F"/>
    <w:rsid w:val="00913D5A"/>
    <w:rsid w:val="00915952"/>
    <w:rsid w:val="009169CF"/>
    <w:rsid w:val="00922557"/>
    <w:rsid w:val="00922B12"/>
    <w:rsid w:val="00937B98"/>
    <w:rsid w:val="009465C8"/>
    <w:rsid w:val="0095138E"/>
    <w:rsid w:val="009523CA"/>
    <w:rsid w:val="00963D5C"/>
    <w:rsid w:val="0096445B"/>
    <w:rsid w:val="00973973"/>
    <w:rsid w:val="00976613"/>
    <w:rsid w:val="0098012C"/>
    <w:rsid w:val="009839C9"/>
    <w:rsid w:val="009861CA"/>
    <w:rsid w:val="00995AF2"/>
    <w:rsid w:val="00997410"/>
    <w:rsid w:val="009A2505"/>
    <w:rsid w:val="009B5B3D"/>
    <w:rsid w:val="009C0E23"/>
    <w:rsid w:val="009C34A5"/>
    <w:rsid w:val="009C50AA"/>
    <w:rsid w:val="009D59AD"/>
    <w:rsid w:val="009E313E"/>
    <w:rsid w:val="009E488D"/>
    <w:rsid w:val="009E6373"/>
    <w:rsid w:val="009E66A8"/>
    <w:rsid w:val="00A0250C"/>
    <w:rsid w:val="00A1193B"/>
    <w:rsid w:val="00A11C7E"/>
    <w:rsid w:val="00A1778E"/>
    <w:rsid w:val="00A26FFE"/>
    <w:rsid w:val="00A52944"/>
    <w:rsid w:val="00A53407"/>
    <w:rsid w:val="00A540A9"/>
    <w:rsid w:val="00A72CED"/>
    <w:rsid w:val="00A805F6"/>
    <w:rsid w:val="00A928A6"/>
    <w:rsid w:val="00A92ADF"/>
    <w:rsid w:val="00A946AF"/>
    <w:rsid w:val="00AA09C0"/>
    <w:rsid w:val="00AB24C4"/>
    <w:rsid w:val="00AB6D83"/>
    <w:rsid w:val="00AC271E"/>
    <w:rsid w:val="00AD0FE2"/>
    <w:rsid w:val="00AD154D"/>
    <w:rsid w:val="00AD2272"/>
    <w:rsid w:val="00AD4AC6"/>
    <w:rsid w:val="00AE1765"/>
    <w:rsid w:val="00AF1EC0"/>
    <w:rsid w:val="00AF206F"/>
    <w:rsid w:val="00AF38E8"/>
    <w:rsid w:val="00B04C10"/>
    <w:rsid w:val="00B128C8"/>
    <w:rsid w:val="00B135F8"/>
    <w:rsid w:val="00B1489C"/>
    <w:rsid w:val="00B15469"/>
    <w:rsid w:val="00B1768D"/>
    <w:rsid w:val="00B21817"/>
    <w:rsid w:val="00B22A82"/>
    <w:rsid w:val="00B31E3A"/>
    <w:rsid w:val="00B41965"/>
    <w:rsid w:val="00B4220A"/>
    <w:rsid w:val="00B45217"/>
    <w:rsid w:val="00B5445E"/>
    <w:rsid w:val="00B66397"/>
    <w:rsid w:val="00B97420"/>
    <w:rsid w:val="00BA3680"/>
    <w:rsid w:val="00BA38C6"/>
    <w:rsid w:val="00BA60CE"/>
    <w:rsid w:val="00BA7172"/>
    <w:rsid w:val="00BB5675"/>
    <w:rsid w:val="00BC2F47"/>
    <w:rsid w:val="00BC36F1"/>
    <w:rsid w:val="00BC782B"/>
    <w:rsid w:val="00BC7FE3"/>
    <w:rsid w:val="00BD5064"/>
    <w:rsid w:val="00BF28EF"/>
    <w:rsid w:val="00C02000"/>
    <w:rsid w:val="00C0288E"/>
    <w:rsid w:val="00C2722E"/>
    <w:rsid w:val="00C27552"/>
    <w:rsid w:val="00C3371B"/>
    <w:rsid w:val="00C45072"/>
    <w:rsid w:val="00C52522"/>
    <w:rsid w:val="00C6773F"/>
    <w:rsid w:val="00C6777C"/>
    <w:rsid w:val="00C802D0"/>
    <w:rsid w:val="00C871EA"/>
    <w:rsid w:val="00C87C51"/>
    <w:rsid w:val="00C91AFF"/>
    <w:rsid w:val="00C9330F"/>
    <w:rsid w:val="00C94DD8"/>
    <w:rsid w:val="00C96ABA"/>
    <w:rsid w:val="00CA188A"/>
    <w:rsid w:val="00CA68CE"/>
    <w:rsid w:val="00CB62C6"/>
    <w:rsid w:val="00CC41FF"/>
    <w:rsid w:val="00CC63B2"/>
    <w:rsid w:val="00CC63D4"/>
    <w:rsid w:val="00CD1001"/>
    <w:rsid w:val="00CD52D1"/>
    <w:rsid w:val="00CE0CBB"/>
    <w:rsid w:val="00CE2AEF"/>
    <w:rsid w:val="00CE6D57"/>
    <w:rsid w:val="00CF48F2"/>
    <w:rsid w:val="00CF5B03"/>
    <w:rsid w:val="00CF6208"/>
    <w:rsid w:val="00D05926"/>
    <w:rsid w:val="00D10738"/>
    <w:rsid w:val="00D13DEF"/>
    <w:rsid w:val="00D16AE8"/>
    <w:rsid w:val="00D2426A"/>
    <w:rsid w:val="00D41471"/>
    <w:rsid w:val="00D447A4"/>
    <w:rsid w:val="00D45E22"/>
    <w:rsid w:val="00D5071B"/>
    <w:rsid w:val="00D518DC"/>
    <w:rsid w:val="00D51DC3"/>
    <w:rsid w:val="00D56383"/>
    <w:rsid w:val="00D63BD9"/>
    <w:rsid w:val="00D63D63"/>
    <w:rsid w:val="00D63E7D"/>
    <w:rsid w:val="00D74519"/>
    <w:rsid w:val="00D75ED2"/>
    <w:rsid w:val="00D76184"/>
    <w:rsid w:val="00D7641C"/>
    <w:rsid w:val="00D80B7E"/>
    <w:rsid w:val="00D855F3"/>
    <w:rsid w:val="00D904B5"/>
    <w:rsid w:val="00D95948"/>
    <w:rsid w:val="00DA1864"/>
    <w:rsid w:val="00DA3C9D"/>
    <w:rsid w:val="00DC0DC0"/>
    <w:rsid w:val="00DC2ECC"/>
    <w:rsid w:val="00DD1EB6"/>
    <w:rsid w:val="00DE11A2"/>
    <w:rsid w:val="00DF7B98"/>
    <w:rsid w:val="00E027DB"/>
    <w:rsid w:val="00E064C5"/>
    <w:rsid w:val="00E07B14"/>
    <w:rsid w:val="00E10BEA"/>
    <w:rsid w:val="00E157A4"/>
    <w:rsid w:val="00E25914"/>
    <w:rsid w:val="00E30D95"/>
    <w:rsid w:val="00E35DE1"/>
    <w:rsid w:val="00E500CE"/>
    <w:rsid w:val="00E50BB3"/>
    <w:rsid w:val="00E51396"/>
    <w:rsid w:val="00E605B6"/>
    <w:rsid w:val="00E617A3"/>
    <w:rsid w:val="00E64292"/>
    <w:rsid w:val="00E6622B"/>
    <w:rsid w:val="00E66764"/>
    <w:rsid w:val="00E66EB5"/>
    <w:rsid w:val="00E66F27"/>
    <w:rsid w:val="00E671A1"/>
    <w:rsid w:val="00E86D1F"/>
    <w:rsid w:val="00EA118A"/>
    <w:rsid w:val="00EB3099"/>
    <w:rsid w:val="00EB4F04"/>
    <w:rsid w:val="00EC351D"/>
    <w:rsid w:val="00EC5E3A"/>
    <w:rsid w:val="00ED328D"/>
    <w:rsid w:val="00ED3632"/>
    <w:rsid w:val="00EE06C2"/>
    <w:rsid w:val="00EE3658"/>
    <w:rsid w:val="00EF00A1"/>
    <w:rsid w:val="00EF7856"/>
    <w:rsid w:val="00F00C07"/>
    <w:rsid w:val="00F01903"/>
    <w:rsid w:val="00F1527E"/>
    <w:rsid w:val="00F23CEB"/>
    <w:rsid w:val="00F25456"/>
    <w:rsid w:val="00F258AD"/>
    <w:rsid w:val="00F34A2D"/>
    <w:rsid w:val="00F36059"/>
    <w:rsid w:val="00F37019"/>
    <w:rsid w:val="00F429E1"/>
    <w:rsid w:val="00F62C91"/>
    <w:rsid w:val="00F72685"/>
    <w:rsid w:val="00F85113"/>
    <w:rsid w:val="00F90201"/>
    <w:rsid w:val="00F95737"/>
    <w:rsid w:val="00FA4247"/>
    <w:rsid w:val="00FB24D9"/>
    <w:rsid w:val="00FB34B3"/>
    <w:rsid w:val="00FB5451"/>
    <w:rsid w:val="00FC1330"/>
    <w:rsid w:val="00FC2D07"/>
    <w:rsid w:val="00FC4CC5"/>
    <w:rsid w:val="00FC7787"/>
    <w:rsid w:val="00FD37A9"/>
    <w:rsid w:val="00FE3F02"/>
    <w:rsid w:val="012BA51E"/>
    <w:rsid w:val="02167E6C"/>
    <w:rsid w:val="12326DCF"/>
    <w:rsid w:val="127728CB"/>
    <w:rsid w:val="15FA40AE"/>
    <w:rsid w:val="1F3C8376"/>
    <w:rsid w:val="1F3EAE85"/>
    <w:rsid w:val="2541C9F9"/>
    <w:rsid w:val="26A66DC1"/>
    <w:rsid w:val="2F1DE471"/>
    <w:rsid w:val="357BF5B6"/>
    <w:rsid w:val="434DEE98"/>
    <w:rsid w:val="49446587"/>
    <w:rsid w:val="4B9EC85F"/>
    <w:rsid w:val="4D9E4FBD"/>
    <w:rsid w:val="5EBF1627"/>
    <w:rsid w:val="655593B1"/>
    <w:rsid w:val="65C6E517"/>
    <w:rsid w:val="67097F37"/>
    <w:rsid w:val="6CFE317E"/>
    <w:rsid w:val="6E03E214"/>
    <w:rsid w:val="7060C102"/>
    <w:rsid w:val="71FC9163"/>
    <w:rsid w:val="720FF749"/>
    <w:rsid w:val="74053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928CD4"/>
  <w15:chartTrackingRefBased/>
  <w15:docId w15:val="{7AF38065-91C9-427F-BBCB-1A2E620A1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1768D"/>
    <w:rPr>
      <w:color w:val="0000FF"/>
      <w:u w:val="single"/>
    </w:rPr>
  </w:style>
  <w:style w:type="character" w:styleId="BesuchterLink">
    <w:name w:val="FollowedHyperlink"/>
    <w:basedOn w:val="Absatz-Standardschriftart"/>
    <w:uiPriority w:val="99"/>
    <w:semiHidden/>
    <w:unhideWhenUsed/>
    <w:rsid w:val="00840714"/>
    <w:rPr>
      <w:color w:val="954F72" w:themeColor="followedHyperlink"/>
      <w:u w:val="single"/>
    </w:rPr>
  </w:style>
  <w:style w:type="character" w:styleId="NichtaufgelsteErwhnung">
    <w:name w:val="Unresolved Mention"/>
    <w:basedOn w:val="Absatz-Standardschriftart"/>
    <w:uiPriority w:val="99"/>
    <w:semiHidden/>
    <w:unhideWhenUsed/>
    <w:rsid w:val="00E66EB5"/>
    <w:rPr>
      <w:color w:val="605E5C"/>
      <w:shd w:val="clear" w:color="auto" w:fill="E1DFDD"/>
    </w:rPr>
  </w:style>
  <w:style w:type="paragraph" w:styleId="berarbeitung">
    <w:name w:val="Revision"/>
    <w:hidden/>
    <w:uiPriority w:val="99"/>
    <w:semiHidden/>
    <w:rsid w:val="00650AE2"/>
    <w:pPr>
      <w:spacing w:after="0" w:line="240" w:lineRule="auto"/>
    </w:p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730F9A"/>
    <w:rPr>
      <w:b/>
      <w:bCs/>
    </w:rPr>
  </w:style>
  <w:style w:type="character" w:customStyle="1" w:styleId="KommentarthemaZchn">
    <w:name w:val="Kommentarthema Zchn"/>
    <w:basedOn w:val="KommentartextZchn"/>
    <w:link w:val="Kommentarthema"/>
    <w:uiPriority w:val="99"/>
    <w:semiHidden/>
    <w:rsid w:val="00730F9A"/>
    <w:rPr>
      <w:b/>
      <w:bCs/>
      <w:sz w:val="20"/>
      <w:szCs w:val="20"/>
    </w:rPr>
  </w:style>
  <w:style w:type="paragraph" w:styleId="Listenabsatz">
    <w:name w:val="List Paragraph"/>
    <w:basedOn w:val="Standard"/>
    <w:uiPriority w:val="34"/>
    <w:qFormat/>
    <w:rsid w:val="0060200C"/>
    <w:pPr>
      <w:ind w:left="720"/>
      <w:contextualSpacing/>
    </w:pPr>
  </w:style>
  <w:style w:type="paragraph" w:styleId="Kopfzeile">
    <w:name w:val="header"/>
    <w:basedOn w:val="Standard"/>
    <w:link w:val="KopfzeileZchn"/>
    <w:uiPriority w:val="99"/>
    <w:unhideWhenUsed/>
    <w:rsid w:val="00017B20"/>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017B20"/>
  </w:style>
  <w:style w:type="paragraph" w:styleId="Fuzeile">
    <w:name w:val="footer"/>
    <w:basedOn w:val="Standard"/>
    <w:link w:val="FuzeileZchn"/>
    <w:uiPriority w:val="99"/>
    <w:unhideWhenUsed/>
    <w:rsid w:val="00017B20"/>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017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mtec.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uddendocs.samtec.com/ebrochures/samtec-lot-screen-testing-ebrochure.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psales@samtec.com?subject=Anfrage%20f&#252;r%20Pr&#252;fung%20von%20Chargen%20in%20Stichprobengr&#246;&#223;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0CC55-998E-490D-AE58-E3267213E80C}">
  <ds:schemaRefs>
    <ds:schemaRef ds:uri="http://schemas.openxmlformats.org/officeDocument/2006/bibliography"/>
  </ds:schemaRefs>
</ds:datastoreItem>
</file>

<file path=docMetadata/LabelInfo.xml><?xml version="1.0" encoding="utf-8"?>
<clbl:labelList xmlns:clbl="http://schemas.microsoft.com/office/2020/mipLabelMetadata">
  <clbl:label id="{9943a816-2cec-4883-855e-09a8c36108af}" enabled="0" method="" siteId="{9943a816-2cec-4883-855e-09a8c36108af}"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3584</Characters>
  <Application>Microsoft Office Word</Application>
  <DocSecurity>0</DocSecurity>
  <Lines>29</Lines>
  <Paragraphs>8</Paragraphs>
  <ScaleCrop>false</ScaleCrop>
  <Company/>
  <LinksUpToDate>false</LinksUpToDate>
  <CharactersWithSpaces>4144</CharactersWithSpaces>
  <SharedDoc>false</SharedDoc>
  <HLinks>
    <vt:vector size="84" baseType="variant">
      <vt:variant>
        <vt:i4>4063272</vt:i4>
      </vt:variant>
      <vt:variant>
        <vt:i4>39</vt:i4>
      </vt:variant>
      <vt:variant>
        <vt:i4>0</vt:i4>
      </vt:variant>
      <vt:variant>
        <vt:i4>5</vt:i4>
      </vt:variant>
      <vt:variant>
        <vt:lpwstr>http://www.samtec.com/</vt:lpwstr>
      </vt:variant>
      <vt:variant>
        <vt:lpwstr/>
      </vt:variant>
      <vt:variant>
        <vt:i4>5570648</vt:i4>
      </vt:variant>
      <vt:variant>
        <vt:i4>36</vt:i4>
      </vt:variant>
      <vt:variant>
        <vt:i4>0</vt:i4>
      </vt:variant>
      <vt:variant>
        <vt:i4>5</vt:i4>
      </vt:variant>
      <vt:variant>
        <vt:lpwstr>https://www.oiforum.com/</vt:lpwstr>
      </vt:variant>
      <vt:variant>
        <vt:lpwstr/>
      </vt:variant>
      <vt:variant>
        <vt:i4>4325449</vt:i4>
      </vt:variant>
      <vt:variant>
        <vt:i4>33</vt:i4>
      </vt:variant>
      <vt:variant>
        <vt:i4>0</vt:i4>
      </vt:variant>
      <vt:variant>
        <vt:i4>5</vt:i4>
      </vt:variant>
      <vt:variant>
        <vt:lpwstr>https://bsky.app/profile/oiforum.bsky.social</vt:lpwstr>
      </vt:variant>
      <vt:variant>
        <vt:lpwstr/>
      </vt:variant>
      <vt:variant>
        <vt:i4>786509</vt:i4>
      </vt:variant>
      <vt:variant>
        <vt:i4>30</vt:i4>
      </vt:variant>
      <vt:variant>
        <vt:i4>0</vt:i4>
      </vt:variant>
      <vt:variant>
        <vt:i4>5</vt:i4>
      </vt:variant>
      <vt:variant>
        <vt:lpwstr>https://x.com/OiForum</vt:lpwstr>
      </vt:variant>
      <vt:variant>
        <vt:lpwstr/>
      </vt:variant>
      <vt:variant>
        <vt:i4>2621472</vt:i4>
      </vt:variant>
      <vt:variant>
        <vt:i4>27</vt:i4>
      </vt:variant>
      <vt:variant>
        <vt:i4>0</vt:i4>
      </vt:variant>
      <vt:variant>
        <vt:i4>5</vt:i4>
      </vt:variant>
      <vt:variant>
        <vt:lpwstr>https://www.linkedin.com/company/oif-forum/</vt:lpwstr>
      </vt:variant>
      <vt:variant>
        <vt:lpwstr/>
      </vt:variant>
      <vt:variant>
        <vt:i4>4915284</vt:i4>
      </vt:variant>
      <vt:variant>
        <vt:i4>24</vt:i4>
      </vt:variant>
      <vt:variant>
        <vt:i4>0</vt:i4>
      </vt:variant>
      <vt:variant>
        <vt:i4>5</vt:i4>
      </vt:variant>
      <vt:variant>
        <vt:lpwstr>https://youtu.be/QpqZYkI8wYM</vt:lpwstr>
      </vt:variant>
      <vt:variant>
        <vt:lpwstr/>
      </vt:variant>
      <vt:variant>
        <vt:i4>4718668</vt:i4>
      </vt:variant>
      <vt:variant>
        <vt:i4>21</vt:i4>
      </vt:variant>
      <vt:variant>
        <vt:i4>0</vt:i4>
      </vt:variant>
      <vt:variant>
        <vt:i4>5</vt:i4>
      </vt:variant>
      <vt:variant>
        <vt:lpwstr>https://www.samtec.com/optics</vt:lpwstr>
      </vt:variant>
      <vt:variant>
        <vt:lpwstr/>
      </vt:variant>
      <vt:variant>
        <vt:i4>7209013</vt:i4>
      </vt:variant>
      <vt:variant>
        <vt:i4>18</vt:i4>
      </vt:variant>
      <vt:variant>
        <vt:i4>0</vt:i4>
      </vt:variant>
      <vt:variant>
        <vt:i4>5</vt:i4>
      </vt:variant>
      <vt:variant>
        <vt:lpwstr>https://www.samtec.com/rf/cables/bulls-eye/</vt:lpwstr>
      </vt:variant>
      <vt:variant>
        <vt:lpwstr/>
      </vt:variant>
      <vt:variant>
        <vt:i4>1245195</vt:i4>
      </vt:variant>
      <vt:variant>
        <vt:i4>15</vt:i4>
      </vt:variant>
      <vt:variant>
        <vt:i4>0</vt:i4>
      </vt:variant>
      <vt:variant>
        <vt:i4>5</vt:i4>
      </vt:variant>
      <vt:variant>
        <vt:lpwstr>https://www.samtec.com/kits/rf/bullseye-isi/</vt:lpwstr>
      </vt:variant>
      <vt:variant>
        <vt:lpwstr/>
      </vt:variant>
      <vt:variant>
        <vt:i4>6750242</vt:i4>
      </vt:variant>
      <vt:variant>
        <vt:i4>12</vt:i4>
      </vt:variant>
      <vt:variant>
        <vt:i4>0</vt:i4>
      </vt:variant>
      <vt:variant>
        <vt:i4>5</vt:i4>
      </vt:variant>
      <vt:variant>
        <vt:lpwstr>https://www.samtec.com/optics/systems/firefly/</vt:lpwstr>
      </vt:variant>
      <vt:variant>
        <vt:lpwstr/>
      </vt:variant>
      <vt:variant>
        <vt:i4>2490413</vt:i4>
      </vt:variant>
      <vt:variant>
        <vt:i4>9</vt:i4>
      </vt:variant>
      <vt:variant>
        <vt:i4>0</vt:i4>
      </vt:variant>
      <vt:variant>
        <vt:i4>5</vt:i4>
      </vt:variant>
      <vt:variant>
        <vt:lpwstr>https://www.samtec.com/optics/systems/halo/</vt:lpwstr>
      </vt:variant>
      <vt:variant>
        <vt:lpwstr/>
      </vt:variant>
      <vt:variant>
        <vt:i4>5832730</vt:i4>
      </vt:variant>
      <vt:variant>
        <vt:i4>6</vt:i4>
      </vt:variant>
      <vt:variant>
        <vt:i4>0</vt:i4>
      </vt:variant>
      <vt:variant>
        <vt:i4>5</vt:i4>
      </vt:variant>
      <vt:variant>
        <vt:lpwstr>https://www.samtec.com/kits/optics-fpga/fireblade-oai-exp</vt:lpwstr>
      </vt:variant>
      <vt:variant>
        <vt:lpwstr/>
      </vt:variant>
      <vt:variant>
        <vt:i4>6553706</vt:i4>
      </vt:variant>
      <vt:variant>
        <vt:i4>3</vt:i4>
      </vt:variant>
      <vt:variant>
        <vt:i4>0</vt:i4>
      </vt:variant>
      <vt:variant>
        <vt:i4>5</vt:i4>
      </vt:variant>
      <vt:variant>
        <vt:lpwstr>https://www.samtec.com/high-speed-board-to-board/high-density-arrays/si-fly-hd/</vt:lpwstr>
      </vt:variant>
      <vt:variant>
        <vt:lpwstr/>
      </vt:variant>
      <vt:variant>
        <vt:i4>3735679</vt:i4>
      </vt:variant>
      <vt:variant>
        <vt:i4>0</vt:i4>
      </vt:variant>
      <vt:variant>
        <vt:i4>0</vt:i4>
      </vt:variant>
      <vt:variant>
        <vt:i4>5</vt:i4>
      </vt:variant>
      <vt:variant>
        <vt:lpwstr>https://www.ecocexhibition.com/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Love</dc:creator>
  <cp:keywords/>
  <dc:description/>
  <cp:lastModifiedBy>Bernd Runge</cp:lastModifiedBy>
  <cp:revision>2</cp:revision>
  <dcterms:created xsi:type="dcterms:W3CDTF">2026-03-23T08:33:00Z</dcterms:created>
  <dcterms:modified xsi:type="dcterms:W3CDTF">2026-03-23T08:33:00Z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GrammarlyDocumentId">
    <vt:lpwstr>98ad7ccd4ac7f729b4b0d895563bbd84ee0caacef5ec3d1289fc8a44397d49f5</vt:lpwstr>
  </property>
</Properties>
</file>