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77777777" w:rsidR="008379BB" w:rsidRPr="008379BB" w:rsidRDefault="008379BB" w:rsidP="008379BB">
      <w:r w:rsidRPr="008379BB">
        <w:t> </w:t>
      </w:r>
    </w:p>
    <w:p w14:paraId="052D6E77" w14:textId="2DDFD30E" w:rsidR="001D1863" w:rsidRPr="001D1863" w:rsidRDefault="001D1863" w:rsidP="001D1863">
      <w:pPr>
        <w:rPr>
          <w:b/>
          <w:bCs/>
          <w:sz w:val="32"/>
          <w:szCs w:val="32"/>
        </w:rPr>
      </w:pPr>
      <w:r w:rsidRPr="001D1863">
        <w:rPr>
          <w:b/>
          <w:bCs/>
          <w:sz w:val="32"/>
          <w:szCs w:val="32"/>
        </w:rPr>
        <w:t xml:space="preserve">Samtec </w:t>
      </w:r>
      <w:r w:rsidR="001431DB">
        <w:rPr>
          <w:b/>
          <w:bCs/>
          <w:sz w:val="32"/>
          <w:szCs w:val="32"/>
        </w:rPr>
        <w:t>Cable Assemblies Test 224</w:t>
      </w:r>
      <w:r w:rsidR="00221A16">
        <w:rPr>
          <w:b/>
          <w:bCs/>
          <w:sz w:val="32"/>
          <w:szCs w:val="32"/>
        </w:rPr>
        <w:t xml:space="preserve"> </w:t>
      </w:r>
      <w:r w:rsidR="001431DB">
        <w:rPr>
          <w:b/>
          <w:bCs/>
          <w:sz w:val="32"/>
          <w:szCs w:val="32"/>
        </w:rPr>
        <w:t xml:space="preserve">Gbps PAM4 </w:t>
      </w:r>
    </w:p>
    <w:p w14:paraId="13E2394B" w14:textId="3983214B" w:rsidR="00795E70" w:rsidRDefault="00EE4871" w:rsidP="001431DB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178D695" wp14:editId="7B253EDD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1270" b="6985"/>
            <wp:wrapSquare wrapText="bothSides"/>
            <wp:docPr id="23888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83009" name="Picture 238883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763" cy="130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1DB">
        <w:rPr>
          <w:b/>
          <w:bCs/>
        </w:rPr>
        <w:t>April</w:t>
      </w:r>
      <w:r w:rsidR="00D855F3" w:rsidRPr="00D855F3">
        <w:rPr>
          <w:b/>
          <w:bCs/>
        </w:rPr>
        <w:t xml:space="preserve"> </w:t>
      </w:r>
      <w:r w:rsidR="001431DB">
        <w:rPr>
          <w:b/>
          <w:bCs/>
        </w:rPr>
        <w:t>14</w:t>
      </w:r>
      <w:r w:rsidR="00D855F3" w:rsidRPr="00D855F3">
        <w:rPr>
          <w:b/>
          <w:bCs/>
        </w:rPr>
        <w:t>, 202</w:t>
      </w:r>
      <w:r w:rsidR="00A928A6">
        <w:rPr>
          <w:b/>
          <w:bCs/>
        </w:rPr>
        <w:t>6</w:t>
      </w:r>
      <w:r w:rsidR="00D855F3" w:rsidRPr="00D855F3">
        <w:rPr>
          <w:b/>
          <w:bCs/>
        </w:rPr>
        <w:t xml:space="preserve"> [New Albany, IN]</w:t>
      </w:r>
      <w:r w:rsidR="00221A16">
        <w:rPr>
          <w:b/>
          <w:bCs/>
        </w:rPr>
        <w:t xml:space="preserve"> —</w:t>
      </w:r>
      <w:r w:rsidR="00D855F3" w:rsidRPr="006A71BD">
        <w:t xml:space="preserve"> </w:t>
      </w:r>
      <w:r w:rsidR="0058392C" w:rsidRPr="006A71BD">
        <w:t>Samtec, Inc., the service leader in the connector industry,</w:t>
      </w:r>
      <w:r w:rsidR="00392E8E" w:rsidRPr="00392E8E">
        <w:t xml:space="preserve"> </w:t>
      </w:r>
      <w:r w:rsidR="00B01CC4">
        <w:t xml:space="preserve">announces the release of </w:t>
      </w:r>
      <w:r w:rsidR="00FF3BE2">
        <w:t>the</w:t>
      </w:r>
      <w:r w:rsidR="00B01CC4">
        <w:t xml:space="preserve"> </w:t>
      </w:r>
      <w:r w:rsidR="00B01CC4" w:rsidRPr="001431DB">
        <w:t xml:space="preserve">BE71A Bulls Eye® Phase &amp; Amplitude </w:t>
      </w:r>
      <w:r w:rsidR="00EB4522">
        <w:t xml:space="preserve">Stable </w:t>
      </w:r>
      <w:r w:rsidR="00B01CC4" w:rsidRPr="001431DB">
        <w:t>Test Assembly</w:t>
      </w:r>
      <w:r w:rsidR="00B01CC4">
        <w:t>.</w:t>
      </w:r>
      <w:r w:rsidR="00B01CC4" w:rsidRPr="001431DB">
        <w:t xml:space="preserve"> </w:t>
      </w:r>
      <w:r w:rsidR="00B01CC4">
        <w:t>O</w:t>
      </w:r>
      <w:r w:rsidR="00B01CC4" w:rsidRPr="001431DB">
        <w:t>ptimized for use out to 71</w:t>
      </w:r>
      <w:r w:rsidR="00221A16">
        <w:t xml:space="preserve"> </w:t>
      </w:r>
      <w:r w:rsidR="00B01CC4" w:rsidRPr="001431DB">
        <w:t>GHz in support of 224 Gbps PAM4 SerDes testing</w:t>
      </w:r>
      <w:r w:rsidR="00B01CC4">
        <w:t xml:space="preserve">, this new product </w:t>
      </w:r>
      <w:r w:rsidR="00B01CC4" w:rsidRPr="0074731D">
        <w:t xml:space="preserve">combines the popular Bulls Eye assembly’s space-saving compression-mount design with Samtec’s distinctive orange </w:t>
      </w:r>
      <w:proofErr w:type="spellStart"/>
      <w:r w:rsidR="00B01CC4" w:rsidRPr="0074731D">
        <w:t>Nitrowave</w:t>
      </w:r>
      <w:r w:rsidR="00B01CC4" w:rsidRPr="0074731D">
        <w:rPr>
          <w:sz w:val="16"/>
          <w:szCs w:val="16"/>
          <w:vertAlign w:val="superscript"/>
        </w:rPr>
        <w:t>TM</w:t>
      </w:r>
      <w:proofErr w:type="spellEnd"/>
      <w:r w:rsidR="00B01CC4" w:rsidRPr="0074731D">
        <w:t xml:space="preserve"> high-performance </w:t>
      </w:r>
      <w:r w:rsidR="00D87F11" w:rsidRPr="0074731D">
        <w:t xml:space="preserve">microwave </w:t>
      </w:r>
      <w:r w:rsidR="00B01CC4" w:rsidRPr="0074731D">
        <w:t>cables.</w:t>
      </w:r>
      <w:r w:rsidR="00B01CC4" w:rsidRPr="001431DB">
        <w:t xml:space="preserve"> </w:t>
      </w:r>
    </w:p>
    <w:p w14:paraId="1900B47A" w14:textId="77777777" w:rsidR="00B123CC" w:rsidRPr="00FF3BE2" w:rsidRDefault="00B123CC" w:rsidP="00B123CC">
      <w:pPr>
        <w:rPr>
          <w:b/>
          <w:bCs/>
        </w:rPr>
      </w:pPr>
      <w:r w:rsidRPr="00FF3BE2">
        <w:rPr>
          <w:b/>
          <w:bCs/>
        </w:rPr>
        <w:t>Why Phase Stability Matters</w:t>
      </w:r>
    </w:p>
    <w:p w14:paraId="4B186963" w14:textId="2F00F33B" w:rsidR="00B123CC" w:rsidRPr="001431DB" w:rsidRDefault="00B123CC" w:rsidP="00B123CC">
      <w:r w:rsidRPr="001431DB">
        <w:t xml:space="preserve">As frequencies increase, phase matching between cable assemblies becomes more important. This is because precise signal timing is critical when assessing performance or detecting faults in a measurement. The </w:t>
      </w:r>
      <w:hyperlink r:id="rId9" w:history="1">
        <w:r w:rsidRPr="00903961">
          <w:rPr>
            <w:rStyle w:val="Hyperlink"/>
          </w:rPr>
          <w:t>BE71</w:t>
        </w:r>
        <w:r w:rsidRPr="00903961">
          <w:rPr>
            <w:rStyle w:val="Hyperlink"/>
          </w:rPr>
          <w:t>A</w:t>
        </w:r>
        <w:r w:rsidRPr="00903961">
          <w:rPr>
            <w:rStyle w:val="Hyperlink"/>
          </w:rPr>
          <w:t xml:space="preserve"> test assembly</w:t>
        </w:r>
      </w:hyperlink>
      <w:r w:rsidRPr="001431DB">
        <w:t xml:space="preserve"> offers industry</w:t>
      </w:r>
      <w:r>
        <w:t>-</w:t>
      </w:r>
      <w:r w:rsidRPr="001431DB">
        <w:t>leading 0.5</w:t>
      </w:r>
      <w:r w:rsidR="0032695C">
        <w:t xml:space="preserve"> </w:t>
      </w:r>
      <w:r w:rsidRPr="001431DB">
        <w:t xml:space="preserve">ps phase matching. This matters for signal integrity, reliability of transmission, and error reduction. </w:t>
      </w:r>
      <w:r w:rsidRPr="0074731D">
        <w:t xml:space="preserve">The </w:t>
      </w:r>
      <w:r w:rsidR="004C6B7E" w:rsidRPr="0074731D">
        <w:t xml:space="preserve">71 GHz </w:t>
      </w:r>
      <w:proofErr w:type="spellStart"/>
      <w:r w:rsidRPr="0074731D">
        <w:t>Nitrowave</w:t>
      </w:r>
      <w:proofErr w:type="spellEnd"/>
      <w:r w:rsidRPr="0074731D">
        <w:t xml:space="preserve"> cables</w:t>
      </w:r>
      <w:r w:rsidRPr="001431DB">
        <w:t xml:space="preserve"> in the BE71A assembly were specifically designed to maintain phase stability while test fixtures and cables are tweaked and adjusted. </w:t>
      </w:r>
    </w:p>
    <w:p w14:paraId="01ED6628" w14:textId="0BE817E0" w:rsidR="00B123CC" w:rsidRPr="00411038" w:rsidRDefault="00B123CC" w:rsidP="00B123CC">
      <w:pPr>
        <w:rPr>
          <w:b/>
          <w:bCs/>
        </w:rPr>
      </w:pPr>
      <w:r>
        <w:rPr>
          <w:b/>
          <w:bCs/>
        </w:rPr>
        <w:t>Designed for Test</w:t>
      </w:r>
    </w:p>
    <w:p w14:paraId="5B37512C" w14:textId="3F118434" w:rsidR="00795E70" w:rsidRPr="001431DB" w:rsidRDefault="00B25405" w:rsidP="00795E70">
      <w:r>
        <w:t>Optimized</w:t>
      </w:r>
      <w:r w:rsidR="00795E70" w:rsidRPr="001431DB">
        <w:t xml:space="preserve"> to address real estate, cost, and flexible use case issues, the Samtec </w:t>
      </w:r>
      <w:r w:rsidR="00795E70">
        <w:t xml:space="preserve">BE71A Test Assembly </w:t>
      </w:r>
      <w:r w:rsidR="00795E70" w:rsidRPr="001431DB">
        <w:t>has a standard 1.85</w:t>
      </w:r>
      <w:r w:rsidR="0032695C">
        <w:t xml:space="preserve"> </w:t>
      </w:r>
      <w:r w:rsidR="00795E70" w:rsidRPr="001431DB">
        <w:t xml:space="preserve">mm connection to instrumentation, </w:t>
      </w:r>
      <w:r w:rsidR="00795E70">
        <w:t>eliminating</w:t>
      </w:r>
      <w:r w:rsidR="00795E70" w:rsidRPr="001431DB">
        <w:t xml:space="preserve"> the need to upgrade to the 1.00</w:t>
      </w:r>
      <w:r w:rsidR="0032695C">
        <w:t xml:space="preserve"> </w:t>
      </w:r>
      <w:r w:rsidR="00795E70" w:rsidRPr="001431DB">
        <w:t>mm test equipment that is often required for 224 Gbps PAM4 testing.</w:t>
      </w:r>
    </w:p>
    <w:p w14:paraId="0D1F71C7" w14:textId="2046BFFF" w:rsidR="001431DB" w:rsidRPr="001431DB" w:rsidRDefault="00FF3BE2" w:rsidP="001431DB">
      <w:pPr>
        <w:rPr>
          <w:b/>
          <w:bCs/>
        </w:rPr>
      </w:pPr>
      <w:r>
        <w:t>C</w:t>
      </w:r>
      <w:r w:rsidR="00B01CC4" w:rsidRPr="001431DB">
        <w:t>onfigured in a double</w:t>
      </w:r>
      <w:r w:rsidR="00411038">
        <w:t xml:space="preserve"> </w:t>
      </w:r>
      <w:r w:rsidR="00B01CC4" w:rsidRPr="001431DB">
        <w:t>row</w:t>
      </w:r>
      <w:r w:rsidR="0032695C">
        <w:t>,</w:t>
      </w:r>
      <w:r w:rsidR="00B01CC4" w:rsidRPr="001431DB">
        <w:t xml:space="preserve"> which supports microstrip/co-planar waveguide or stripline PCB transmissions with 50 ohm impedance</w:t>
      </w:r>
      <w:r>
        <w:t>,</w:t>
      </w:r>
      <w:r w:rsidRPr="00FF3BE2">
        <w:t xml:space="preserve"> </w:t>
      </w:r>
      <w:r w:rsidRPr="001431DB">
        <w:t>Samtec’s BE71A Bulls Eye Phase &amp; Amplitude Test Assembly compression mounts to the board for high-speed digital test, SerDes characterization, and ATE. It is also well suited for high-density multi-port panel &amp; I/O connections.</w:t>
      </w:r>
    </w:p>
    <w:p w14:paraId="3ECF51AD" w14:textId="334F9B00" w:rsidR="00411038" w:rsidRPr="001431DB" w:rsidRDefault="00411038" w:rsidP="00411038">
      <w:r w:rsidRPr="001431DB">
        <w:t xml:space="preserve">Some Samtec customers who are already </w:t>
      </w:r>
      <w:r w:rsidR="0019111A">
        <w:t>using</w:t>
      </w:r>
      <w:r w:rsidRPr="001431DB">
        <w:t xml:space="preserve"> BE71A test assemblies are integrating them directly into the front panel of </w:t>
      </w:r>
      <w:r w:rsidR="00135AD2" w:rsidRPr="001431DB">
        <w:t xml:space="preserve">224 Gbps </w:t>
      </w:r>
      <w:r w:rsidRPr="001431DB">
        <w:t>test equipment, such as bit error rate tester</w:t>
      </w:r>
      <w:r w:rsidR="00135AD2">
        <w:t>s</w:t>
      </w:r>
      <w:r w:rsidRPr="001431DB">
        <w:t xml:space="preserve"> (BERT</w:t>
      </w:r>
      <w:r w:rsidR="00135AD2">
        <w:t>s</w:t>
      </w:r>
      <w:r w:rsidRPr="001431DB">
        <w:t xml:space="preserve">). Outside the box, the BE71A test assembly enables smaller evaluation boards and shorter trace lengths in test and measurement applications. The assembly compression-mounts directly to the board for placement adjacent to the SerDes under characterization, reducing trace length and associated loss. </w:t>
      </w:r>
    </w:p>
    <w:p w14:paraId="327D1D36" w14:textId="77777777" w:rsidR="00411038" w:rsidRPr="00411038" w:rsidRDefault="00411038" w:rsidP="00411038">
      <w:pPr>
        <w:rPr>
          <w:b/>
          <w:bCs/>
        </w:rPr>
      </w:pPr>
      <w:r w:rsidRPr="00411038">
        <w:rPr>
          <w:b/>
          <w:bCs/>
        </w:rPr>
        <w:t>Configurations Available Now</w:t>
      </w:r>
    </w:p>
    <w:p w14:paraId="04D65F69" w14:textId="33A02713" w:rsidR="00411038" w:rsidRPr="001431DB" w:rsidRDefault="00411038" w:rsidP="00411038">
      <w:r w:rsidRPr="001431DB">
        <w:t xml:space="preserve">BE71A test assemblies can </w:t>
      </w:r>
      <w:r w:rsidRPr="0074731D">
        <w:t>be configured with 4</w:t>
      </w:r>
      <w:r w:rsidR="00295FD6" w:rsidRPr="0074731D">
        <w:t xml:space="preserve"> and </w:t>
      </w:r>
      <w:r w:rsidRPr="0074731D">
        <w:t>8</w:t>
      </w:r>
      <w:r w:rsidR="00295FD6" w:rsidRPr="0074731D">
        <w:t xml:space="preserve"> </w:t>
      </w:r>
      <w:r w:rsidRPr="0074731D">
        <w:t>positions per row.</w:t>
      </w:r>
      <w:r w:rsidRPr="001431DB">
        <w:t xml:space="preserve"> Operating temperature is specified at -65 </w:t>
      </w:r>
      <w:r w:rsidR="0032695C">
        <w:rPr>
          <w:kern w:val="0"/>
          <w14:ligatures w14:val="none"/>
        </w:rPr>
        <w:t>°C</w:t>
      </w:r>
      <w:r w:rsidRPr="001431DB">
        <w:t xml:space="preserve"> to +125 </w:t>
      </w:r>
      <w:r w:rsidR="0032695C">
        <w:rPr>
          <w:kern w:val="0"/>
          <w14:ligatures w14:val="none"/>
        </w:rPr>
        <w:t>°C</w:t>
      </w:r>
      <w:r w:rsidRPr="001431DB">
        <w:t xml:space="preserve">. To learn more, visit: </w:t>
      </w:r>
      <w:hyperlink r:id="rId10" w:history="1">
        <w:r w:rsidRPr="00CD5525">
          <w:rPr>
            <w:rStyle w:val="Hyperlink"/>
          </w:rPr>
          <w:t>Samtec</w:t>
        </w:r>
        <w:r w:rsidRPr="00CD5525">
          <w:rPr>
            <w:rStyle w:val="Hyperlink"/>
          </w:rPr>
          <w:t>.</w:t>
        </w:r>
        <w:r w:rsidRPr="00CD5525">
          <w:rPr>
            <w:rStyle w:val="Hyperlink"/>
          </w:rPr>
          <w:t>c</w:t>
        </w:r>
        <w:r w:rsidRPr="00CD5525">
          <w:rPr>
            <w:rStyle w:val="Hyperlink"/>
          </w:rPr>
          <w:t>o</w:t>
        </w:r>
        <w:r w:rsidRPr="00CD5525">
          <w:rPr>
            <w:rStyle w:val="Hyperlink"/>
          </w:rPr>
          <w:t>m/</w:t>
        </w:r>
        <w:proofErr w:type="spellStart"/>
        <w:r w:rsidRPr="00CD5525">
          <w:rPr>
            <w:rStyle w:val="Hyperlink"/>
          </w:rPr>
          <w:t>BullsEye</w:t>
        </w:r>
        <w:proofErr w:type="spellEnd"/>
      </w:hyperlink>
      <w:r w:rsidR="00CD5525">
        <w:t>.</w:t>
      </w:r>
      <w:r w:rsidR="0032695C">
        <w:t xml:space="preserve"> </w:t>
      </w:r>
    </w:p>
    <w:p w14:paraId="18B0C0E4" w14:textId="56FAC3FD" w:rsidR="001431DB" w:rsidRPr="00FF3BE2" w:rsidRDefault="001431DB" w:rsidP="001431DB">
      <w:pPr>
        <w:rPr>
          <w:b/>
          <w:bCs/>
        </w:rPr>
      </w:pPr>
      <w:r w:rsidRPr="00FF3BE2">
        <w:rPr>
          <w:b/>
          <w:bCs/>
        </w:rPr>
        <w:t xml:space="preserve">Bulls Eye </w:t>
      </w:r>
      <w:r w:rsidR="00FF3BE2" w:rsidRPr="00FF3BE2">
        <w:rPr>
          <w:b/>
          <w:bCs/>
        </w:rPr>
        <w:t>Family</w:t>
      </w:r>
    </w:p>
    <w:p w14:paraId="4FE49D41" w14:textId="21DD9202" w:rsidR="001431DB" w:rsidRPr="001431DB" w:rsidRDefault="001431DB" w:rsidP="001431DB">
      <w:r w:rsidRPr="001431DB">
        <w:t xml:space="preserve">Samtec released its first </w:t>
      </w:r>
      <w:hyperlink r:id="rId11" w:history="1">
        <w:r w:rsidRPr="00EE4871">
          <w:rPr>
            <w:rStyle w:val="Hyperlink"/>
          </w:rPr>
          <w:t>Bull</w:t>
        </w:r>
        <w:r w:rsidRPr="00EE4871">
          <w:rPr>
            <w:rStyle w:val="Hyperlink"/>
          </w:rPr>
          <w:t>s</w:t>
        </w:r>
        <w:r w:rsidRPr="00EE4871">
          <w:rPr>
            <w:rStyle w:val="Hyperlink"/>
          </w:rPr>
          <w:t xml:space="preserve"> Eye</w:t>
        </w:r>
      </w:hyperlink>
      <w:r w:rsidRPr="001431DB">
        <w:t xml:space="preserve"> test point system in 2011 for 20</w:t>
      </w:r>
      <w:r w:rsidR="005C6358">
        <w:t xml:space="preserve"> </w:t>
      </w:r>
      <w:r w:rsidRPr="001431DB">
        <w:t>GHz connections, and since then</w:t>
      </w:r>
      <w:r w:rsidR="0032695C">
        <w:t>,</w:t>
      </w:r>
      <w:r w:rsidRPr="001431DB">
        <w:t xml:space="preserve"> the family has rapidly expanded to include 40</w:t>
      </w:r>
      <w:r w:rsidR="005C6358">
        <w:t xml:space="preserve"> </w:t>
      </w:r>
      <w:r w:rsidRPr="001431DB">
        <w:t>GHz, 50</w:t>
      </w:r>
      <w:r w:rsidR="005C6358">
        <w:t xml:space="preserve"> </w:t>
      </w:r>
      <w:r w:rsidRPr="001431DB">
        <w:t>GHz, 70</w:t>
      </w:r>
      <w:r w:rsidR="005C6358">
        <w:t xml:space="preserve"> </w:t>
      </w:r>
      <w:r w:rsidRPr="001431DB">
        <w:t>GHz, 71</w:t>
      </w:r>
      <w:r w:rsidR="005C6358">
        <w:t xml:space="preserve"> </w:t>
      </w:r>
      <w:r w:rsidRPr="001431DB">
        <w:t>GHz, 90</w:t>
      </w:r>
      <w:r w:rsidR="005C6358">
        <w:t xml:space="preserve"> </w:t>
      </w:r>
      <w:r w:rsidRPr="001431DB">
        <w:t>GHz, and 130</w:t>
      </w:r>
      <w:r w:rsidR="005C6358">
        <w:t xml:space="preserve"> </w:t>
      </w:r>
      <w:r w:rsidRPr="001431DB">
        <w:t>GHz (for 448 Gbps testing).</w:t>
      </w:r>
    </w:p>
    <w:p w14:paraId="1071A9D2" w14:textId="77777777" w:rsidR="001431DB" w:rsidRPr="001431DB" w:rsidRDefault="001431DB" w:rsidP="001431DB">
      <w:r w:rsidRPr="001431DB">
        <w:t xml:space="preserve"> </w:t>
      </w:r>
    </w:p>
    <w:p w14:paraId="0524DBD3" w14:textId="77777777" w:rsidR="0032695C" w:rsidRDefault="0032695C" w:rsidP="008A29D9">
      <w:pPr>
        <w:rPr>
          <w:b/>
          <w:bCs/>
          <w:color w:val="000000"/>
        </w:rPr>
      </w:pPr>
    </w:p>
    <w:p w14:paraId="022AB544" w14:textId="56152B24" w:rsidR="009861CA" w:rsidRPr="00897B01" w:rsidRDefault="009861CA" w:rsidP="008A29D9">
      <w:pPr>
        <w:rPr>
          <w:rFonts w:ascii="Calibri" w:eastAsia="Calibri" w:hAnsi="Calibri" w:cs="Calibri"/>
          <w:lang w:val="en"/>
        </w:rPr>
      </w:pPr>
      <w:r w:rsidRPr="00F755D6">
        <w:rPr>
          <w:b/>
          <w:bCs/>
          <w:color w:val="000000"/>
        </w:rPr>
        <w:t>About Samtec</w:t>
      </w:r>
    </w:p>
    <w:p w14:paraId="44C05453" w14:textId="1ACE3F2A" w:rsidR="009861CA" w:rsidRDefault="00BA38C6">
      <w:r w:rsidRPr="00BA38C6">
        <w:t>Founded in 1976, Samtec is a privately held, $1 billion global manufacturer of a broad line of electronic interconnect solutions, including High-Speed Board-to-Board, High-Speed Cables, Mid-Board and Panel Optics, Precision RF, Flexible Stacking, and Micro/Rugged components and cables. Samtec Technology Centers are dedicated to developing and advancing technologies, strategies, and products to optimize both the performance and cost of a system from the bare die to an interface 100 meters away, and all interconnect points in between. With 40+ international locations and products sold in more than 125 different countries, Samtec’s global presence enables its unmatched customer service. For more information, please visit: </w:t>
      </w:r>
      <w:hyperlink r:id="rId12" w:tgtFrame="_blank" w:history="1">
        <w:r w:rsidRPr="00BA38C6">
          <w:rPr>
            <w:rStyle w:val="Hyperlink"/>
          </w:rPr>
          <w:t>http://www.samtec.com</w:t>
        </w:r>
      </w:hyperlink>
    </w:p>
    <w:sectPr w:rsidR="009861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D26A" w14:textId="77777777" w:rsidR="00482202" w:rsidRDefault="00482202" w:rsidP="00017B20">
      <w:pPr>
        <w:spacing w:after="0" w:line="240" w:lineRule="auto"/>
      </w:pPr>
      <w:r>
        <w:separator/>
      </w:r>
    </w:p>
  </w:endnote>
  <w:endnote w:type="continuationSeparator" w:id="0">
    <w:p w14:paraId="4AC90743" w14:textId="77777777" w:rsidR="00482202" w:rsidRDefault="00482202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8CF1" w14:textId="77777777" w:rsidR="00482202" w:rsidRDefault="00482202" w:rsidP="00017B20">
      <w:pPr>
        <w:spacing w:after="0" w:line="240" w:lineRule="auto"/>
      </w:pPr>
      <w:r>
        <w:separator/>
      </w:r>
    </w:p>
  </w:footnote>
  <w:footnote w:type="continuationSeparator" w:id="0">
    <w:p w14:paraId="3F07BB77" w14:textId="77777777" w:rsidR="00482202" w:rsidRDefault="00482202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0C0FAF3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5AD2"/>
    <w:rsid w:val="0013719A"/>
    <w:rsid w:val="001431DB"/>
    <w:rsid w:val="00163E21"/>
    <w:rsid w:val="00182C4F"/>
    <w:rsid w:val="001844EB"/>
    <w:rsid w:val="00185F0B"/>
    <w:rsid w:val="00186AFF"/>
    <w:rsid w:val="0019111A"/>
    <w:rsid w:val="00197BB9"/>
    <w:rsid w:val="001A117D"/>
    <w:rsid w:val="001A7DD1"/>
    <w:rsid w:val="001B4446"/>
    <w:rsid w:val="001C6894"/>
    <w:rsid w:val="001D1863"/>
    <w:rsid w:val="001D54C8"/>
    <w:rsid w:val="001E2A95"/>
    <w:rsid w:val="001E2F09"/>
    <w:rsid w:val="001E7FF7"/>
    <w:rsid w:val="001F1CC5"/>
    <w:rsid w:val="001F2C4D"/>
    <w:rsid w:val="002100A9"/>
    <w:rsid w:val="0021142B"/>
    <w:rsid w:val="00213162"/>
    <w:rsid w:val="00221A16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5FD6"/>
    <w:rsid w:val="00296283"/>
    <w:rsid w:val="002A439D"/>
    <w:rsid w:val="002B39BE"/>
    <w:rsid w:val="002B6C4B"/>
    <w:rsid w:val="002D614A"/>
    <w:rsid w:val="002D64D2"/>
    <w:rsid w:val="002E1BCB"/>
    <w:rsid w:val="002E4B67"/>
    <w:rsid w:val="002E627F"/>
    <w:rsid w:val="00306B52"/>
    <w:rsid w:val="003174C6"/>
    <w:rsid w:val="0032695C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056D"/>
    <w:rsid w:val="003C2CC3"/>
    <w:rsid w:val="003D2DAD"/>
    <w:rsid w:val="003D301F"/>
    <w:rsid w:val="003D4818"/>
    <w:rsid w:val="003D6351"/>
    <w:rsid w:val="003E06A5"/>
    <w:rsid w:val="003E4638"/>
    <w:rsid w:val="003E465C"/>
    <w:rsid w:val="003F3674"/>
    <w:rsid w:val="003F3D11"/>
    <w:rsid w:val="00406C57"/>
    <w:rsid w:val="00411038"/>
    <w:rsid w:val="00420FBA"/>
    <w:rsid w:val="0042402A"/>
    <w:rsid w:val="00425DD1"/>
    <w:rsid w:val="00427B77"/>
    <w:rsid w:val="00434CCB"/>
    <w:rsid w:val="00440980"/>
    <w:rsid w:val="004447C3"/>
    <w:rsid w:val="0046193E"/>
    <w:rsid w:val="004727C3"/>
    <w:rsid w:val="00473D60"/>
    <w:rsid w:val="004758B5"/>
    <w:rsid w:val="00482202"/>
    <w:rsid w:val="00482A9D"/>
    <w:rsid w:val="0048392C"/>
    <w:rsid w:val="00493A7D"/>
    <w:rsid w:val="00494587"/>
    <w:rsid w:val="004A2584"/>
    <w:rsid w:val="004A4173"/>
    <w:rsid w:val="004B5398"/>
    <w:rsid w:val="004B6E5C"/>
    <w:rsid w:val="004C6B7E"/>
    <w:rsid w:val="004C7B32"/>
    <w:rsid w:val="004E2A0D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C6358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404BA"/>
    <w:rsid w:val="00650AE2"/>
    <w:rsid w:val="006537E4"/>
    <w:rsid w:val="006548D9"/>
    <w:rsid w:val="00654DB2"/>
    <w:rsid w:val="006711F0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4731D"/>
    <w:rsid w:val="00751C0D"/>
    <w:rsid w:val="00754727"/>
    <w:rsid w:val="00755682"/>
    <w:rsid w:val="00755B3F"/>
    <w:rsid w:val="007562DC"/>
    <w:rsid w:val="007573A6"/>
    <w:rsid w:val="0076026B"/>
    <w:rsid w:val="0076358D"/>
    <w:rsid w:val="00770E8B"/>
    <w:rsid w:val="00777A03"/>
    <w:rsid w:val="0078212A"/>
    <w:rsid w:val="00785AF1"/>
    <w:rsid w:val="00795E70"/>
    <w:rsid w:val="007A1EF4"/>
    <w:rsid w:val="007A270E"/>
    <w:rsid w:val="007A2A1B"/>
    <w:rsid w:val="007A6570"/>
    <w:rsid w:val="007B0CCC"/>
    <w:rsid w:val="007B12BE"/>
    <w:rsid w:val="007B3161"/>
    <w:rsid w:val="007B39C7"/>
    <w:rsid w:val="007B77FC"/>
    <w:rsid w:val="007C3E44"/>
    <w:rsid w:val="007C3E50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D15FE"/>
    <w:rsid w:val="008E3B33"/>
    <w:rsid w:val="008F25BA"/>
    <w:rsid w:val="008F61BF"/>
    <w:rsid w:val="00903961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1CC4"/>
    <w:rsid w:val="00B04C10"/>
    <w:rsid w:val="00B123CC"/>
    <w:rsid w:val="00B128C8"/>
    <w:rsid w:val="00B135F8"/>
    <w:rsid w:val="00B1489C"/>
    <w:rsid w:val="00B15469"/>
    <w:rsid w:val="00B1768D"/>
    <w:rsid w:val="00B21817"/>
    <w:rsid w:val="00B22A82"/>
    <w:rsid w:val="00B25405"/>
    <w:rsid w:val="00B31E3A"/>
    <w:rsid w:val="00B41965"/>
    <w:rsid w:val="00B5445E"/>
    <w:rsid w:val="00B66397"/>
    <w:rsid w:val="00B97420"/>
    <w:rsid w:val="00BA3680"/>
    <w:rsid w:val="00BA38C6"/>
    <w:rsid w:val="00BB5675"/>
    <w:rsid w:val="00BC2F47"/>
    <w:rsid w:val="00BC36F1"/>
    <w:rsid w:val="00BC782B"/>
    <w:rsid w:val="00BC7FE3"/>
    <w:rsid w:val="00BD5064"/>
    <w:rsid w:val="00BE77A0"/>
    <w:rsid w:val="00BF28EF"/>
    <w:rsid w:val="00C02000"/>
    <w:rsid w:val="00C0288E"/>
    <w:rsid w:val="00C25E6D"/>
    <w:rsid w:val="00C2722E"/>
    <w:rsid w:val="00C27552"/>
    <w:rsid w:val="00C3371B"/>
    <w:rsid w:val="00C45072"/>
    <w:rsid w:val="00C52522"/>
    <w:rsid w:val="00C6773F"/>
    <w:rsid w:val="00C6777C"/>
    <w:rsid w:val="00C87C51"/>
    <w:rsid w:val="00C91AFF"/>
    <w:rsid w:val="00C9330F"/>
    <w:rsid w:val="00C94DD8"/>
    <w:rsid w:val="00C96ABA"/>
    <w:rsid w:val="00CA188A"/>
    <w:rsid w:val="00CA68CE"/>
    <w:rsid w:val="00CB62C6"/>
    <w:rsid w:val="00CC0ADA"/>
    <w:rsid w:val="00CC41FF"/>
    <w:rsid w:val="00CC63B2"/>
    <w:rsid w:val="00CC63D4"/>
    <w:rsid w:val="00CD1001"/>
    <w:rsid w:val="00CD52D1"/>
    <w:rsid w:val="00CD5525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25216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87F11"/>
    <w:rsid w:val="00D904B5"/>
    <w:rsid w:val="00D95948"/>
    <w:rsid w:val="00DA1864"/>
    <w:rsid w:val="00DA3C9D"/>
    <w:rsid w:val="00DC0C56"/>
    <w:rsid w:val="00DC0DC0"/>
    <w:rsid w:val="00DC2ECC"/>
    <w:rsid w:val="00DD1EB6"/>
    <w:rsid w:val="00DE11A2"/>
    <w:rsid w:val="00DE2BBB"/>
    <w:rsid w:val="00DF7B98"/>
    <w:rsid w:val="00E027DB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522"/>
    <w:rsid w:val="00EB4F04"/>
    <w:rsid w:val="00EC351D"/>
    <w:rsid w:val="00EC5E3A"/>
    <w:rsid w:val="00ED328D"/>
    <w:rsid w:val="00ED3632"/>
    <w:rsid w:val="00EE06C2"/>
    <w:rsid w:val="00EE4871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451"/>
    <w:rsid w:val="00FB78DD"/>
    <w:rsid w:val="00FC1330"/>
    <w:rsid w:val="00FC2D07"/>
    <w:rsid w:val="00FC4CC5"/>
    <w:rsid w:val="00FC7787"/>
    <w:rsid w:val="00FE3F02"/>
    <w:rsid w:val="00FF3BE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tec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rf/original/bulls-ey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mtec.com/rf/original/bulls-ey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mtec.com/products/be71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3132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Patrick Mannion</cp:lastModifiedBy>
  <cp:revision>3</cp:revision>
  <dcterms:created xsi:type="dcterms:W3CDTF">2026-03-24T23:04:00Z</dcterms:created>
  <dcterms:modified xsi:type="dcterms:W3CDTF">2026-03-24T23:08:00Z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