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0B4239" w14:textId="27E6FC50" w:rsidR="00361A6D" w:rsidRPr="00195894" w:rsidRDefault="00A054F2" w:rsidP="00361A6D">
      <w:pPr>
        <w:spacing w:after="0" w:line="240" w:lineRule="auto"/>
        <w:rPr>
          <w:rFonts w:ascii="SimSun" w:eastAsia="SimSun" w:hAnsi="SimSun"/>
        </w:rPr>
      </w:pPr>
      <w:r w:rsidRPr="00195894">
        <w:rPr>
          <w:rFonts w:ascii="SimSun" w:eastAsia="SimSun" w:hAnsi="SimSun"/>
          <w:noProof/>
        </w:rPr>
        <w:drawing>
          <wp:inline distT="0" distB="0" distL="0" distR="0" wp14:anchorId="0B0E3A76" wp14:editId="57A0D52F">
            <wp:extent cx="1866900" cy="541617"/>
            <wp:effectExtent l="0" t="0" r="0" b="0"/>
            <wp:docPr id="1811063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069" cy="54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DB153" w14:textId="77777777" w:rsidR="00A054F2" w:rsidRPr="00195894" w:rsidRDefault="00A054F2" w:rsidP="00361A6D">
      <w:pPr>
        <w:spacing w:after="0" w:line="240" w:lineRule="auto"/>
        <w:rPr>
          <w:rFonts w:ascii="SimSun" w:eastAsia="SimSun" w:hAnsi="SimSun"/>
        </w:rPr>
      </w:pPr>
    </w:p>
    <w:p w14:paraId="1815F729" w14:textId="3960E7F6" w:rsidR="00872D77" w:rsidRPr="00195894" w:rsidRDefault="007F1AD5" w:rsidP="00872D77">
      <w:pPr>
        <w:spacing w:after="0" w:line="240" w:lineRule="auto"/>
        <w:rPr>
          <w:rFonts w:ascii="SimSun" w:eastAsia="SimSun" w:hAnsi="SimSun"/>
        </w:rPr>
      </w:pPr>
      <w:r w:rsidRPr="00195894">
        <w:rPr>
          <w:rFonts w:ascii="SimSun" w:eastAsia="SimSun" w:hAnsi="SimSun" w:hint="eastAsia"/>
          <w:lang w:eastAsia="zh-CN"/>
        </w:rPr>
        <w:t>请立即发布</w:t>
      </w:r>
    </w:p>
    <w:p w14:paraId="6639D314" w14:textId="77777777" w:rsidR="00145EC3" w:rsidRPr="00195894" w:rsidRDefault="00145EC3" w:rsidP="00361A6D">
      <w:pPr>
        <w:spacing w:after="0" w:line="240" w:lineRule="auto"/>
        <w:rPr>
          <w:rFonts w:ascii="SimSun" w:eastAsia="SimSun" w:hAnsi="SimSun"/>
        </w:rPr>
      </w:pPr>
    </w:p>
    <w:p w14:paraId="2B45D019" w14:textId="542CE1F8" w:rsidR="000E0575" w:rsidRPr="00195894" w:rsidRDefault="007F1AD5" w:rsidP="00363B85">
      <w:pPr>
        <w:spacing w:after="0" w:line="240" w:lineRule="auto"/>
        <w:jc w:val="center"/>
        <w:rPr>
          <w:rFonts w:ascii="SimSun" w:eastAsia="SimSun" w:hAnsi="SimSun"/>
          <w:b/>
          <w:bCs/>
          <w:sz w:val="32"/>
          <w:szCs w:val="32"/>
        </w:rPr>
      </w:pPr>
      <w:r w:rsidRPr="00195894">
        <w:rPr>
          <w:rFonts w:ascii="SimSun" w:eastAsia="SimSun" w:hAnsi="SimSun"/>
          <w:b/>
          <w:bCs/>
          <w:sz w:val="32"/>
          <w:szCs w:val="32"/>
          <w:lang w:eastAsia="zh-CN"/>
        </w:rPr>
        <w:t xml:space="preserve">Samtec </w:t>
      </w:r>
      <w:r w:rsidRPr="00195894">
        <w:rPr>
          <w:rFonts w:ascii="SimSun" w:eastAsia="SimSun" w:hAnsi="SimSun" w:hint="eastAsia"/>
          <w:b/>
          <w:bCs/>
          <w:sz w:val="32"/>
          <w:szCs w:val="32"/>
          <w:lang w:eastAsia="zh-CN"/>
        </w:rPr>
        <w:t>荣获</w:t>
      </w:r>
      <w:r w:rsidRPr="00195894">
        <w:rPr>
          <w:rFonts w:ascii="SimSun" w:eastAsia="SimSun" w:hAnsi="SimSun"/>
          <w:b/>
          <w:bCs/>
          <w:sz w:val="32"/>
          <w:szCs w:val="32"/>
          <w:lang w:eastAsia="zh-CN"/>
        </w:rPr>
        <w:t xml:space="preserve"> Flex </w:t>
      </w:r>
      <w:r w:rsidRPr="00195894">
        <w:rPr>
          <w:rFonts w:ascii="SimSun" w:eastAsia="SimSun" w:hAnsi="SimSun" w:hint="eastAsia"/>
          <w:b/>
          <w:bCs/>
          <w:sz w:val="32"/>
          <w:szCs w:val="32"/>
          <w:lang w:eastAsia="zh-CN"/>
        </w:rPr>
        <w:t>可持续发展奖</w:t>
      </w:r>
    </w:p>
    <w:p w14:paraId="51B76DB1" w14:textId="77777777" w:rsidR="00A054F2" w:rsidRPr="00195894" w:rsidRDefault="00A054F2" w:rsidP="00361A6D">
      <w:pPr>
        <w:spacing w:after="0" w:line="240" w:lineRule="auto"/>
        <w:rPr>
          <w:rFonts w:ascii="SimSun" w:eastAsia="SimSun" w:hAnsi="SimSun"/>
        </w:rPr>
      </w:pPr>
    </w:p>
    <w:p w14:paraId="76AE7A36" w14:textId="2D7A4B02" w:rsidR="000E0575" w:rsidRPr="00195894" w:rsidRDefault="007F1AD5" w:rsidP="000E0575">
      <w:pPr>
        <w:spacing w:after="0" w:line="240" w:lineRule="auto"/>
        <w:rPr>
          <w:rFonts w:ascii="SimSun" w:eastAsia="SimSun" w:hAnsi="SimSun"/>
        </w:rPr>
      </w:pPr>
      <w:r w:rsidRPr="00195894">
        <w:rPr>
          <w:rFonts w:ascii="SimSun" w:eastAsia="SimSun" w:hAnsi="SimSun" w:hint="eastAsia"/>
          <w:b/>
          <w:bCs/>
          <w:lang w:eastAsia="zh-CN"/>
        </w:rPr>
        <w:t>［美国印第安纳州新奥尔巴尼］</w:t>
      </w:r>
      <w:r w:rsidRPr="00CF7768">
        <w:rPr>
          <w:rFonts w:ascii="SimSun" w:eastAsia="SimSun" w:hAnsi="SimSun"/>
          <w:b/>
          <w:bCs/>
          <w:lang w:eastAsia="zh-CN"/>
        </w:rPr>
        <w:t>2026</w:t>
      </w:r>
      <w:r w:rsidRPr="00CF7768">
        <w:rPr>
          <w:rFonts w:ascii="SimSun" w:eastAsia="SimSun" w:hAnsi="SimSun" w:hint="eastAsia"/>
          <w:b/>
          <w:bCs/>
          <w:lang w:eastAsia="zh-CN"/>
        </w:rPr>
        <w:t>年</w:t>
      </w:r>
      <w:r w:rsidRPr="00CF7768">
        <w:rPr>
          <w:rFonts w:ascii="SimSun" w:eastAsia="SimSun" w:hAnsi="SimSun"/>
          <w:b/>
          <w:bCs/>
          <w:lang w:eastAsia="zh-CN"/>
        </w:rPr>
        <w:t>7</w:t>
      </w:r>
      <w:r w:rsidRPr="00CF7768">
        <w:rPr>
          <w:rFonts w:ascii="SimSun" w:eastAsia="SimSun" w:hAnsi="SimSun" w:hint="eastAsia"/>
          <w:b/>
          <w:bCs/>
          <w:lang w:eastAsia="zh-CN"/>
        </w:rPr>
        <w:t>月</w:t>
      </w:r>
      <w:r w:rsidRPr="00195894">
        <w:rPr>
          <w:rFonts w:ascii="SimSun" w:eastAsia="SimSun" w:hAnsi="SimSun"/>
          <w:b/>
          <w:bCs/>
          <w:lang w:eastAsia="zh-CN"/>
        </w:rPr>
        <w:t>--</w:t>
      </w:r>
      <w:r w:rsidRPr="00195894">
        <w:rPr>
          <w:rFonts w:ascii="SimSun" w:eastAsia="SimSun" w:hAnsi="SimSun" w:hint="eastAsia"/>
          <w:lang w:eastAsia="zh-CN"/>
        </w:rPr>
        <w:t>连接器行业的服务领导者</w:t>
      </w:r>
      <w:r w:rsidRPr="00195894">
        <w:rPr>
          <w:rFonts w:ascii="SimSun" w:eastAsia="SimSun" w:hAnsi="SimSun"/>
          <w:lang w:eastAsia="zh-CN"/>
        </w:rPr>
        <w:t>Samtec, Inc.</w:t>
      </w:r>
      <w:r w:rsidRPr="00195894">
        <w:rPr>
          <w:rFonts w:ascii="SimSun" w:eastAsia="SimSun" w:hAnsi="SimSun" w:hint="eastAsia"/>
          <w:lang w:eastAsia="zh-CN"/>
        </w:rPr>
        <w:t>宣布荣获</w:t>
      </w:r>
      <w:r w:rsidRPr="00195894">
        <w:rPr>
          <w:rFonts w:ascii="SimSun" w:eastAsia="SimSun" w:hAnsi="SimSun"/>
          <w:lang w:eastAsia="zh-CN"/>
        </w:rPr>
        <w:t xml:space="preserve"> 2025</w:t>
      </w:r>
      <w:r w:rsidRPr="00195894">
        <w:rPr>
          <w:rFonts w:ascii="SimSun" w:eastAsia="SimSun" w:hAnsi="SimSun" w:hint="eastAsia"/>
          <w:lang w:eastAsia="zh-CN"/>
        </w:rPr>
        <w:t>年</w:t>
      </w:r>
      <w:r w:rsidRPr="00195894">
        <w:rPr>
          <w:rFonts w:ascii="SimSun" w:eastAsia="SimSun" w:hAnsi="SimSun"/>
          <w:lang w:eastAsia="zh-CN"/>
        </w:rPr>
        <w:t>Flex</w:t>
      </w:r>
      <w:r w:rsidRPr="00195894">
        <w:rPr>
          <w:rFonts w:ascii="SimSun" w:eastAsia="SimSun" w:hAnsi="SimSun" w:hint="eastAsia"/>
          <w:lang w:eastAsia="zh-CN"/>
        </w:rPr>
        <w:t>可持续发展奖</w:t>
      </w:r>
      <w:r w:rsidRPr="00195894">
        <w:rPr>
          <w:rFonts w:ascii="SimSun" w:eastAsia="SimSun" w:hAnsi="SimSun"/>
          <w:lang w:eastAsia="zh-CN"/>
        </w:rPr>
        <w:t>(</w:t>
      </w:r>
      <w:r w:rsidRPr="00195894">
        <w:rPr>
          <w:rFonts w:ascii="SimSun" w:eastAsia="SimSun" w:hAnsi="SimSun"/>
          <w:kern w:val="0"/>
          <w:lang w:eastAsia="zh-CN"/>
          <w14:ligatures w14:val="none"/>
        </w:rPr>
        <w:t>2025 Flex Sustainability Award</w:t>
      </w:r>
      <w:r w:rsidRPr="00195894">
        <w:rPr>
          <w:rFonts w:ascii="SimSun" w:eastAsia="SimSun" w:hAnsi="SimSun"/>
          <w:lang w:eastAsia="zh-CN"/>
        </w:rPr>
        <w:t>)</w:t>
      </w:r>
      <w:r w:rsidRPr="00195894">
        <w:rPr>
          <w:rFonts w:ascii="SimSun" w:eastAsia="SimSun" w:hAnsi="SimSun" w:hint="eastAsia"/>
          <w:lang w:eastAsia="zh-CN"/>
        </w:rPr>
        <w:t>，并在可再生能源目标达成（</w:t>
      </w:r>
      <w:r w:rsidRPr="00195894">
        <w:rPr>
          <w:rFonts w:ascii="SimSun" w:eastAsia="SimSun" w:hAnsi="SimSun"/>
          <w:lang w:eastAsia="zh-CN"/>
        </w:rPr>
        <w:t>Achieved RE Target</w:t>
      </w:r>
      <w:r w:rsidRPr="00195894">
        <w:rPr>
          <w:rFonts w:ascii="SimSun" w:eastAsia="SimSun" w:hAnsi="SimSun" w:hint="eastAsia"/>
          <w:lang w:eastAsia="zh-CN"/>
        </w:rPr>
        <w:t>）类别中获得首奖。</w:t>
      </w:r>
    </w:p>
    <w:p w14:paraId="3879A79D" w14:textId="77777777" w:rsidR="00A054F2" w:rsidRPr="00195894" w:rsidRDefault="00A054F2" w:rsidP="00361A6D">
      <w:pPr>
        <w:spacing w:after="0" w:line="240" w:lineRule="auto"/>
        <w:rPr>
          <w:rFonts w:ascii="SimSun" w:eastAsia="SimSun" w:hAnsi="SimSun"/>
        </w:rPr>
      </w:pPr>
    </w:p>
    <w:p w14:paraId="6F27BF94" w14:textId="35D06671" w:rsidR="000E0575" w:rsidRPr="00195894" w:rsidRDefault="007F1AD5" w:rsidP="000E0575">
      <w:pPr>
        <w:spacing w:after="0" w:line="240" w:lineRule="auto"/>
        <w:rPr>
          <w:rFonts w:ascii="SimSun" w:eastAsia="SimSun" w:hAnsi="SimSun"/>
          <w:lang w:eastAsia="zh-CN"/>
        </w:rPr>
      </w:pPr>
      <w:r w:rsidRPr="00195894">
        <w:rPr>
          <w:rFonts w:ascii="SimSun" w:eastAsia="SimSun" w:hAnsi="SimSun" w:hint="eastAsia"/>
          <w:lang w:eastAsia="zh-CN"/>
        </w:rPr>
        <w:t>作为全球领先的制造及供应链解决方案提供商，</w:t>
      </w:r>
      <w:r w:rsidRPr="00195894">
        <w:rPr>
          <w:rFonts w:ascii="SimSun" w:eastAsia="SimSun" w:hAnsi="SimSun"/>
          <w:lang w:eastAsia="zh-CN"/>
        </w:rPr>
        <w:t xml:space="preserve">Flex </w:t>
      </w:r>
      <w:r w:rsidRPr="00195894">
        <w:rPr>
          <w:rFonts w:ascii="SimSun" w:eastAsia="SimSun" w:hAnsi="SimSun" w:hint="eastAsia"/>
          <w:lang w:eastAsia="zh-CN"/>
        </w:rPr>
        <w:t>表彰在降低环境影响及推动供应链可持续发展方面践行卓越承诺，并取得可量化成果的全球优秀供应商。</w:t>
      </w:r>
    </w:p>
    <w:p w14:paraId="1E833D4D" w14:textId="77777777" w:rsidR="000E0575" w:rsidRPr="00195894" w:rsidRDefault="000E0575" w:rsidP="000E0575">
      <w:pPr>
        <w:spacing w:after="0" w:line="240" w:lineRule="auto"/>
        <w:rPr>
          <w:rFonts w:ascii="SimSun" w:eastAsia="SimSun" w:hAnsi="SimSun"/>
          <w:lang w:eastAsia="zh-CN"/>
        </w:rPr>
      </w:pPr>
    </w:p>
    <w:p w14:paraId="19246857" w14:textId="6BB8D786" w:rsidR="00A054F2" w:rsidRPr="00195894" w:rsidRDefault="007F1AD5" w:rsidP="00361A6D">
      <w:pPr>
        <w:spacing w:after="0" w:line="240" w:lineRule="auto"/>
        <w:rPr>
          <w:rFonts w:ascii="SimSun" w:eastAsia="SimSun" w:hAnsi="SimSun"/>
          <w:lang w:eastAsia="zh-CN"/>
        </w:rPr>
      </w:pPr>
      <w:r w:rsidRPr="00195894">
        <w:rPr>
          <w:rFonts w:ascii="SimSun" w:eastAsia="SimSun" w:hAnsi="SimSun"/>
          <w:lang w:eastAsia="zh-CN"/>
        </w:rPr>
        <w:t>Samtec</w:t>
      </w:r>
      <w:r w:rsidRPr="00195894">
        <w:rPr>
          <w:rFonts w:ascii="SimSun" w:eastAsia="SimSun" w:hAnsi="SimSun" w:hint="eastAsia"/>
          <w:lang w:eastAsia="zh-CN"/>
        </w:rPr>
        <w:t>凭借持续推进可持续发展和减少碳排放的坚定承诺，成功实现并超额完成了</w:t>
      </w:r>
      <w:r w:rsidRPr="00195894">
        <w:rPr>
          <w:rFonts w:ascii="SimSun" w:eastAsia="SimSun" w:hAnsi="SimSun"/>
          <w:lang w:eastAsia="zh-CN"/>
        </w:rPr>
        <w:t xml:space="preserve"> 2025 </w:t>
      </w:r>
      <w:r w:rsidRPr="00195894">
        <w:rPr>
          <w:rFonts w:ascii="SimSun" w:eastAsia="SimSun" w:hAnsi="SimSun" w:hint="eastAsia"/>
          <w:lang w:eastAsia="zh-CN"/>
        </w:rPr>
        <w:t>年所有环境目标而荣获</w:t>
      </w:r>
      <w:r w:rsidRPr="00195894">
        <w:rPr>
          <w:rFonts w:ascii="SimSun" w:eastAsia="SimSun" w:hAnsi="SimSun"/>
          <w:lang w:eastAsia="zh-CN"/>
        </w:rPr>
        <w:t xml:space="preserve"> Flex </w:t>
      </w:r>
      <w:r w:rsidRPr="00195894">
        <w:rPr>
          <w:rFonts w:ascii="SimSun" w:eastAsia="SimSun" w:hAnsi="SimSun" w:hint="eastAsia"/>
          <w:lang w:eastAsia="zh-CN"/>
        </w:rPr>
        <w:t>可持续发展奖可再生能源类别奖项。</w:t>
      </w:r>
      <w:r w:rsidRPr="00195894">
        <w:rPr>
          <w:rFonts w:ascii="SimSun" w:eastAsia="SimSun" w:hAnsi="SimSun"/>
          <w:lang w:eastAsia="zh-CN"/>
        </w:rPr>
        <w:t>Samtec</w:t>
      </w:r>
      <w:r w:rsidRPr="00195894">
        <w:rPr>
          <w:rFonts w:ascii="SimSun" w:eastAsia="SimSun" w:hAnsi="SimSun" w:hint="eastAsia"/>
          <w:lang w:eastAsia="zh-CN"/>
        </w:rPr>
        <w:t>合规经理</w:t>
      </w:r>
      <w:r w:rsidRPr="00195894">
        <w:rPr>
          <w:rFonts w:ascii="SimSun" w:eastAsia="SimSun" w:hAnsi="SimSun"/>
          <w:lang w:eastAsia="zh-CN"/>
        </w:rPr>
        <w:t xml:space="preserve"> Mac Miller </w:t>
      </w:r>
      <w:r w:rsidRPr="00195894">
        <w:rPr>
          <w:rFonts w:ascii="SimSun" w:eastAsia="SimSun" w:hAnsi="SimSun" w:hint="eastAsia"/>
          <w:lang w:eastAsia="zh-CN"/>
        </w:rPr>
        <w:t>表示：“我们非常荣幸获得今年的</w:t>
      </w:r>
      <w:r w:rsidRPr="00195894">
        <w:rPr>
          <w:rFonts w:ascii="SimSun" w:eastAsia="SimSun" w:hAnsi="SimSun"/>
          <w:lang w:eastAsia="zh-CN"/>
        </w:rPr>
        <w:t xml:space="preserve"> Flex </w:t>
      </w:r>
      <w:r w:rsidRPr="00195894">
        <w:rPr>
          <w:rFonts w:ascii="SimSun" w:eastAsia="SimSun" w:hAnsi="SimSun" w:hint="eastAsia"/>
          <w:lang w:eastAsia="zh-CN"/>
        </w:rPr>
        <w:t>可持续发展奖。这项荣誉是对</w:t>
      </w:r>
      <w:r w:rsidRPr="00195894">
        <w:rPr>
          <w:rFonts w:ascii="SimSun" w:eastAsia="SimSun" w:hAnsi="SimSun"/>
          <w:lang w:eastAsia="zh-CN"/>
        </w:rPr>
        <w:t>Samtec</w:t>
      </w:r>
      <w:r w:rsidRPr="00195894">
        <w:rPr>
          <w:rFonts w:ascii="SimSun" w:eastAsia="SimSun" w:hAnsi="SimSun" w:hint="eastAsia"/>
          <w:lang w:eastAsia="zh-CN"/>
        </w:rPr>
        <w:t>可持续发展团队以及全球各地工厂团队共同努力的肯定。他们携手开展的各项工作取得了成功、值得信赖且具有深远影响的成果，并为</w:t>
      </w:r>
      <w:r w:rsidRPr="00195894">
        <w:rPr>
          <w:rFonts w:ascii="SimSun" w:eastAsia="SimSun" w:hAnsi="SimSun"/>
          <w:lang w:eastAsia="zh-CN"/>
        </w:rPr>
        <w:t xml:space="preserve"> Samtec </w:t>
      </w:r>
      <w:r w:rsidRPr="00195894">
        <w:rPr>
          <w:rFonts w:ascii="SimSun" w:eastAsia="SimSun" w:hAnsi="SimSun" w:hint="eastAsia"/>
          <w:lang w:eastAsia="zh-CN"/>
        </w:rPr>
        <w:t>所在的各个社区带来了积极贡献。</w:t>
      </w:r>
      <w:r w:rsidR="00BC386A">
        <w:rPr>
          <w:rFonts w:ascii="SimSun" w:eastAsia="SimSun" w:hAnsi="SimSun"/>
          <w:lang w:eastAsia="zh-CN"/>
        </w:rPr>
        <w:t>”</w:t>
      </w:r>
    </w:p>
    <w:p w14:paraId="7D878740" w14:textId="1A3839E6" w:rsidR="00EE3CF7" w:rsidRPr="00195894" w:rsidRDefault="007F1AD5" w:rsidP="00EE3CF7">
      <w:pPr>
        <w:pStyle w:val="pdq2pgselectionanchorcontainer"/>
        <w:rPr>
          <w:rFonts w:ascii="SimSun" w:eastAsia="SimSun" w:hAnsi="SimSun"/>
          <w:lang w:eastAsia="zh-CN"/>
        </w:rPr>
      </w:pPr>
      <w:r w:rsidRPr="00195894">
        <w:rPr>
          <w:rFonts w:ascii="SimSun" w:eastAsia="SimSun" w:hAnsi="SimSun"/>
          <w:lang w:eastAsia="zh-CN"/>
        </w:rPr>
        <w:t>Flex</w:t>
      </w:r>
      <w:r w:rsidRPr="00195894">
        <w:rPr>
          <w:rFonts w:ascii="SimSun" w:eastAsia="SimSun" w:hAnsi="SimSun" w:hint="eastAsia"/>
          <w:lang w:eastAsia="zh-CN"/>
        </w:rPr>
        <w:t>荣获福特汽车公司（</w:t>
      </w:r>
      <w:r w:rsidRPr="00195894">
        <w:rPr>
          <w:rFonts w:ascii="SimSun" w:eastAsia="SimSun" w:hAnsi="SimSun"/>
          <w:lang w:eastAsia="zh-CN"/>
        </w:rPr>
        <w:t>Ford Motor Company</w:t>
      </w:r>
      <w:r w:rsidRPr="00195894">
        <w:rPr>
          <w:rFonts w:ascii="SimSun" w:eastAsia="SimSun" w:hAnsi="SimSun" w:hint="eastAsia"/>
          <w:lang w:eastAsia="zh-CN"/>
        </w:rPr>
        <w:t>）</w:t>
      </w:r>
      <w:r w:rsidRPr="00195894">
        <w:rPr>
          <w:rFonts w:ascii="SimSun" w:eastAsia="SimSun" w:hAnsi="SimSun"/>
          <w:lang w:eastAsia="zh-CN"/>
        </w:rPr>
        <w:t xml:space="preserve">“2025 </w:t>
      </w:r>
      <w:r w:rsidRPr="00195894">
        <w:rPr>
          <w:rFonts w:ascii="SimSun" w:eastAsia="SimSun" w:hAnsi="SimSun" w:hint="eastAsia"/>
          <w:lang w:eastAsia="zh-CN"/>
        </w:rPr>
        <w:t>年度可持续发展供应商（</w:t>
      </w:r>
      <w:r w:rsidRPr="00195894">
        <w:rPr>
          <w:rFonts w:ascii="SimSun" w:eastAsia="SimSun" w:hAnsi="SimSun"/>
          <w:lang w:eastAsia="zh-CN"/>
        </w:rPr>
        <w:t>2025 Sustainability Supplier of the Year</w:t>
      </w:r>
      <w:r w:rsidRPr="00195894">
        <w:rPr>
          <w:rFonts w:ascii="SimSun" w:eastAsia="SimSun" w:hAnsi="SimSun" w:hint="eastAsia"/>
          <w:lang w:eastAsia="zh-CN"/>
        </w:rPr>
        <w:t>）</w:t>
      </w:r>
      <w:r w:rsidRPr="00195894">
        <w:rPr>
          <w:rFonts w:ascii="SimSun" w:eastAsia="SimSun" w:hAnsi="SimSun"/>
          <w:lang w:eastAsia="zh-CN"/>
        </w:rPr>
        <w:t>”</w:t>
      </w:r>
      <w:r w:rsidRPr="00195894">
        <w:rPr>
          <w:rFonts w:ascii="SimSun" w:eastAsia="SimSun" w:hAnsi="SimSun" w:hint="eastAsia"/>
          <w:lang w:eastAsia="zh-CN"/>
        </w:rPr>
        <w:t>称号，并持续保持</w:t>
      </w:r>
      <w:r w:rsidRPr="00195894">
        <w:rPr>
          <w:rFonts w:ascii="SimSun" w:eastAsia="SimSun" w:hAnsi="SimSun"/>
          <w:lang w:eastAsia="zh-CN"/>
        </w:rPr>
        <w:t xml:space="preserve"> </w:t>
      </w:r>
      <w:proofErr w:type="spellStart"/>
      <w:r w:rsidRPr="00195894">
        <w:rPr>
          <w:rFonts w:ascii="SimSun" w:eastAsia="SimSun" w:hAnsi="SimSun"/>
          <w:lang w:eastAsia="zh-CN"/>
        </w:rPr>
        <w:t>EcoVadis</w:t>
      </w:r>
      <w:proofErr w:type="spellEnd"/>
      <w:r w:rsidRPr="00195894">
        <w:rPr>
          <w:rFonts w:ascii="SimSun" w:eastAsia="SimSun" w:hAnsi="SimSun"/>
          <w:lang w:eastAsia="zh-CN"/>
        </w:rPr>
        <w:t xml:space="preserve"> </w:t>
      </w:r>
      <w:r w:rsidRPr="00195894">
        <w:rPr>
          <w:rFonts w:ascii="SimSun" w:eastAsia="SimSun" w:hAnsi="SimSun" w:hint="eastAsia"/>
          <w:lang w:eastAsia="zh-CN"/>
        </w:rPr>
        <w:t>金牌评级。</w:t>
      </w:r>
      <w:proofErr w:type="spellStart"/>
      <w:r w:rsidRPr="00195894">
        <w:rPr>
          <w:rFonts w:ascii="SimSun" w:eastAsia="SimSun" w:hAnsi="SimSun"/>
          <w:lang w:eastAsia="zh-CN"/>
        </w:rPr>
        <w:t>EcoVadis</w:t>
      </w:r>
      <w:proofErr w:type="spellEnd"/>
      <w:r w:rsidRPr="00195894">
        <w:rPr>
          <w:rFonts w:ascii="SimSun" w:eastAsia="SimSun" w:hAnsi="SimSun"/>
          <w:lang w:eastAsia="zh-CN"/>
        </w:rPr>
        <w:t xml:space="preserve"> </w:t>
      </w:r>
      <w:r w:rsidRPr="00195894">
        <w:rPr>
          <w:rFonts w:ascii="SimSun" w:eastAsia="SimSun" w:hAnsi="SimSun" w:hint="eastAsia"/>
          <w:lang w:eastAsia="zh-CN"/>
        </w:rPr>
        <w:t>是全球公认的可持续发展与</w:t>
      </w:r>
      <w:r w:rsidRPr="00195894">
        <w:rPr>
          <w:rFonts w:ascii="SimSun" w:eastAsia="SimSun" w:hAnsi="SimSun"/>
          <w:lang w:eastAsia="zh-CN"/>
        </w:rPr>
        <w:t xml:space="preserve"> ESG</w:t>
      </w:r>
      <w:r w:rsidRPr="00195894">
        <w:rPr>
          <w:rFonts w:ascii="SimSun" w:eastAsia="SimSun" w:hAnsi="SimSun" w:hint="eastAsia"/>
          <w:lang w:eastAsia="zh-CN"/>
        </w:rPr>
        <w:t>（环境、社会和公司治理）评级平台，评估企业将可持续发展融入其业务运营和供应链管理的整体表现。</w:t>
      </w:r>
    </w:p>
    <w:p w14:paraId="6625EA77" w14:textId="7F2DC700" w:rsidR="00A054F2" w:rsidRPr="00195894" w:rsidRDefault="007F1AD5" w:rsidP="00361A6D">
      <w:pPr>
        <w:spacing w:after="0" w:line="240" w:lineRule="auto"/>
        <w:rPr>
          <w:rFonts w:ascii="SimSun" w:eastAsia="SimSun" w:hAnsi="SimSun"/>
          <w:b/>
          <w:bCs/>
        </w:rPr>
      </w:pPr>
      <w:r w:rsidRPr="00195894">
        <w:rPr>
          <w:rFonts w:ascii="SimSun" w:eastAsia="SimSun" w:hAnsi="SimSun"/>
          <w:b/>
          <w:bCs/>
          <w:lang w:eastAsia="zh-CN"/>
        </w:rPr>
        <w:t>Samtec</w:t>
      </w:r>
      <w:r w:rsidRPr="00195894">
        <w:rPr>
          <w:rFonts w:ascii="SimSun" w:eastAsia="SimSun" w:hAnsi="SimSun" w:hint="eastAsia"/>
          <w:b/>
          <w:bCs/>
          <w:lang w:eastAsia="zh-CN"/>
        </w:rPr>
        <w:t>可持续发展成果</w:t>
      </w:r>
    </w:p>
    <w:p w14:paraId="0DA4EE2B" w14:textId="3C7CFE93" w:rsidR="000E0575" w:rsidRPr="00195894" w:rsidRDefault="007F1AD5" w:rsidP="000E0575">
      <w:pPr>
        <w:spacing w:after="0" w:line="240" w:lineRule="auto"/>
        <w:rPr>
          <w:rFonts w:ascii="SimSun" w:eastAsia="SimSun" w:hAnsi="SimSun"/>
        </w:rPr>
      </w:pPr>
      <w:r w:rsidRPr="00195894">
        <w:rPr>
          <w:rFonts w:ascii="SimSun" w:eastAsia="SimSun" w:hAnsi="SimSun"/>
          <w:lang w:eastAsia="zh-CN"/>
        </w:rPr>
        <w:t>Samtec</w:t>
      </w:r>
      <w:r w:rsidRPr="00195894">
        <w:rPr>
          <w:rFonts w:ascii="SimSun" w:eastAsia="SimSun" w:hAnsi="SimSun" w:hint="eastAsia"/>
          <w:lang w:eastAsia="zh-CN"/>
        </w:rPr>
        <w:t>在可持续发展方面取得的成果源于节能减排、扩大低碳能源应用及推进节水措施等多项举措的共同成效。</w:t>
      </w:r>
    </w:p>
    <w:p w14:paraId="0C40E010" w14:textId="77777777" w:rsidR="00D324FD" w:rsidRPr="00195894" w:rsidRDefault="00D324FD" w:rsidP="00361A6D">
      <w:pPr>
        <w:spacing w:after="0" w:line="240" w:lineRule="auto"/>
        <w:rPr>
          <w:rFonts w:ascii="SimSun" w:eastAsia="SimSun" w:hAnsi="SimSun"/>
        </w:rPr>
      </w:pPr>
    </w:p>
    <w:p w14:paraId="6170B5B9" w14:textId="6959695D" w:rsidR="00EE3CF7" w:rsidRPr="00195894" w:rsidRDefault="007F1AD5" w:rsidP="00361A6D">
      <w:pPr>
        <w:spacing w:after="0" w:line="240" w:lineRule="auto"/>
        <w:rPr>
          <w:rFonts w:ascii="SimSun" w:eastAsia="SimSun" w:hAnsi="SimSun"/>
          <w:lang w:eastAsia="zh-CN"/>
        </w:rPr>
      </w:pPr>
      <w:r w:rsidRPr="00195894">
        <w:rPr>
          <w:rFonts w:ascii="SimSun" w:eastAsia="SimSun" w:hAnsi="SimSun" w:hint="eastAsia"/>
          <w:lang w:eastAsia="zh-CN"/>
        </w:rPr>
        <w:t>例如，</w:t>
      </w:r>
      <w:r w:rsidRPr="00195894">
        <w:rPr>
          <w:rFonts w:ascii="SimSun" w:eastAsia="SimSun" w:hAnsi="SimSun"/>
          <w:lang w:eastAsia="zh-CN"/>
        </w:rPr>
        <w:t xml:space="preserve">Samtec </w:t>
      </w:r>
      <w:r w:rsidRPr="00195894">
        <w:rPr>
          <w:rFonts w:ascii="SimSun" w:eastAsia="SimSun" w:hAnsi="SimSun" w:hint="eastAsia"/>
          <w:lang w:eastAsia="zh-CN"/>
        </w:rPr>
        <w:t>将其范围</w:t>
      </w:r>
      <w:r w:rsidRPr="00195894">
        <w:rPr>
          <w:rFonts w:ascii="SimSun" w:eastAsia="SimSun" w:hAnsi="SimSun"/>
          <w:lang w:eastAsia="zh-CN"/>
        </w:rPr>
        <w:t xml:space="preserve"> 1 </w:t>
      </w:r>
      <w:r w:rsidRPr="00195894">
        <w:rPr>
          <w:rFonts w:ascii="SimSun" w:eastAsia="SimSun" w:hAnsi="SimSun" w:hint="eastAsia"/>
          <w:lang w:eastAsia="zh-CN"/>
        </w:rPr>
        <w:t>和范围</w:t>
      </w:r>
      <w:r w:rsidRPr="00195894">
        <w:rPr>
          <w:rFonts w:ascii="SimSun" w:eastAsia="SimSun" w:hAnsi="SimSun"/>
          <w:lang w:eastAsia="zh-CN"/>
        </w:rPr>
        <w:t xml:space="preserve"> 2 </w:t>
      </w:r>
      <w:r w:rsidRPr="00195894">
        <w:rPr>
          <w:rFonts w:ascii="SimSun" w:eastAsia="SimSun" w:hAnsi="SimSun" w:hint="eastAsia"/>
          <w:lang w:eastAsia="zh-CN"/>
        </w:rPr>
        <w:t>的排放强度相较于</w:t>
      </w:r>
      <w:r w:rsidRPr="00195894">
        <w:rPr>
          <w:rFonts w:ascii="SimSun" w:eastAsia="SimSun" w:hAnsi="SimSun"/>
          <w:lang w:eastAsia="zh-CN"/>
        </w:rPr>
        <w:t xml:space="preserve"> 2019 </w:t>
      </w:r>
      <w:r w:rsidRPr="00195894">
        <w:rPr>
          <w:rFonts w:ascii="SimSun" w:eastAsia="SimSun" w:hAnsi="SimSun" w:hint="eastAsia"/>
          <w:lang w:eastAsia="zh-CN"/>
        </w:rPr>
        <w:t>年的基准降低了</w:t>
      </w:r>
      <w:r w:rsidRPr="00195894">
        <w:rPr>
          <w:rFonts w:ascii="SimSun" w:eastAsia="SimSun" w:hAnsi="SimSun"/>
          <w:lang w:eastAsia="zh-CN"/>
        </w:rPr>
        <w:t xml:space="preserve"> 25.3%</w:t>
      </w:r>
      <w:r w:rsidRPr="00195894">
        <w:rPr>
          <w:rFonts w:ascii="SimSun" w:eastAsia="SimSun" w:hAnsi="SimSun" w:hint="eastAsia"/>
          <w:lang w:eastAsia="zh-CN"/>
        </w:rPr>
        <w:t>。范围</w:t>
      </w:r>
      <w:r w:rsidRPr="00195894">
        <w:rPr>
          <w:rFonts w:ascii="SimSun" w:eastAsia="SimSun" w:hAnsi="SimSun"/>
          <w:lang w:eastAsia="zh-CN"/>
        </w:rPr>
        <w:t>1</w:t>
      </w:r>
      <w:r w:rsidRPr="00195894">
        <w:rPr>
          <w:rFonts w:ascii="SimSun" w:eastAsia="SimSun" w:hAnsi="SimSun" w:hint="eastAsia"/>
          <w:lang w:eastAsia="zh-CN"/>
        </w:rPr>
        <w:t>排放是指在其拥有或控制的场所内直接排放的温室气体；范围</w:t>
      </w:r>
      <w:r w:rsidRPr="00195894">
        <w:rPr>
          <w:rFonts w:ascii="SimSun" w:eastAsia="SimSun" w:hAnsi="SimSun"/>
          <w:lang w:eastAsia="zh-CN"/>
        </w:rPr>
        <w:t>2</w:t>
      </w:r>
      <w:r w:rsidRPr="00195894">
        <w:rPr>
          <w:rFonts w:ascii="SimSun" w:eastAsia="SimSun" w:hAnsi="SimSun" w:hint="eastAsia"/>
          <w:lang w:eastAsia="zh-CN"/>
        </w:rPr>
        <w:t>排放则与购买的电力、蒸汽、加热或冷却相关，实际发生在生产设施中。此外，</w:t>
      </w:r>
      <w:r w:rsidRPr="00195894">
        <w:rPr>
          <w:rFonts w:ascii="SimSun" w:eastAsia="SimSun" w:hAnsi="SimSun"/>
          <w:lang w:eastAsia="zh-CN"/>
        </w:rPr>
        <w:t xml:space="preserve">Samtec </w:t>
      </w:r>
      <w:r w:rsidRPr="00195894">
        <w:rPr>
          <w:rFonts w:ascii="SimSun" w:eastAsia="SimSun" w:hAnsi="SimSun" w:hint="eastAsia"/>
          <w:lang w:eastAsia="zh-CN"/>
        </w:rPr>
        <w:t>还成功完成了其他多个类别的排放量估算，以建立基准，并与合作伙伴和供应商共同寻找未来减排的机会。</w:t>
      </w:r>
    </w:p>
    <w:p w14:paraId="758EDB13" w14:textId="77777777" w:rsidR="00195894" w:rsidRDefault="00195894" w:rsidP="000E0575">
      <w:pPr>
        <w:spacing w:after="0" w:line="240" w:lineRule="auto"/>
        <w:rPr>
          <w:rFonts w:ascii="SimSun" w:eastAsia="SimSun" w:hAnsi="SimSun"/>
          <w:lang w:eastAsia="zh-CN"/>
        </w:rPr>
      </w:pPr>
    </w:p>
    <w:p w14:paraId="6A13707F" w14:textId="44A32212" w:rsidR="000E0575" w:rsidRPr="00195894" w:rsidRDefault="007F1AD5" w:rsidP="000E0575">
      <w:pPr>
        <w:spacing w:after="0" w:line="240" w:lineRule="auto"/>
        <w:rPr>
          <w:rFonts w:ascii="SimSun" w:eastAsia="SimSun" w:hAnsi="SimSun"/>
          <w:lang w:eastAsia="zh-CN"/>
        </w:rPr>
      </w:pPr>
      <w:r w:rsidRPr="00195894">
        <w:rPr>
          <w:rFonts w:ascii="SimSun" w:eastAsia="SimSun" w:hAnsi="SimSun" w:hint="eastAsia"/>
          <w:lang w:eastAsia="zh-CN"/>
        </w:rPr>
        <w:t>同样在</w:t>
      </w:r>
      <w:r w:rsidRPr="00195894">
        <w:rPr>
          <w:rFonts w:ascii="SimSun" w:eastAsia="SimSun" w:hAnsi="SimSun"/>
          <w:lang w:eastAsia="zh-CN"/>
        </w:rPr>
        <w:t xml:space="preserve">2025 </w:t>
      </w:r>
      <w:r w:rsidRPr="00195894">
        <w:rPr>
          <w:rFonts w:ascii="SimSun" w:eastAsia="SimSun" w:hAnsi="SimSun" w:hint="eastAsia"/>
          <w:lang w:eastAsia="zh-CN"/>
        </w:rPr>
        <w:t>年，</w:t>
      </w:r>
      <w:r w:rsidRPr="00195894">
        <w:rPr>
          <w:rFonts w:ascii="SimSun" w:eastAsia="SimSun" w:hAnsi="SimSun"/>
          <w:lang w:eastAsia="zh-CN"/>
        </w:rPr>
        <w:t xml:space="preserve">Samtec </w:t>
      </w:r>
      <w:r w:rsidRPr="00195894">
        <w:rPr>
          <w:rFonts w:ascii="SimSun" w:eastAsia="SimSun" w:hAnsi="SimSun" w:hint="eastAsia"/>
          <w:lang w:eastAsia="zh-CN"/>
        </w:rPr>
        <w:t>将全球能源结构中的可再生能源占比提升至</w:t>
      </w:r>
      <w:r w:rsidRPr="00195894">
        <w:rPr>
          <w:rFonts w:ascii="SimSun" w:eastAsia="SimSun" w:hAnsi="SimSun"/>
          <w:lang w:eastAsia="zh-CN"/>
        </w:rPr>
        <w:t>21.5%</w:t>
      </w:r>
      <w:r w:rsidRPr="00195894">
        <w:rPr>
          <w:rFonts w:ascii="SimSun" w:eastAsia="SimSun" w:hAnsi="SimSun" w:hint="eastAsia"/>
          <w:lang w:eastAsia="zh-CN"/>
        </w:rPr>
        <w:t>，超额完成其可再生能源目标。这一成果得益于绿色电力采购协议的扩大、可再生能源证书的战略采购，以及现场可再生能源项目的持续推进。</w:t>
      </w:r>
      <w:r w:rsidRPr="00195894">
        <w:rPr>
          <w:rFonts w:ascii="SimSun" w:eastAsia="SimSun" w:hAnsi="SimSun"/>
          <w:lang w:eastAsia="zh-CN"/>
        </w:rPr>
        <w:t xml:space="preserve">Samtec </w:t>
      </w:r>
      <w:r w:rsidRPr="00195894">
        <w:rPr>
          <w:rFonts w:ascii="SimSun" w:eastAsia="SimSun" w:hAnsi="SimSun" w:hint="eastAsia"/>
          <w:lang w:eastAsia="zh-CN"/>
        </w:rPr>
        <w:t>近期在哥斯达黎加</w:t>
      </w:r>
      <w:r w:rsidRPr="00195894">
        <w:rPr>
          <w:rFonts w:ascii="SimSun" w:eastAsia="SimSun" w:hAnsi="SimSun"/>
          <w:lang w:eastAsia="zh-CN"/>
        </w:rPr>
        <w:t>(Costa Rica)</w:t>
      </w:r>
      <w:r w:rsidRPr="00195894">
        <w:rPr>
          <w:rFonts w:ascii="SimSun" w:eastAsia="SimSun" w:hAnsi="SimSun" w:hint="eastAsia"/>
          <w:lang w:eastAsia="zh-CN"/>
        </w:rPr>
        <w:t>工厂建成的光伏太阳能发电系统，预计可满足该厂全年约</w:t>
      </w:r>
      <w:r w:rsidRPr="00195894">
        <w:rPr>
          <w:rFonts w:ascii="SimSun" w:eastAsia="SimSun" w:hAnsi="SimSun"/>
          <w:lang w:eastAsia="zh-CN"/>
        </w:rPr>
        <w:t xml:space="preserve"> 28% </w:t>
      </w:r>
      <w:r w:rsidRPr="00195894">
        <w:rPr>
          <w:rFonts w:ascii="SimSun" w:eastAsia="SimSun" w:hAnsi="SimSun" w:hint="eastAsia"/>
          <w:lang w:eastAsia="zh-CN"/>
        </w:rPr>
        <w:t>的能源需求。</w:t>
      </w:r>
    </w:p>
    <w:p w14:paraId="3EC41376" w14:textId="77777777" w:rsidR="00EE3CF7" w:rsidRPr="00195894" w:rsidRDefault="00EE3CF7" w:rsidP="000E0575">
      <w:pPr>
        <w:spacing w:after="0" w:line="240" w:lineRule="auto"/>
        <w:rPr>
          <w:rFonts w:ascii="SimSun" w:eastAsia="SimSun" w:hAnsi="SimSun"/>
          <w:lang w:eastAsia="zh-CN"/>
        </w:rPr>
      </w:pPr>
    </w:p>
    <w:p w14:paraId="4992E9A7" w14:textId="479C4C04" w:rsidR="00361A6D" w:rsidRPr="00195894" w:rsidRDefault="007F1AD5" w:rsidP="00361A6D">
      <w:pPr>
        <w:spacing w:after="0" w:line="240" w:lineRule="auto"/>
        <w:rPr>
          <w:rFonts w:ascii="SimSun" w:eastAsia="SimSun" w:hAnsi="SimSun"/>
          <w:lang w:eastAsia="zh-CN"/>
        </w:rPr>
      </w:pPr>
      <w:r w:rsidRPr="00195894">
        <w:rPr>
          <w:rFonts w:ascii="SimSun" w:eastAsia="SimSun" w:hAnsi="SimSun" w:hint="eastAsia"/>
          <w:lang w:eastAsia="zh-CN"/>
        </w:rPr>
        <w:lastRenderedPageBreak/>
        <w:t>此外，</w:t>
      </w:r>
      <w:r w:rsidRPr="00195894">
        <w:rPr>
          <w:rFonts w:ascii="SimSun" w:eastAsia="SimSun" w:hAnsi="SimSun"/>
          <w:lang w:eastAsia="zh-CN"/>
        </w:rPr>
        <w:t xml:space="preserve">Samtec </w:t>
      </w:r>
      <w:r w:rsidRPr="00195894">
        <w:rPr>
          <w:rFonts w:ascii="SimSun" w:eastAsia="SimSun" w:hAnsi="SimSun" w:hint="eastAsia"/>
          <w:lang w:eastAsia="zh-CN"/>
        </w:rPr>
        <w:t>在优化水资源利用方面也取得了</w:t>
      </w:r>
      <w:r w:rsidR="00BC386A" w:rsidRPr="00BC386A">
        <w:rPr>
          <w:rFonts w:ascii="SimSun" w:eastAsia="SimSun" w:hAnsi="SimSun"/>
          <w:lang w:eastAsia="zh-CN"/>
        </w:rPr>
        <w:t>显著</w:t>
      </w:r>
      <w:r w:rsidRPr="00195894">
        <w:rPr>
          <w:rFonts w:ascii="SimSun" w:eastAsia="SimSun" w:hAnsi="SimSun" w:hint="eastAsia"/>
          <w:lang w:eastAsia="zh-CN"/>
        </w:rPr>
        <w:t>进展，尤其是在电镀等高耗水生产工艺中。位于美国印第安纳州新奥尔巴尼</w:t>
      </w:r>
      <w:r w:rsidRPr="00195894">
        <w:rPr>
          <w:rFonts w:ascii="SimSun" w:eastAsia="SimSun" w:hAnsi="SimSun"/>
          <w:lang w:eastAsia="zh-CN"/>
        </w:rPr>
        <w:t>(New Albany)</w:t>
      </w:r>
      <w:r w:rsidRPr="00195894">
        <w:rPr>
          <w:rFonts w:ascii="SimSun" w:eastAsia="SimSun" w:hAnsi="SimSun" w:hint="eastAsia"/>
          <w:lang w:eastAsia="zh-CN"/>
        </w:rPr>
        <w:t>总部的新废水处理设施已正式运营，可推动公司全球制造基地整体水资源回收利用率达到</w:t>
      </w:r>
      <w:r w:rsidRPr="00195894">
        <w:rPr>
          <w:rFonts w:ascii="SimSun" w:eastAsia="SimSun" w:hAnsi="SimSun"/>
          <w:lang w:eastAsia="zh-CN"/>
        </w:rPr>
        <w:t xml:space="preserve"> 20%</w:t>
      </w:r>
      <w:r w:rsidRPr="00195894">
        <w:rPr>
          <w:rFonts w:ascii="SimSun" w:eastAsia="SimSun" w:hAnsi="SimSun" w:hint="eastAsia"/>
          <w:lang w:eastAsia="zh-CN"/>
        </w:rPr>
        <w:t>。</w:t>
      </w:r>
    </w:p>
    <w:p w14:paraId="3EAB363D" w14:textId="77777777" w:rsidR="00195894" w:rsidRDefault="00195894" w:rsidP="00872D77">
      <w:pPr>
        <w:outlineLvl w:val="0"/>
        <w:rPr>
          <w:rFonts w:ascii="SimSun" w:eastAsia="SimSun" w:hAnsi="SimSun" w:cs="Calibri"/>
          <w:b/>
          <w:lang w:eastAsia="zh-CN"/>
        </w:rPr>
      </w:pPr>
    </w:p>
    <w:p w14:paraId="26CAC2ED" w14:textId="7959DDFF" w:rsidR="00872D77" w:rsidRPr="00195894" w:rsidRDefault="007F1AD5" w:rsidP="00872D77">
      <w:pPr>
        <w:outlineLvl w:val="0"/>
        <w:rPr>
          <w:rFonts w:ascii="SimSun" w:eastAsia="SimSun" w:hAnsi="SimSun" w:cs="Calibri"/>
          <w:b/>
        </w:rPr>
      </w:pPr>
      <w:r w:rsidRPr="00195894">
        <w:rPr>
          <w:rFonts w:ascii="SimSun" w:eastAsia="SimSun" w:hAnsi="SimSun" w:cs="Calibri" w:hint="eastAsia"/>
          <w:b/>
          <w:lang w:eastAsia="zh-CN"/>
        </w:rPr>
        <w:t>关于</w:t>
      </w:r>
      <w:r w:rsidRPr="00195894">
        <w:rPr>
          <w:rFonts w:ascii="SimSun" w:eastAsia="SimSun" w:hAnsi="SimSun" w:cs="Calibri"/>
          <w:b/>
          <w:lang w:eastAsia="zh-CN"/>
        </w:rPr>
        <w:t>Samtec, Inc.</w:t>
      </w:r>
      <w:r w:rsidR="00872D77" w:rsidRPr="00195894">
        <w:rPr>
          <w:rFonts w:ascii="SimSun" w:eastAsia="SimSun" w:hAnsi="SimSun" w:cs="Calibri"/>
          <w:b/>
        </w:rPr>
        <w:t xml:space="preserve"> </w:t>
      </w:r>
    </w:p>
    <w:p w14:paraId="4BA4CAC0" w14:textId="74849042" w:rsidR="00872D77" w:rsidRPr="00195894" w:rsidRDefault="007F1AD5" w:rsidP="00872D77">
      <w:pPr>
        <w:spacing w:line="240" w:lineRule="auto"/>
        <w:rPr>
          <w:rFonts w:ascii="SimSun" w:eastAsia="SimSun" w:hAnsi="SimSun" w:cs="Calibri"/>
          <w:lang w:eastAsia="zh-CN"/>
        </w:rPr>
      </w:pPr>
      <w:r w:rsidRPr="00195894">
        <w:rPr>
          <w:rFonts w:ascii="SimSun" w:eastAsia="SimSun" w:hAnsi="SimSun" w:cs="Calibri"/>
          <w:lang w:eastAsia="zh-CN"/>
        </w:rPr>
        <w:t>Samtec</w:t>
      </w:r>
      <w:r w:rsidRPr="00195894">
        <w:rPr>
          <w:rFonts w:ascii="SimSun" w:eastAsia="SimSun" w:hAnsi="SimSun" w:cs="Calibri" w:hint="eastAsia"/>
          <w:lang w:eastAsia="zh-CN"/>
        </w:rPr>
        <w:t>是一家营收达</w:t>
      </w:r>
      <w:r w:rsidRPr="00195894">
        <w:rPr>
          <w:rFonts w:ascii="SimSun" w:eastAsia="SimSun" w:hAnsi="SimSun" w:cs="Calibri"/>
          <w:lang w:eastAsia="zh-CN"/>
        </w:rPr>
        <w:t>10</w:t>
      </w:r>
      <w:r w:rsidRPr="00195894">
        <w:rPr>
          <w:rFonts w:ascii="SimSun" w:eastAsia="SimSun" w:hAnsi="SimSun" w:cs="Calibri" w:hint="eastAsia"/>
          <w:lang w:eastAsia="zh-CN"/>
        </w:rPr>
        <w:t>亿美元之多样化电子互连方案的全球制造商，产品涵盖高速板到板、高速电缆、中板和面板光学、精确</w:t>
      </w:r>
      <w:r w:rsidRPr="00195894">
        <w:rPr>
          <w:rFonts w:ascii="SimSun" w:eastAsia="SimSun" w:hAnsi="SimSun" w:cs="Calibri"/>
          <w:lang w:eastAsia="zh-CN"/>
        </w:rPr>
        <w:t>RF</w:t>
      </w:r>
      <w:r w:rsidRPr="00195894">
        <w:rPr>
          <w:rFonts w:ascii="SimSun" w:eastAsia="SimSun" w:hAnsi="SimSun" w:cs="Calibri" w:hint="eastAsia"/>
          <w:lang w:eastAsia="zh-CN"/>
        </w:rPr>
        <w:t>、</w:t>
      </w:r>
      <w:r w:rsidRPr="00195894">
        <w:rPr>
          <w:rFonts w:ascii="SimSun" w:eastAsia="SimSun" w:hAnsi="SimSun" w:cs="Calibri"/>
          <w:shd w:val="clear" w:color="auto" w:fill="FFFFFF"/>
          <w:lang w:eastAsia="zh-CN"/>
        </w:rPr>
        <w:t>Flexible Stacking</w:t>
      </w:r>
      <w:r w:rsidRPr="00195894">
        <w:rPr>
          <w:rFonts w:ascii="SimSun" w:eastAsia="SimSun" w:hAnsi="SimSun" w:cs="Calibri" w:hint="eastAsia"/>
          <w:lang w:eastAsia="zh-CN"/>
        </w:rPr>
        <w:t>和微型</w:t>
      </w:r>
      <w:r w:rsidRPr="00195894">
        <w:rPr>
          <w:rFonts w:ascii="SimSun" w:eastAsia="SimSun" w:hAnsi="SimSun" w:cs="Calibri"/>
          <w:lang w:eastAsia="zh-CN"/>
        </w:rPr>
        <w:t>/</w:t>
      </w:r>
      <w:r w:rsidRPr="00195894">
        <w:rPr>
          <w:rFonts w:ascii="SimSun" w:eastAsia="SimSun" w:hAnsi="SimSun" w:cs="Calibri" w:hint="eastAsia"/>
          <w:lang w:eastAsia="zh-CN"/>
        </w:rPr>
        <w:t>坚固的组件和电缆。通过于</w:t>
      </w:r>
      <w:r w:rsidRPr="00195894">
        <w:rPr>
          <w:rFonts w:ascii="SimSun" w:eastAsia="SimSun" w:hAnsi="SimSun" w:cs="Calibri"/>
          <w:lang w:eastAsia="zh-CN"/>
        </w:rPr>
        <w:t>125</w:t>
      </w:r>
      <w:r w:rsidRPr="00195894">
        <w:rPr>
          <w:rFonts w:ascii="SimSun" w:eastAsia="SimSun" w:hAnsi="SimSun" w:cs="Calibri" w:hint="eastAsia"/>
          <w:lang w:eastAsia="zh-CN"/>
        </w:rPr>
        <w:t>个国家超过</w:t>
      </w:r>
      <w:r w:rsidRPr="00195894">
        <w:rPr>
          <w:rFonts w:ascii="SimSun" w:eastAsia="SimSun" w:hAnsi="SimSun" w:cs="Calibri"/>
          <w:lang w:eastAsia="zh-CN"/>
        </w:rPr>
        <w:t>40</w:t>
      </w:r>
      <w:r w:rsidRPr="00195894">
        <w:rPr>
          <w:rFonts w:ascii="SimSun" w:eastAsia="SimSun" w:hAnsi="SimSun" w:cs="Calibri" w:hint="eastAsia"/>
          <w:lang w:eastAsia="zh-CN"/>
        </w:rPr>
        <w:t>个国际据点，</w:t>
      </w:r>
      <w:r w:rsidRPr="00195894">
        <w:rPr>
          <w:rFonts w:ascii="SimSun" w:eastAsia="SimSun" w:hAnsi="SimSun" w:cs="Calibri"/>
          <w:lang w:eastAsia="zh-CN"/>
        </w:rPr>
        <w:t>Samtec</w:t>
      </w:r>
      <w:r w:rsidRPr="00195894">
        <w:rPr>
          <w:rFonts w:ascii="SimSun" w:eastAsia="SimSun" w:hAnsi="SimSun" w:cs="Calibri" w:hint="eastAsia"/>
          <w:lang w:eastAsia="zh-CN"/>
        </w:rPr>
        <w:t>的全球布局使其能够提供无与伦比的客户服务。</w:t>
      </w:r>
      <w:r w:rsidRPr="00195894">
        <w:rPr>
          <w:rFonts w:ascii="SimSun" w:eastAsia="SimSun" w:hAnsi="SimSun" w:cs="Calibri"/>
          <w:lang w:eastAsia="zh-CN"/>
        </w:rPr>
        <w:t xml:space="preserve">Samtec </w:t>
      </w:r>
      <w:r w:rsidRPr="00195894">
        <w:rPr>
          <w:rFonts w:ascii="SimSun" w:eastAsia="SimSun" w:hAnsi="SimSun" w:cs="Calibri" w:hint="eastAsia"/>
          <w:lang w:eastAsia="zh-CN"/>
        </w:rPr>
        <w:t>为数据通信、计算机、半导体、医疗、工业、汽车及仪器仪表等行业提供新一代高质量互连解决方案。更多信息请访问</w:t>
      </w:r>
      <w:hyperlink r:id="rId5" w:tgtFrame="_blank" w:history="1">
        <w:r w:rsidRPr="00195894">
          <w:rPr>
            <w:rStyle w:val="Hyperlink"/>
            <w:rFonts w:ascii="SimSun" w:eastAsia="SimSun" w:hAnsi="SimSun" w:cs="Calibri"/>
            <w:lang w:eastAsia="zh-CN"/>
          </w:rPr>
          <w:t>http://www.samtec.com</w:t>
        </w:r>
      </w:hyperlink>
    </w:p>
    <w:p w14:paraId="0C02FAA0" w14:textId="77777777" w:rsidR="00872D77" w:rsidRPr="00195894" w:rsidRDefault="00872D77" w:rsidP="00872D77">
      <w:pPr>
        <w:pStyle w:val="s3"/>
        <w:spacing w:before="0" w:beforeAutospacing="0" w:after="0" w:afterAutospacing="0"/>
        <w:rPr>
          <w:rStyle w:val="s4"/>
          <w:rFonts w:ascii="SimSun" w:eastAsia="SimSun" w:hAnsi="SimSun" w:cs="Calibri"/>
          <w:b/>
          <w:bCs/>
          <w:color w:val="000000"/>
          <w:sz w:val="22"/>
          <w:szCs w:val="22"/>
          <w:lang w:eastAsia="zh-CN"/>
        </w:rPr>
      </w:pPr>
    </w:p>
    <w:p w14:paraId="3B5129BF" w14:textId="3457C52A" w:rsidR="00CC4ED1" w:rsidRPr="00195894" w:rsidRDefault="007F1AD5" w:rsidP="00CC4ED1">
      <w:pPr>
        <w:spacing w:after="0" w:line="240" w:lineRule="auto"/>
        <w:rPr>
          <w:rFonts w:ascii="SimSun" w:eastAsia="SimSun" w:hAnsi="SimSun"/>
        </w:rPr>
      </w:pPr>
      <w:r w:rsidRPr="00195894">
        <w:rPr>
          <w:rFonts w:ascii="SimSun" w:eastAsia="SimSun" w:hAnsi="SimSun"/>
          <w:b/>
          <w:bCs/>
          <w:lang w:eastAsia="zh-CN"/>
        </w:rPr>
        <w:t>Samtec, Inc.</w:t>
      </w:r>
      <w:r w:rsidR="00CC4ED1" w:rsidRPr="00195894">
        <w:rPr>
          <w:rFonts w:ascii="SimSun" w:eastAsia="SimSun" w:hAnsi="SimSun"/>
          <w:b/>
          <w:bCs/>
        </w:rPr>
        <w:br/>
      </w:r>
      <w:r w:rsidRPr="00195894">
        <w:rPr>
          <w:rFonts w:ascii="SimSun" w:eastAsia="SimSun" w:hAnsi="SimSun"/>
          <w:b/>
          <w:bCs/>
          <w:lang w:eastAsia="zh-CN"/>
        </w:rPr>
        <w:t>P.O. Box 1147</w:t>
      </w:r>
      <w:r w:rsidR="00CC4ED1" w:rsidRPr="00195894">
        <w:rPr>
          <w:rFonts w:ascii="SimSun" w:eastAsia="SimSun" w:hAnsi="SimSun"/>
          <w:b/>
          <w:bCs/>
        </w:rPr>
        <w:br/>
      </w:r>
      <w:r w:rsidRPr="00195894">
        <w:rPr>
          <w:rFonts w:ascii="SimSun" w:eastAsia="SimSun" w:hAnsi="SimSun"/>
          <w:b/>
          <w:bCs/>
          <w:lang w:eastAsia="zh-CN"/>
        </w:rPr>
        <w:t>New Albany, IN 47151-1147</w:t>
      </w:r>
      <w:r w:rsidR="00CC4ED1" w:rsidRPr="00195894">
        <w:rPr>
          <w:rFonts w:ascii="SimSun" w:eastAsia="SimSun" w:hAnsi="SimSun"/>
          <w:b/>
          <w:bCs/>
        </w:rPr>
        <w:br/>
      </w:r>
      <w:r w:rsidRPr="00195894">
        <w:rPr>
          <w:rFonts w:ascii="SimSun" w:eastAsia="SimSun" w:hAnsi="SimSun"/>
          <w:b/>
          <w:bCs/>
          <w:lang w:eastAsia="zh-CN"/>
        </w:rPr>
        <w:t>USA</w:t>
      </w:r>
      <w:r w:rsidR="00CC4ED1" w:rsidRPr="00195894">
        <w:rPr>
          <w:rFonts w:ascii="SimSun" w:eastAsia="SimSun" w:hAnsi="SimSun"/>
          <w:b/>
          <w:bCs/>
        </w:rPr>
        <w:br/>
      </w:r>
      <w:r w:rsidRPr="00195894">
        <w:rPr>
          <w:rFonts w:ascii="SimSun" w:eastAsia="SimSun" w:hAnsi="SimSun"/>
          <w:b/>
          <w:bCs/>
          <w:lang w:eastAsia="zh-CN"/>
        </w:rPr>
        <w:t>Phone: + 812-944-6733</w:t>
      </w:r>
      <w:r w:rsidR="00CC4ED1" w:rsidRPr="00195894">
        <w:rPr>
          <w:rFonts w:ascii="SimSun" w:eastAsia="SimSun" w:hAnsi="SimSun"/>
          <w:b/>
          <w:bCs/>
        </w:rPr>
        <w:br/>
      </w:r>
      <w:hyperlink r:id="rId6" w:tgtFrame="_blank" w:history="1">
        <w:r w:rsidRPr="00195894">
          <w:rPr>
            <w:rStyle w:val="Hyperlink"/>
            <w:rFonts w:ascii="SimSun" w:eastAsia="SimSun" w:hAnsi="SimSun"/>
            <w:b/>
            <w:bCs/>
            <w:color w:val="0070C0"/>
            <w:lang w:eastAsia="zh-CN"/>
          </w:rPr>
          <w:t>www.samtec.com/media-room</w:t>
        </w:r>
      </w:hyperlink>
    </w:p>
    <w:p w14:paraId="2F7F5915" w14:textId="77777777" w:rsidR="00DB08A4" w:rsidRPr="00195894" w:rsidRDefault="00DB08A4" w:rsidP="004B337C">
      <w:pPr>
        <w:spacing w:after="0" w:line="240" w:lineRule="auto"/>
        <w:rPr>
          <w:rFonts w:ascii="SimSun" w:eastAsia="SimSun" w:hAnsi="SimSun"/>
        </w:rPr>
      </w:pPr>
    </w:p>
    <w:p w14:paraId="581B8223" w14:textId="521D0972" w:rsidR="00872D77" w:rsidRPr="00195894" w:rsidRDefault="007F1AD5" w:rsidP="00872D77">
      <w:pPr>
        <w:pStyle w:val="s3"/>
        <w:spacing w:before="0" w:beforeAutospacing="0" w:after="0" w:afterAutospacing="0"/>
        <w:rPr>
          <w:rFonts w:ascii="SimSun" w:eastAsia="SimSun" w:hAnsi="SimSun" w:cs="Calibri"/>
        </w:rPr>
      </w:pPr>
      <w:r w:rsidRPr="00195894">
        <w:rPr>
          <w:rFonts w:ascii="SimSun" w:eastAsia="SimSun" w:hAnsi="SimSun" w:cs="Calibri" w:hint="eastAsia"/>
          <w:sz w:val="22"/>
          <w:szCs w:val="22"/>
          <w:lang w:eastAsia="zh-CN"/>
        </w:rPr>
        <w:t>我们的公关团队非常乐意</w:t>
      </w:r>
      <w:r w:rsidR="006E770B" w:rsidRPr="006E770B">
        <w:rPr>
          <w:rFonts w:ascii="SimSun" w:eastAsia="SimSun" w:hAnsi="SimSun" w:cs="Calibri"/>
          <w:sz w:val="22"/>
          <w:szCs w:val="22"/>
          <w:lang w:eastAsia="zh-CN"/>
        </w:rPr>
        <w:t>与全球各地的记者合作</w:t>
      </w:r>
      <w:r w:rsidRPr="00195894">
        <w:rPr>
          <w:rFonts w:ascii="SimSun" w:eastAsia="SimSun" w:hAnsi="SimSun" w:cs="Calibri" w:hint="eastAsia"/>
          <w:sz w:val="22"/>
          <w:szCs w:val="22"/>
          <w:lang w:eastAsia="zh-CN"/>
        </w:rPr>
        <w:t>，分享引人入胜且创新性的故事。</w:t>
      </w:r>
      <w:r w:rsidR="00872D77" w:rsidRPr="00195894">
        <w:rPr>
          <w:rFonts w:ascii="SimSun" w:eastAsia="SimSun" w:hAnsi="SimSun" w:cs="Calibri"/>
          <w:sz w:val="22"/>
          <w:szCs w:val="22"/>
        </w:rPr>
        <w:br/>
      </w:r>
      <w:r w:rsidRPr="00195894">
        <w:rPr>
          <w:rFonts w:ascii="SimSun" w:eastAsia="SimSun" w:hAnsi="SimSun" w:cs="Calibri" w:hint="eastAsia"/>
          <w:sz w:val="22"/>
          <w:szCs w:val="22"/>
          <w:lang w:eastAsia="zh-CN"/>
        </w:rPr>
        <w:t>如果您是媒体</w:t>
      </w:r>
      <w:r w:rsidRPr="00195894">
        <w:rPr>
          <w:rFonts w:ascii="SimSun" w:eastAsia="SimSun" w:hAnsi="SimSun" w:cs="Calibri"/>
          <w:sz w:val="22"/>
          <w:szCs w:val="22"/>
          <w:lang w:eastAsia="zh-CN"/>
        </w:rPr>
        <w:t>/</w:t>
      </w:r>
      <w:r w:rsidRPr="00195894">
        <w:rPr>
          <w:rFonts w:ascii="SimSun" w:eastAsia="SimSun" w:hAnsi="SimSun" w:cs="Calibri" w:hint="eastAsia"/>
          <w:sz w:val="22"/>
          <w:szCs w:val="22"/>
          <w:lang w:eastAsia="zh-CN"/>
        </w:rPr>
        <w:t>新闻界人士并希望进一步洽谈，欢迎发送电子邮件至：</w:t>
      </w:r>
      <w:hyperlink r:id="rId7" w:history="1">
        <w:r w:rsidRPr="00195894">
          <w:rPr>
            <w:rStyle w:val="Hyperlink"/>
            <w:rFonts w:ascii="SimSun" w:eastAsia="SimSun" w:hAnsi="SimSun" w:cs="Calibri"/>
            <w:sz w:val="22"/>
            <w:szCs w:val="22"/>
            <w:lang w:eastAsia="zh-CN"/>
          </w:rPr>
          <w:t>mediaroom@samtec.com</w:t>
        </w:r>
      </w:hyperlink>
    </w:p>
    <w:p w14:paraId="1A060CB4" w14:textId="77777777" w:rsidR="00872D77" w:rsidRPr="00195894" w:rsidRDefault="00872D77" w:rsidP="004B337C">
      <w:pPr>
        <w:spacing w:after="0" w:line="240" w:lineRule="auto"/>
        <w:rPr>
          <w:rFonts w:ascii="SimSun" w:eastAsia="SimSun" w:hAnsi="SimSun"/>
        </w:rPr>
      </w:pPr>
    </w:p>
    <w:p w14:paraId="693D27E9" w14:textId="77777777" w:rsidR="00361A6D" w:rsidRPr="00195894" w:rsidRDefault="00361A6D" w:rsidP="00361A6D">
      <w:pPr>
        <w:spacing w:after="0" w:line="240" w:lineRule="auto"/>
        <w:rPr>
          <w:rFonts w:ascii="SimSun" w:eastAsia="SimSun" w:hAnsi="SimSun"/>
        </w:rPr>
      </w:pPr>
    </w:p>
    <w:sectPr w:rsidR="00361A6D" w:rsidRPr="001958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A6D"/>
    <w:rsid w:val="000D5E9A"/>
    <w:rsid w:val="000E0575"/>
    <w:rsid w:val="00145EC3"/>
    <w:rsid w:val="00166673"/>
    <w:rsid w:val="00195894"/>
    <w:rsid w:val="001B6784"/>
    <w:rsid w:val="002C5735"/>
    <w:rsid w:val="00310C0A"/>
    <w:rsid w:val="00361A6D"/>
    <w:rsid w:val="00363B85"/>
    <w:rsid w:val="004B337C"/>
    <w:rsid w:val="004F0230"/>
    <w:rsid w:val="005C0246"/>
    <w:rsid w:val="005D6A3A"/>
    <w:rsid w:val="006135F0"/>
    <w:rsid w:val="006354D8"/>
    <w:rsid w:val="006A529B"/>
    <w:rsid w:val="006E770B"/>
    <w:rsid w:val="00703FBC"/>
    <w:rsid w:val="007D2A34"/>
    <w:rsid w:val="007F1AD5"/>
    <w:rsid w:val="00853994"/>
    <w:rsid w:val="00872D77"/>
    <w:rsid w:val="00874495"/>
    <w:rsid w:val="00874AE5"/>
    <w:rsid w:val="008B763A"/>
    <w:rsid w:val="008F04BC"/>
    <w:rsid w:val="009A443B"/>
    <w:rsid w:val="00A02D1F"/>
    <w:rsid w:val="00A054F2"/>
    <w:rsid w:val="00A60D19"/>
    <w:rsid w:val="00AD2223"/>
    <w:rsid w:val="00B41088"/>
    <w:rsid w:val="00BA1C07"/>
    <w:rsid w:val="00BB26D9"/>
    <w:rsid w:val="00BC386A"/>
    <w:rsid w:val="00CA3D55"/>
    <w:rsid w:val="00CC4ED1"/>
    <w:rsid w:val="00CF7768"/>
    <w:rsid w:val="00D324FD"/>
    <w:rsid w:val="00D37285"/>
    <w:rsid w:val="00DB08A4"/>
    <w:rsid w:val="00DE2AA6"/>
    <w:rsid w:val="00E576C7"/>
    <w:rsid w:val="00EE3CF7"/>
    <w:rsid w:val="00EE45AB"/>
    <w:rsid w:val="00F130E7"/>
    <w:rsid w:val="00F3483C"/>
    <w:rsid w:val="00F70A2A"/>
    <w:rsid w:val="00FC6253"/>
    <w:rsid w:val="00FD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F58C3"/>
  <w15:chartTrackingRefBased/>
  <w15:docId w15:val="{BDD89A3C-6FD4-47F7-9EFC-AC0AC6A5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1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A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A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A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A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A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A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A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A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A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A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A6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33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33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45EC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D6A3A"/>
    <w:rPr>
      <w:color w:val="96607D" w:themeColor="followedHyperlink"/>
      <w:u w:val="single"/>
    </w:rPr>
  </w:style>
  <w:style w:type="paragraph" w:customStyle="1" w:styleId="s3">
    <w:name w:val="s3"/>
    <w:basedOn w:val="Normal"/>
    <w:rsid w:val="00872D7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4">
    <w:name w:val="s4"/>
    <w:basedOn w:val="DefaultParagraphFont"/>
    <w:rsid w:val="00872D77"/>
  </w:style>
  <w:style w:type="character" w:customStyle="1" w:styleId="apple-converted-space">
    <w:name w:val="apple-converted-space"/>
    <w:basedOn w:val="DefaultParagraphFont"/>
    <w:rsid w:val="00872D77"/>
  </w:style>
  <w:style w:type="character" w:customStyle="1" w:styleId="s11">
    <w:name w:val="s11"/>
    <w:basedOn w:val="DefaultParagraphFont"/>
    <w:rsid w:val="00872D77"/>
  </w:style>
  <w:style w:type="paragraph" w:customStyle="1" w:styleId="pdq2pgselectionanchorcontainer">
    <w:name w:val="pdq2pg_selectionanchorcontainer"/>
    <w:basedOn w:val="Normal"/>
    <w:rsid w:val="00EE3CF7"/>
    <w:pPr>
      <w:spacing w:before="100" w:beforeAutospacing="1" w:after="100" w:afterAutospacing="1" w:line="240" w:lineRule="auto"/>
    </w:pPr>
    <w:rPr>
      <w:rFonts w:ascii="PMingLiU" w:eastAsia="PMingLiU" w:hAnsi="PMingLiU" w:cs="PMingLiU"/>
      <w:kern w:val="0"/>
      <w:lang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30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6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8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46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01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91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ediaroom@samtec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mtec.com/media-room" TargetMode="External"/><Relationship Id="rId5" Type="http://schemas.openxmlformats.org/officeDocument/2006/relationships/hyperlink" Target="http://www.samtec.com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973d5fe-5312-4a89-ad5f-2e3553b61012}" enabled="1" method="Standard" siteId="{9943a816-2cec-4883-855e-09a8c36108a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753</Words>
  <Characters>1017</Characters>
  <Application>Microsoft Office Word</Application>
  <DocSecurity>0</DocSecurity>
  <Lines>39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Boesing</dc:creator>
  <cp:keywords/>
  <dc:description/>
  <cp:lastModifiedBy>Patrick Mannion</cp:lastModifiedBy>
  <cp:revision>3</cp:revision>
  <dcterms:created xsi:type="dcterms:W3CDTF">2026-07-23T15:26:00Z</dcterms:created>
  <dcterms:modified xsi:type="dcterms:W3CDTF">2026-07-23T15:26:00Z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954ee255-14a6-402f-ba2a-5e909088bd86</vt:lpwstr>
  </property>
</Properties>
</file>