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7DFF2" w14:textId="76BCAFD4" w:rsidR="00401BF6" w:rsidRPr="0053083B" w:rsidRDefault="00D70125" w:rsidP="00401BF6">
      <w:pPr>
        <w:widowControl w:val="0"/>
        <w:autoSpaceDE w:val="0"/>
        <w:autoSpaceDN w:val="0"/>
        <w:adjustRightInd w:val="0"/>
        <w:rPr>
          <w:rFonts w:cs="Times"/>
          <w:b/>
          <w:bCs/>
          <w:lang w:val="es-ES"/>
        </w:rPr>
      </w:pPr>
      <w:r w:rsidRPr="0053083B">
        <w:rPr>
          <w:noProof/>
          <w:lang w:val="es-ES"/>
        </w:rPr>
        <w:drawing>
          <wp:inline distT="0" distB="0" distL="0" distR="0" wp14:anchorId="3FB2445D" wp14:editId="34F57070">
            <wp:extent cx="1509311" cy="437887"/>
            <wp:effectExtent l="0" t="0" r="254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tec-logo-PM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843" cy="452838"/>
                    </a:xfrm>
                    <a:prstGeom prst="rect">
                      <a:avLst/>
                    </a:prstGeom>
                  </pic:spPr>
                </pic:pic>
              </a:graphicData>
            </a:graphic>
          </wp:inline>
        </w:drawing>
      </w:r>
    </w:p>
    <w:p w14:paraId="2A92C991" w14:textId="77777777" w:rsidR="00D70125" w:rsidRPr="0053083B" w:rsidRDefault="00D70125" w:rsidP="00401BF6">
      <w:pPr>
        <w:widowControl w:val="0"/>
        <w:autoSpaceDE w:val="0"/>
        <w:autoSpaceDN w:val="0"/>
        <w:adjustRightInd w:val="0"/>
        <w:rPr>
          <w:rFonts w:cs="Times"/>
          <w:b/>
          <w:bCs/>
          <w:lang w:val="es-ES"/>
        </w:rPr>
      </w:pPr>
    </w:p>
    <w:p w14:paraId="3E8D8606" w14:textId="45FFC404" w:rsidR="00401BF6" w:rsidRPr="0053083B" w:rsidRDefault="00061BC7" w:rsidP="00401BF6">
      <w:pPr>
        <w:widowControl w:val="0"/>
        <w:autoSpaceDE w:val="0"/>
        <w:autoSpaceDN w:val="0"/>
        <w:adjustRightInd w:val="0"/>
        <w:rPr>
          <w:rFonts w:cs="Times"/>
          <w:b/>
          <w:bCs/>
          <w:lang w:val="es-ES"/>
        </w:rPr>
      </w:pPr>
      <w:r w:rsidRPr="0053083B">
        <w:rPr>
          <w:rFonts w:cs="Times"/>
          <w:b/>
          <w:bCs/>
          <w:lang w:val="es-ES"/>
        </w:rPr>
        <w:t>PARA DIFUSIÓN</w:t>
      </w:r>
      <w:r w:rsidR="00401BF6" w:rsidRPr="0053083B">
        <w:rPr>
          <w:rFonts w:cs="Times"/>
          <w:b/>
          <w:bCs/>
          <w:lang w:val="es-ES"/>
        </w:rPr>
        <w:t xml:space="preserve"> I</w:t>
      </w:r>
      <w:r w:rsidRPr="0053083B">
        <w:rPr>
          <w:rFonts w:cs="Times"/>
          <w:b/>
          <w:bCs/>
          <w:lang w:val="es-ES"/>
        </w:rPr>
        <w:t>N</w:t>
      </w:r>
      <w:r w:rsidR="00401BF6" w:rsidRPr="0053083B">
        <w:rPr>
          <w:rFonts w:cs="Times"/>
          <w:b/>
          <w:bCs/>
          <w:lang w:val="es-ES"/>
        </w:rPr>
        <w:t>MEDIATA</w:t>
      </w:r>
      <w:r w:rsidR="00401BF6" w:rsidRPr="0053083B">
        <w:rPr>
          <w:lang w:val="es-ES"/>
        </w:rPr>
        <w:tab/>
      </w:r>
      <w:r w:rsidR="00401BF6" w:rsidRPr="0053083B">
        <w:rPr>
          <w:lang w:val="es-ES"/>
        </w:rPr>
        <w:tab/>
      </w:r>
    </w:p>
    <w:p w14:paraId="7561C323" w14:textId="000FB30F" w:rsidR="00401BF6" w:rsidRPr="0053083B" w:rsidRDefault="00401BF6" w:rsidP="00401BF6">
      <w:pPr>
        <w:rPr>
          <w:lang w:val="es-ES"/>
        </w:rPr>
      </w:pPr>
      <w:r w:rsidRPr="0053083B">
        <w:rPr>
          <w:rFonts w:cs="Times"/>
          <w:b/>
          <w:bCs/>
          <w:lang w:val="es-ES"/>
        </w:rPr>
        <w:t>CONTACT</w:t>
      </w:r>
      <w:r w:rsidR="00061BC7" w:rsidRPr="0053083B">
        <w:rPr>
          <w:rFonts w:cs="Times"/>
          <w:b/>
          <w:bCs/>
          <w:lang w:val="es-ES"/>
        </w:rPr>
        <w:t>O</w:t>
      </w:r>
      <w:r w:rsidRPr="0053083B">
        <w:rPr>
          <w:rFonts w:cs="Times"/>
          <w:b/>
          <w:bCs/>
          <w:lang w:val="es-ES"/>
        </w:rPr>
        <w:t xml:space="preserve">:  </w:t>
      </w:r>
      <w:hyperlink r:id="rId9" w:history="1">
        <w:r w:rsidRPr="0053083B">
          <w:rPr>
            <w:rStyle w:val="Hyperlink"/>
            <w:rFonts w:cs="Times"/>
            <w:lang w:val="es-ES"/>
          </w:rPr>
          <w:t>mediaroom@samtec.com</w:t>
        </w:r>
      </w:hyperlink>
    </w:p>
    <w:p w14:paraId="27BC5B7F" w14:textId="77777777" w:rsidR="00401BF6" w:rsidRPr="0053083B" w:rsidRDefault="00401BF6" w:rsidP="00401BF6">
      <w:pPr>
        <w:rPr>
          <w:b/>
          <w:bCs/>
          <w:sz w:val="32"/>
          <w:szCs w:val="32"/>
          <w:lang w:val="es-ES"/>
        </w:rPr>
      </w:pPr>
    </w:p>
    <w:p w14:paraId="052D6E77" w14:textId="4A58FB1C" w:rsidR="001D1863" w:rsidRPr="0053083B" w:rsidRDefault="001D1863" w:rsidP="00401BF6">
      <w:pPr>
        <w:spacing w:after="0" w:line="240" w:lineRule="auto"/>
        <w:jc w:val="center"/>
        <w:rPr>
          <w:b/>
          <w:bCs/>
          <w:sz w:val="32"/>
          <w:szCs w:val="32"/>
          <w:lang w:val="es-ES"/>
        </w:rPr>
      </w:pPr>
      <w:r w:rsidRPr="0053083B">
        <w:rPr>
          <w:b/>
          <w:bCs/>
          <w:sz w:val="32"/>
          <w:szCs w:val="32"/>
          <w:lang w:val="es-ES"/>
        </w:rPr>
        <w:t xml:space="preserve">Samtec </w:t>
      </w:r>
      <w:r w:rsidR="00061BC7" w:rsidRPr="0053083B">
        <w:rPr>
          <w:b/>
          <w:bCs/>
          <w:sz w:val="32"/>
          <w:szCs w:val="32"/>
          <w:lang w:val="es-ES"/>
        </w:rPr>
        <w:t>acud</w:t>
      </w:r>
      <w:r w:rsidR="003B40DD" w:rsidRPr="0053083B">
        <w:rPr>
          <w:b/>
          <w:bCs/>
          <w:sz w:val="32"/>
          <w:szCs w:val="32"/>
          <w:lang w:val="es-ES"/>
        </w:rPr>
        <w:t>irá</w:t>
      </w:r>
      <w:r w:rsidR="00061BC7" w:rsidRPr="0053083B">
        <w:rPr>
          <w:b/>
          <w:bCs/>
          <w:sz w:val="32"/>
          <w:szCs w:val="32"/>
          <w:lang w:val="es-ES"/>
        </w:rPr>
        <w:t xml:space="preserve"> como expositor a </w:t>
      </w:r>
      <w:r w:rsidR="00262798" w:rsidRPr="0053083B">
        <w:rPr>
          <w:b/>
          <w:bCs/>
          <w:sz w:val="32"/>
          <w:szCs w:val="32"/>
          <w:lang w:val="es-ES"/>
        </w:rPr>
        <w:t>ECOC</w:t>
      </w:r>
      <w:r w:rsidR="00C91AFF" w:rsidRPr="0053083B">
        <w:rPr>
          <w:b/>
          <w:bCs/>
          <w:sz w:val="32"/>
          <w:szCs w:val="32"/>
          <w:lang w:val="es-ES"/>
        </w:rPr>
        <w:t xml:space="preserve"> 2026</w:t>
      </w:r>
      <w:r w:rsidR="00061BC7" w:rsidRPr="0053083B">
        <w:rPr>
          <w:b/>
          <w:bCs/>
          <w:sz w:val="32"/>
          <w:szCs w:val="32"/>
          <w:lang w:val="es-ES"/>
        </w:rPr>
        <w:t xml:space="preserve"> y participa</w:t>
      </w:r>
      <w:r w:rsidR="003B40DD" w:rsidRPr="0053083B">
        <w:rPr>
          <w:b/>
          <w:bCs/>
          <w:sz w:val="32"/>
          <w:szCs w:val="32"/>
          <w:lang w:val="es-ES"/>
        </w:rPr>
        <w:t>rá</w:t>
      </w:r>
      <w:r w:rsidR="00061BC7" w:rsidRPr="0053083B">
        <w:rPr>
          <w:b/>
          <w:bCs/>
          <w:sz w:val="32"/>
          <w:szCs w:val="32"/>
          <w:lang w:val="es-ES"/>
        </w:rPr>
        <w:t xml:space="preserve"> en la demostración de interoperabilidad de</w:t>
      </w:r>
      <w:r w:rsidRPr="0053083B">
        <w:rPr>
          <w:b/>
          <w:bCs/>
          <w:sz w:val="32"/>
          <w:szCs w:val="32"/>
          <w:lang w:val="es-ES"/>
        </w:rPr>
        <w:t xml:space="preserve"> </w:t>
      </w:r>
      <w:r w:rsidR="00976613" w:rsidRPr="0053083B">
        <w:rPr>
          <w:b/>
          <w:bCs/>
          <w:sz w:val="32"/>
          <w:szCs w:val="32"/>
          <w:lang w:val="es-ES"/>
        </w:rPr>
        <w:t>OIF</w:t>
      </w:r>
    </w:p>
    <w:p w14:paraId="6DD891B5" w14:textId="77777777" w:rsidR="00401BF6" w:rsidRPr="0053083B" w:rsidRDefault="00401BF6" w:rsidP="009565CE">
      <w:pPr>
        <w:spacing w:after="0" w:line="240" w:lineRule="auto"/>
        <w:jc w:val="center"/>
        <w:rPr>
          <w:b/>
          <w:bCs/>
          <w:sz w:val="32"/>
          <w:szCs w:val="32"/>
          <w:lang w:val="es-ES"/>
        </w:rPr>
      </w:pPr>
    </w:p>
    <w:p w14:paraId="3AF38DB1" w14:textId="69CAFD81" w:rsidR="001D1863" w:rsidRPr="0053083B" w:rsidRDefault="003B40DD" w:rsidP="00401BF6">
      <w:pPr>
        <w:spacing w:after="0" w:line="240" w:lineRule="auto"/>
        <w:jc w:val="center"/>
        <w:rPr>
          <w:i/>
          <w:iCs/>
          <w:lang w:val="es-ES"/>
        </w:rPr>
      </w:pPr>
      <w:r w:rsidRPr="0053083B">
        <w:rPr>
          <w:i/>
          <w:iCs/>
          <w:lang w:val="es-ES"/>
        </w:rPr>
        <w:t>Vea los productos de</w:t>
      </w:r>
      <w:r w:rsidR="00713F9F" w:rsidRPr="0053083B">
        <w:rPr>
          <w:i/>
          <w:iCs/>
          <w:lang w:val="es-ES"/>
        </w:rPr>
        <w:t xml:space="preserve"> S</w:t>
      </w:r>
      <w:r w:rsidR="001D1863" w:rsidRPr="0053083B">
        <w:rPr>
          <w:i/>
          <w:iCs/>
          <w:lang w:val="es-ES"/>
        </w:rPr>
        <w:t xml:space="preserve">amtec </w:t>
      </w:r>
      <w:r w:rsidRPr="0053083B">
        <w:rPr>
          <w:i/>
          <w:iCs/>
          <w:lang w:val="es-ES"/>
        </w:rPr>
        <w:t xml:space="preserve">en </w:t>
      </w:r>
      <w:r w:rsidR="00B814C0" w:rsidRPr="0053083B">
        <w:rPr>
          <w:i/>
          <w:iCs/>
          <w:lang w:val="es-ES"/>
        </w:rPr>
        <w:t>su</w:t>
      </w:r>
      <w:r w:rsidRPr="0053083B">
        <w:rPr>
          <w:i/>
          <w:iCs/>
          <w:lang w:val="es-ES"/>
        </w:rPr>
        <w:t xml:space="preserve"> stand </w:t>
      </w:r>
      <w:r w:rsidR="007A4BCA" w:rsidRPr="0053083B">
        <w:rPr>
          <w:i/>
          <w:iCs/>
          <w:lang w:val="es-ES"/>
        </w:rPr>
        <w:t>2004</w:t>
      </w:r>
      <w:r w:rsidR="00B814C0" w:rsidRPr="0053083B">
        <w:rPr>
          <w:i/>
          <w:iCs/>
          <w:lang w:val="es-ES"/>
        </w:rPr>
        <w:t xml:space="preserve"> y en </w:t>
      </w:r>
      <w:r w:rsidRPr="0053083B">
        <w:rPr>
          <w:i/>
          <w:iCs/>
          <w:lang w:val="es-ES"/>
        </w:rPr>
        <w:t>l</w:t>
      </w:r>
      <w:r w:rsidR="00A00D98" w:rsidRPr="0053083B">
        <w:rPr>
          <w:i/>
          <w:iCs/>
          <w:lang w:val="es-ES"/>
        </w:rPr>
        <w:t>os</w:t>
      </w:r>
      <w:r w:rsidRPr="0053083B">
        <w:rPr>
          <w:i/>
          <w:iCs/>
          <w:lang w:val="es-ES"/>
        </w:rPr>
        <w:t xml:space="preserve"> stand</w:t>
      </w:r>
      <w:r w:rsidR="00A00D98" w:rsidRPr="0053083B">
        <w:rPr>
          <w:i/>
          <w:iCs/>
          <w:lang w:val="es-ES"/>
        </w:rPr>
        <w:t>s</w:t>
      </w:r>
      <w:r w:rsidRPr="0053083B">
        <w:rPr>
          <w:i/>
          <w:iCs/>
          <w:lang w:val="es-ES"/>
        </w:rPr>
        <w:t xml:space="preserve"> </w:t>
      </w:r>
      <w:r w:rsidR="00CA24AC" w:rsidRPr="0053083B">
        <w:rPr>
          <w:i/>
          <w:iCs/>
          <w:lang w:val="es-ES"/>
        </w:rPr>
        <w:t>2126/2128</w:t>
      </w:r>
      <w:r w:rsidR="00D45E22" w:rsidRPr="0053083B">
        <w:rPr>
          <w:i/>
          <w:iCs/>
          <w:lang w:val="es-ES"/>
        </w:rPr>
        <w:t xml:space="preserve"> </w:t>
      </w:r>
      <w:r w:rsidRPr="0053083B">
        <w:rPr>
          <w:i/>
          <w:iCs/>
          <w:lang w:val="es-ES"/>
        </w:rPr>
        <w:t xml:space="preserve">de OIF </w:t>
      </w:r>
      <w:r w:rsidR="00EF3C5C">
        <w:rPr>
          <w:i/>
          <w:iCs/>
          <w:lang w:val="es-ES"/>
        </w:rPr>
        <w:t xml:space="preserve">dentro de la </w:t>
      </w:r>
      <w:r w:rsidRPr="0053083B">
        <w:rPr>
          <w:i/>
          <w:iCs/>
          <w:lang w:val="es-ES"/>
        </w:rPr>
        <w:t xml:space="preserve">demostración de interoperabilidad de </w:t>
      </w:r>
      <w:r w:rsidR="001D1863" w:rsidRPr="0053083B">
        <w:rPr>
          <w:i/>
          <w:iCs/>
          <w:lang w:val="es-ES"/>
        </w:rPr>
        <w:t>OIF.</w:t>
      </w:r>
    </w:p>
    <w:p w14:paraId="5D745BE4" w14:textId="77777777" w:rsidR="00401BF6" w:rsidRPr="0053083B" w:rsidRDefault="00401BF6" w:rsidP="009565CE">
      <w:pPr>
        <w:spacing w:after="0" w:line="240" w:lineRule="auto"/>
        <w:jc w:val="center"/>
        <w:rPr>
          <w:i/>
          <w:iCs/>
          <w:lang w:val="es-ES"/>
        </w:rPr>
      </w:pPr>
    </w:p>
    <w:p w14:paraId="2C8F9D90" w14:textId="102F8F91" w:rsidR="001D1863" w:rsidRPr="0053083B" w:rsidRDefault="00401BF6" w:rsidP="001D1863">
      <w:pPr>
        <w:rPr>
          <w:lang w:val="es-ES"/>
        </w:rPr>
      </w:pPr>
      <w:r w:rsidRPr="0053083B">
        <w:rPr>
          <w:b/>
          <w:bCs/>
          <w:lang w:val="es-ES"/>
        </w:rPr>
        <w:t>New Albany</w:t>
      </w:r>
      <w:r w:rsidR="003B40DD" w:rsidRPr="0053083B">
        <w:rPr>
          <w:b/>
          <w:bCs/>
          <w:lang w:val="es-ES"/>
        </w:rPr>
        <w:t xml:space="preserve"> (Indiana, </w:t>
      </w:r>
      <w:proofErr w:type="gramStart"/>
      <w:r w:rsidR="003B40DD" w:rsidRPr="0053083B">
        <w:rPr>
          <w:b/>
          <w:bCs/>
          <w:lang w:val="es-ES"/>
        </w:rPr>
        <w:t>EE.UU.</w:t>
      </w:r>
      <w:proofErr w:type="gramEnd"/>
      <w:r w:rsidR="003B40DD" w:rsidRPr="0053083B">
        <w:rPr>
          <w:b/>
          <w:bCs/>
          <w:lang w:val="es-ES"/>
        </w:rPr>
        <w:t>)</w:t>
      </w:r>
      <w:r w:rsidRPr="0053083B">
        <w:rPr>
          <w:b/>
          <w:bCs/>
          <w:lang w:val="es-ES"/>
        </w:rPr>
        <w:t xml:space="preserve">, </w:t>
      </w:r>
      <w:r w:rsidR="00E95D29">
        <w:rPr>
          <w:b/>
          <w:bCs/>
          <w:lang w:val="es-ES"/>
        </w:rPr>
        <w:t>8</w:t>
      </w:r>
      <w:r w:rsidR="00E95D29" w:rsidRPr="0053083B">
        <w:rPr>
          <w:b/>
          <w:bCs/>
          <w:lang w:val="es-ES"/>
        </w:rPr>
        <w:t xml:space="preserve"> </w:t>
      </w:r>
      <w:r w:rsidR="003B40DD" w:rsidRPr="0053083B">
        <w:rPr>
          <w:b/>
          <w:bCs/>
          <w:lang w:val="es-ES"/>
        </w:rPr>
        <w:t>de septiembre de</w:t>
      </w:r>
      <w:r w:rsidR="00D855F3" w:rsidRPr="0053083B">
        <w:rPr>
          <w:b/>
          <w:bCs/>
          <w:lang w:val="es-ES"/>
        </w:rPr>
        <w:t xml:space="preserve"> 202</w:t>
      </w:r>
      <w:r w:rsidR="00A928A6" w:rsidRPr="0053083B">
        <w:rPr>
          <w:b/>
          <w:bCs/>
          <w:lang w:val="es-ES"/>
        </w:rPr>
        <w:t>6</w:t>
      </w:r>
      <w:r w:rsidR="00D855F3" w:rsidRPr="0053083B">
        <w:rPr>
          <w:b/>
          <w:bCs/>
          <w:lang w:val="es-ES"/>
        </w:rPr>
        <w:t xml:space="preserve"> </w:t>
      </w:r>
      <w:r w:rsidRPr="0053083B">
        <w:rPr>
          <w:b/>
          <w:bCs/>
          <w:lang w:val="es-ES"/>
        </w:rPr>
        <w:t xml:space="preserve">— </w:t>
      </w:r>
      <w:r w:rsidR="0058392C" w:rsidRPr="0053083B">
        <w:rPr>
          <w:lang w:val="es-ES"/>
        </w:rPr>
        <w:t xml:space="preserve">Samtec, Inc., </w:t>
      </w:r>
      <w:r w:rsidR="003B40DD" w:rsidRPr="0053083B">
        <w:rPr>
          <w:lang w:val="es-ES"/>
        </w:rPr>
        <w:t xml:space="preserve">líder de </w:t>
      </w:r>
      <w:r w:rsidR="0058392C" w:rsidRPr="0053083B">
        <w:rPr>
          <w:lang w:val="es-ES"/>
        </w:rPr>
        <w:t>servic</w:t>
      </w:r>
      <w:r w:rsidR="003B40DD" w:rsidRPr="0053083B">
        <w:rPr>
          <w:lang w:val="es-ES"/>
        </w:rPr>
        <w:t xml:space="preserve">io en el sector de los </w:t>
      </w:r>
      <w:r w:rsidR="0058392C" w:rsidRPr="0053083B">
        <w:rPr>
          <w:lang w:val="es-ES"/>
        </w:rPr>
        <w:t>conector</w:t>
      </w:r>
      <w:r w:rsidR="003B40DD" w:rsidRPr="0053083B">
        <w:rPr>
          <w:lang w:val="es-ES"/>
        </w:rPr>
        <w:t>es</w:t>
      </w:r>
      <w:r w:rsidR="0058392C" w:rsidRPr="0053083B">
        <w:rPr>
          <w:lang w:val="es-ES"/>
        </w:rPr>
        <w:t xml:space="preserve">, </w:t>
      </w:r>
      <w:r w:rsidR="00B814C0" w:rsidRPr="0053083B">
        <w:rPr>
          <w:lang w:val="es-ES"/>
        </w:rPr>
        <w:t xml:space="preserve">ofrecerá demostraciones de </w:t>
      </w:r>
      <w:r w:rsidR="00EF3C5C">
        <w:rPr>
          <w:lang w:val="es-ES"/>
        </w:rPr>
        <w:t xml:space="preserve">sus </w:t>
      </w:r>
      <w:r w:rsidR="00B814C0" w:rsidRPr="0053083B">
        <w:rPr>
          <w:lang w:val="es-ES"/>
        </w:rPr>
        <w:t>soluciones de interconexión óptica y mediante cobre de próxima generación y alto rendimiento</w:t>
      </w:r>
      <w:r w:rsidR="0058392C" w:rsidRPr="0053083B">
        <w:rPr>
          <w:lang w:val="es-ES"/>
        </w:rPr>
        <w:t xml:space="preserve"> </w:t>
      </w:r>
      <w:r w:rsidR="003B40DD" w:rsidRPr="0053083B">
        <w:rPr>
          <w:lang w:val="es-ES"/>
        </w:rPr>
        <w:t xml:space="preserve">en el stand </w:t>
      </w:r>
      <w:r w:rsidR="00B0319D" w:rsidRPr="0053083B">
        <w:rPr>
          <w:lang w:val="es-ES"/>
        </w:rPr>
        <w:t>2004</w:t>
      </w:r>
      <w:r w:rsidR="00C91AFF" w:rsidRPr="0053083B">
        <w:rPr>
          <w:lang w:val="es-ES"/>
        </w:rPr>
        <w:t xml:space="preserve"> </w:t>
      </w:r>
      <w:r w:rsidR="00B814C0" w:rsidRPr="0053083B">
        <w:rPr>
          <w:lang w:val="es-ES"/>
        </w:rPr>
        <w:t xml:space="preserve">durante </w:t>
      </w:r>
      <w:r w:rsidR="003B40DD" w:rsidRPr="0053083B">
        <w:rPr>
          <w:lang w:val="es-ES"/>
        </w:rPr>
        <w:t>la próxim</w:t>
      </w:r>
      <w:r w:rsidR="001D1863" w:rsidRPr="0053083B">
        <w:rPr>
          <w:lang w:val="es-ES"/>
        </w:rPr>
        <w:t>a</w:t>
      </w:r>
      <w:r w:rsidR="00B814C0" w:rsidRPr="0053083B">
        <w:rPr>
          <w:lang w:val="es-ES"/>
        </w:rPr>
        <w:t xml:space="preserve"> edición de </w:t>
      </w:r>
      <w:r w:rsidR="00B0319D" w:rsidRPr="0053083B">
        <w:rPr>
          <w:lang w:val="es-ES"/>
        </w:rPr>
        <w:t>ECOC</w:t>
      </w:r>
      <w:r w:rsidR="00B814C0" w:rsidRPr="0053083B">
        <w:rPr>
          <w:lang w:val="es-ES"/>
        </w:rPr>
        <w:t xml:space="preserve">, que se celebra entre el </w:t>
      </w:r>
      <w:r w:rsidR="003B40DD" w:rsidRPr="0053083B">
        <w:rPr>
          <w:lang w:val="es-ES"/>
        </w:rPr>
        <w:t>21</w:t>
      </w:r>
      <w:r w:rsidR="00B814C0" w:rsidRPr="0053083B">
        <w:rPr>
          <w:lang w:val="es-ES"/>
        </w:rPr>
        <w:t xml:space="preserve"> y el </w:t>
      </w:r>
      <w:r w:rsidR="003B40DD" w:rsidRPr="0053083B">
        <w:rPr>
          <w:lang w:val="es-ES"/>
        </w:rPr>
        <w:t>23 de s</w:t>
      </w:r>
      <w:r w:rsidR="00C07FEA" w:rsidRPr="0053083B">
        <w:rPr>
          <w:lang w:val="es-ES"/>
        </w:rPr>
        <w:t>ept</w:t>
      </w:r>
      <w:r w:rsidR="003B40DD" w:rsidRPr="0053083B">
        <w:rPr>
          <w:lang w:val="es-ES"/>
        </w:rPr>
        <w:t>i</w:t>
      </w:r>
      <w:r w:rsidR="00C07FEA" w:rsidRPr="0053083B">
        <w:rPr>
          <w:lang w:val="es-ES"/>
        </w:rPr>
        <w:t>embr</w:t>
      </w:r>
      <w:r w:rsidR="003B40DD" w:rsidRPr="0053083B">
        <w:rPr>
          <w:lang w:val="es-ES"/>
        </w:rPr>
        <w:t xml:space="preserve">e en el Palacio de Ferias y </w:t>
      </w:r>
      <w:r w:rsidR="00C07FEA" w:rsidRPr="0053083B">
        <w:rPr>
          <w:lang w:val="es-ES"/>
        </w:rPr>
        <w:t>Congres</w:t>
      </w:r>
      <w:r w:rsidR="003B40DD" w:rsidRPr="0053083B">
        <w:rPr>
          <w:lang w:val="es-ES"/>
        </w:rPr>
        <w:t>o</w:t>
      </w:r>
      <w:r w:rsidR="00C07FEA" w:rsidRPr="0053083B">
        <w:rPr>
          <w:lang w:val="es-ES"/>
        </w:rPr>
        <w:t xml:space="preserve">s </w:t>
      </w:r>
      <w:r w:rsidR="003B40DD" w:rsidRPr="0053083B">
        <w:rPr>
          <w:lang w:val="es-ES"/>
        </w:rPr>
        <w:t>de</w:t>
      </w:r>
      <w:r w:rsidR="00C07FEA" w:rsidRPr="0053083B">
        <w:rPr>
          <w:lang w:val="es-ES"/>
        </w:rPr>
        <w:t xml:space="preserve"> Málaga</w:t>
      </w:r>
      <w:r w:rsidR="001D1863" w:rsidRPr="0053083B">
        <w:rPr>
          <w:lang w:val="es-ES"/>
        </w:rPr>
        <w:t>.</w:t>
      </w:r>
    </w:p>
    <w:p w14:paraId="005522C1" w14:textId="2D2F4572" w:rsidR="00E35E38" w:rsidRPr="0053083B" w:rsidRDefault="00B814C0" w:rsidP="00102250">
      <w:pPr>
        <w:rPr>
          <w:b/>
          <w:bCs/>
          <w:lang w:val="es-ES"/>
        </w:rPr>
      </w:pPr>
      <w:r w:rsidRPr="0053083B">
        <w:rPr>
          <w:b/>
          <w:bCs/>
          <w:lang w:val="es-ES"/>
        </w:rPr>
        <w:t xml:space="preserve">Soluciones de Samtec para redes en el stand </w:t>
      </w:r>
      <w:r w:rsidR="007A4BCA" w:rsidRPr="0053083B">
        <w:rPr>
          <w:b/>
          <w:bCs/>
          <w:lang w:val="es-ES"/>
        </w:rPr>
        <w:t>2004</w:t>
      </w:r>
    </w:p>
    <w:p w14:paraId="0904BB55" w14:textId="4120771A" w:rsidR="00493A7D" w:rsidRPr="0053083B" w:rsidRDefault="00C85D29" w:rsidP="009565CE">
      <w:pPr>
        <w:rPr>
          <w:lang w:val="es-ES"/>
        </w:rPr>
      </w:pPr>
      <w:r w:rsidRPr="0053083B">
        <w:rPr>
          <w:noProof/>
          <w:highlight w:val="green"/>
          <w:lang w:val="es-ES"/>
        </w:rPr>
        <w:drawing>
          <wp:anchor distT="0" distB="0" distL="114300" distR="114300" simplePos="0" relativeHeight="251658241" behindDoc="0" locked="0" layoutInCell="1" allowOverlap="1" wp14:anchorId="272AA781" wp14:editId="3F53A951">
            <wp:simplePos x="0" y="0"/>
            <wp:positionH relativeFrom="margin">
              <wp:align>left</wp:align>
            </wp:positionH>
            <wp:positionV relativeFrom="paragraph">
              <wp:posOffset>96157</wp:posOffset>
            </wp:positionV>
            <wp:extent cx="2241861" cy="1600200"/>
            <wp:effectExtent l="0" t="0" r="6350" b="0"/>
            <wp:wrapSquare wrapText="bothSides"/>
            <wp:docPr id="203557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73841" name="Picture 20355738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1861" cy="1600200"/>
                    </a:xfrm>
                    <a:prstGeom prst="rect">
                      <a:avLst/>
                    </a:prstGeom>
                  </pic:spPr>
                </pic:pic>
              </a:graphicData>
            </a:graphic>
          </wp:anchor>
        </w:drawing>
      </w:r>
      <w:r w:rsidR="00A34B81" w:rsidRPr="00A34B81">
        <w:rPr>
          <w:noProof/>
          <w:lang w:val="es-ES"/>
        </w:rPr>
        <w:t xml:space="preserve">Las interconexiones de alta velocidad de Samtec se utilizan con frecuencia en aplicaciones de IA y </w:t>
      </w:r>
      <w:r w:rsidR="00A34B81">
        <w:rPr>
          <w:noProof/>
          <w:lang w:val="es-ES"/>
        </w:rPr>
        <w:t xml:space="preserve">de </w:t>
      </w:r>
      <w:r w:rsidR="00A34B81" w:rsidRPr="00A34B81">
        <w:rPr>
          <w:noProof/>
          <w:lang w:val="es-ES"/>
        </w:rPr>
        <w:t>computación de alto rendimiento, medicina, prueba</w:t>
      </w:r>
      <w:r w:rsidR="00A34B81">
        <w:rPr>
          <w:noProof/>
          <w:lang w:val="es-ES"/>
        </w:rPr>
        <w:t>s</w:t>
      </w:r>
      <w:r w:rsidR="00A34B81" w:rsidRPr="00A34B81">
        <w:rPr>
          <w:noProof/>
          <w:lang w:val="es-ES"/>
        </w:rPr>
        <w:t xml:space="preserve"> y medi</w:t>
      </w:r>
      <w:r w:rsidR="00A34B81">
        <w:rPr>
          <w:noProof/>
          <w:lang w:val="es-ES"/>
        </w:rPr>
        <w:t>ción</w:t>
      </w:r>
      <w:r w:rsidR="00A34B81" w:rsidRPr="00A34B81">
        <w:rPr>
          <w:noProof/>
          <w:lang w:val="es-ES"/>
        </w:rPr>
        <w:t>, y FPGA</w:t>
      </w:r>
      <w:r w:rsidR="00E66764" w:rsidRPr="0053083B">
        <w:rPr>
          <w:lang w:val="es-ES"/>
        </w:rPr>
        <w:t xml:space="preserve">. </w:t>
      </w:r>
      <w:r w:rsidR="00B814C0" w:rsidRPr="0053083B">
        <w:rPr>
          <w:lang w:val="es-ES"/>
        </w:rPr>
        <w:t>En la edición de este año de</w:t>
      </w:r>
      <w:r w:rsidR="006044FA" w:rsidRPr="0053083B">
        <w:rPr>
          <w:lang w:val="es-ES"/>
        </w:rPr>
        <w:t xml:space="preserve"> </w:t>
      </w:r>
      <w:r w:rsidR="00394A65" w:rsidRPr="0053083B">
        <w:rPr>
          <w:lang w:val="es-ES"/>
        </w:rPr>
        <w:t>ECOC</w:t>
      </w:r>
      <w:r w:rsidR="006044FA" w:rsidRPr="0053083B">
        <w:rPr>
          <w:lang w:val="es-ES"/>
        </w:rPr>
        <w:t xml:space="preserve">, Samtec </w:t>
      </w:r>
      <w:r w:rsidR="00B814C0" w:rsidRPr="0053083B">
        <w:rPr>
          <w:lang w:val="es-ES"/>
        </w:rPr>
        <w:t xml:space="preserve">ofrecerá </w:t>
      </w:r>
      <w:r w:rsidR="006044FA" w:rsidRPr="0053083B">
        <w:rPr>
          <w:lang w:val="es-ES"/>
        </w:rPr>
        <w:t>demostra</w:t>
      </w:r>
      <w:r w:rsidR="00B814C0" w:rsidRPr="0053083B">
        <w:rPr>
          <w:lang w:val="es-ES"/>
        </w:rPr>
        <w:t>c</w:t>
      </w:r>
      <w:r w:rsidR="006044FA" w:rsidRPr="0053083B">
        <w:rPr>
          <w:lang w:val="es-ES"/>
        </w:rPr>
        <w:t>ion</w:t>
      </w:r>
      <w:r w:rsidR="00B814C0" w:rsidRPr="0053083B">
        <w:rPr>
          <w:lang w:val="es-ES"/>
        </w:rPr>
        <w:t>e</w:t>
      </w:r>
      <w:r w:rsidR="006044FA" w:rsidRPr="0053083B">
        <w:rPr>
          <w:lang w:val="es-ES"/>
        </w:rPr>
        <w:t>s</w:t>
      </w:r>
      <w:r w:rsidR="00FC2D07" w:rsidRPr="0053083B">
        <w:rPr>
          <w:lang w:val="es-ES"/>
        </w:rPr>
        <w:t xml:space="preserve"> </w:t>
      </w:r>
      <w:r w:rsidR="00B814C0" w:rsidRPr="0053083B">
        <w:rPr>
          <w:lang w:val="es-ES"/>
        </w:rPr>
        <w:t xml:space="preserve">que </w:t>
      </w:r>
      <w:r w:rsidR="006044FA" w:rsidRPr="0053083B">
        <w:rPr>
          <w:lang w:val="es-ES"/>
        </w:rPr>
        <w:t>incorpora</w:t>
      </w:r>
      <w:r w:rsidR="00B814C0" w:rsidRPr="0053083B">
        <w:rPr>
          <w:lang w:val="es-ES"/>
        </w:rPr>
        <w:t>n</w:t>
      </w:r>
      <w:r w:rsidR="00CE0CBB" w:rsidRPr="0053083B">
        <w:rPr>
          <w:lang w:val="es-ES"/>
        </w:rPr>
        <w:t xml:space="preserve"> </w:t>
      </w:r>
      <w:hyperlink r:id="rId11" w:history="1">
        <w:r w:rsidR="009947F1" w:rsidRPr="0053083B">
          <w:rPr>
            <w:rStyle w:val="Hyperlink"/>
            <w:lang w:val="es-ES"/>
          </w:rPr>
          <w:t>sistemas</w:t>
        </w:r>
        <w:r w:rsidR="00EF3C5C">
          <w:rPr>
            <w:rStyle w:val="Hyperlink"/>
            <w:lang w:val="es-ES"/>
          </w:rPr>
          <w:t xml:space="preserve"> </w:t>
        </w:r>
        <w:r w:rsidR="009947F1" w:rsidRPr="0053083B">
          <w:rPr>
            <w:rStyle w:val="Hyperlink"/>
            <w:lang w:val="es-ES"/>
          </w:rPr>
          <w:t>S</w:t>
        </w:r>
        <w:r w:rsidR="00C3371B" w:rsidRPr="0053083B">
          <w:rPr>
            <w:rStyle w:val="Hyperlink"/>
            <w:lang w:val="es-ES"/>
          </w:rPr>
          <w:t xml:space="preserve">i-Fly® HD CPX Co-Packaged </w:t>
        </w:r>
        <w:r w:rsidR="009947F1" w:rsidRPr="0053083B">
          <w:rPr>
            <w:rStyle w:val="Hyperlink"/>
            <w:lang w:val="es-ES"/>
          </w:rPr>
          <w:t>y</w:t>
        </w:r>
        <w:r w:rsidR="006303A6" w:rsidRPr="0053083B">
          <w:rPr>
            <w:rStyle w:val="Hyperlink"/>
            <w:lang w:val="es-ES"/>
          </w:rPr>
          <w:t xml:space="preserve"> Near-Chip</w:t>
        </w:r>
      </w:hyperlink>
      <w:r w:rsidR="0076026B" w:rsidRPr="0053083B">
        <w:rPr>
          <w:lang w:val="es-ES"/>
        </w:rPr>
        <w:t xml:space="preserve"> </w:t>
      </w:r>
      <w:r w:rsidR="00B814C0" w:rsidRPr="0053083B">
        <w:rPr>
          <w:lang w:val="es-ES"/>
        </w:rPr>
        <w:t xml:space="preserve">para aplicaciones ópticas y de </w:t>
      </w:r>
      <w:r w:rsidR="00EC5E3A" w:rsidRPr="0053083B">
        <w:rPr>
          <w:lang w:val="es-ES"/>
        </w:rPr>
        <w:t>co</w:t>
      </w:r>
      <w:r w:rsidR="00B814C0" w:rsidRPr="0053083B">
        <w:rPr>
          <w:lang w:val="es-ES"/>
        </w:rPr>
        <w:t>bre hasta</w:t>
      </w:r>
      <w:r w:rsidR="00C91AFF" w:rsidRPr="0053083B">
        <w:rPr>
          <w:lang w:val="es-ES"/>
        </w:rPr>
        <w:t xml:space="preserve"> 448 Gbps</w:t>
      </w:r>
      <w:r w:rsidR="009947F1" w:rsidRPr="0053083B">
        <w:rPr>
          <w:lang w:val="es-ES"/>
        </w:rPr>
        <w:t xml:space="preserve">. Estos sistemas </w:t>
      </w:r>
      <w:r w:rsidR="00EC5E3A" w:rsidRPr="0053083B">
        <w:rPr>
          <w:lang w:val="es-ES"/>
        </w:rPr>
        <w:t>inc</w:t>
      </w:r>
      <w:r w:rsidR="009947F1" w:rsidRPr="0053083B">
        <w:rPr>
          <w:lang w:val="es-ES"/>
        </w:rPr>
        <w:t xml:space="preserve">orporan motores ópticos y de </w:t>
      </w:r>
      <w:r w:rsidR="00EC5E3A" w:rsidRPr="0053083B">
        <w:rPr>
          <w:lang w:val="es-ES"/>
        </w:rPr>
        <w:t>silic</w:t>
      </w:r>
      <w:r w:rsidR="009947F1" w:rsidRPr="0053083B">
        <w:rPr>
          <w:lang w:val="es-ES"/>
        </w:rPr>
        <w:t>io de varias empresas colaboradoras y el sistema de prueba de alto rendimiento</w:t>
      </w:r>
      <w:r w:rsidR="009C0E23" w:rsidRPr="0053083B">
        <w:rPr>
          <w:lang w:val="es-ES"/>
        </w:rPr>
        <w:t xml:space="preserve"> Bulls Eye® </w:t>
      </w:r>
      <w:hyperlink r:id="rId12" w:history="1">
        <w:r w:rsidR="009C0E23" w:rsidRPr="0053083B">
          <w:rPr>
            <w:rStyle w:val="Hyperlink"/>
            <w:lang w:val="es-ES"/>
          </w:rPr>
          <w:t>BE130</w:t>
        </w:r>
      </w:hyperlink>
      <w:r w:rsidR="009C0E23" w:rsidRPr="0053083B">
        <w:rPr>
          <w:lang w:val="es-ES"/>
        </w:rPr>
        <w:t xml:space="preserve"> </w:t>
      </w:r>
      <w:r w:rsidR="009947F1" w:rsidRPr="0053083B">
        <w:rPr>
          <w:lang w:val="es-ES"/>
        </w:rPr>
        <w:t xml:space="preserve">para </w:t>
      </w:r>
      <w:r w:rsidR="009C0E23" w:rsidRPr="0053083B">
        <w:rPr>
          <w:lang w:val="es-ES"/>
        </w:rPr>
        <w:t>448 Gbps</w:t>
      </w:r>
      <w:r w:rsidR="007C3E50" w:rsidRPr="0053083B">
        <w:rPr>
          <w:lang w:val="es-ES"/>
        </w:rPr>
        <w:t>.</w:t>
      </w:r>
      <w:r w:rsidR="00724E90" w:rsidRPr="0053083B">
        <w:rPr>
          <w:lang w:val="es-ES"/>
        </w:rPr>
        <w:t xml:space="preserve"> </w:t>
      </w:r>
      <w:r w:rsidR="0047134C" w:rsidRPr="0053083B">
        <w:rPr>
          <w:lang w:val="es-ES"/>
        </w:rPr>
        <w:t xml:space="preserve">Samtec </w:t>
      </w:r>
      <w:r w:rsidR="009947F1" w:rsidRPr="0053083B">
        <w:rPr>
          <w:lang w:val="es-ES"/>
        </w:rPr>
        <w:t xml:space="preserve">también efectuará </w:t>
      </w:r>
      <w:r w:rsidR="0047134C" w:rsidRPr="0053083B">
        <w:rPr>
          <w:lang w:val="es-ES"/>
        </w:rPr>
        <w:t>demostra</w:t>
      </w:r>
      <w:r w:rsidR="009947F1" w:rsidRPr="0053083B">
        <w:rPr>
          <w:lang w:val="es-ES"/>
        </w:rPr>
        <w:t>ciones de</w:t>
      </w:r>
      <w:r w:rsidR="005C6C25" w:rsidRPr="0053083B">
        <w:rPr>
          <w:lang w:val="es-ES"/>
        </w:rPr>
        <w:t xml:space="preserve"> </w:t>
      </w:r>
      <w:r w:rsidR="00883E6B" w:rsidRPr="0053083B">
        <w:rPr>
          <w:lang w:val="es-ES"/>
        </w:rPr>
        <w:t xml:space="preserve">sus </w:t>
      </w:r>
      <w:r w:rsidR="005C6C25" w:rsidRPr="0053083B">
        <w:rPr>
          <w:lang w:val="es-ES"/>
        </w:rPr>
        <w:t xml:space="preserve">pruebas de concepto (PoC) de próxima </w:t>
      </w:r>
      <w:r w:rsidR="0047134C" w:rsidRPr="0053083B">
        <w:rPr>
          <w:lang w:val="es-ES"/>
        </w:rPr>
        <w:t>gen</w:t>
      </w:r>
      <w:r w:rsidR="005C6C25" w:rsidRPr="0053083B">
        <w:rPr>
          <w:lang w:val="es-ES"/>
        </w:rPr>
        <w:t>eración para conectividad a</w:t>
      </w:r>
      <w:r w:rsidR="0047134C" w:rsidRPr="0053083B">
        <w:rPr>
          <w:lang w:val="es-ES"/>
        </w:rPr>
        <w:t xml:space="preserve"> 448 Gbps</w:t>
      </w:r>
      <w:r w:rsidR="00401BF6" w:rsidRPr="0053083B">
        <w:rPr>
          <w:lang w:val="es-ES"/>
        </w:rPr>
        <w:t>,</w:t>
      </w:r>
      <w:r w:rsidR="00B7130B" w:rsidRPr="0053083B">
        <w:rPr>
          <w:lang w:val="es-ES"/>
        </w:rPr>
        <w:t xml:space="preserve"> ideal</w:t>
      </w:r>
      <w:r w:rsidR="00883E6B" w:rsidRPr="0053083B">
        <w:rPr>
          <w:lang w:val="es-ES"/>
        </w:rPr>
        <w:t>es para soluciones prácticas en infraestructuras IA de escalado vertical y horizontal</w:t>
      </w:r>
      <w:r w:rsidR="00697AAD" w:rsidRPr="0053083B">
        <w:rPr>
          <w:lang w:val="es-ES"/>
        </w:rPr>
        <w:t>.</w:t>
      </w:r>
    </w:p>
    <w:p w14:paraId="5ED66E58" w14:textId="189890ED" w:rsidR="006B3914" w:rsidRPr="0053083B" w:rsidRDefault="00883E6B" w:rsidP="006B3914">
      <w:pPr>
        <w:rPr>
          <w:b/>
          <w:bCs/>
          <w:lang w:val="es-ES"/>
        </w:rPr>
      </w:pPr>
      <w:r w:rsidRPr="0053083B">
        <w:rPr>
          <w:b/>
          <w:bCs/>
          <w:lang w:val="es-ES"/>
        </w:rPr>
        <w:t xml:space="preserve">Demostración de interoperabilidad de </w:t>
      </w:r>
      <w:r w:rsidR="006B3914" w:rsidRPr="0053083B">
        <w:rPr>
          <w:b/>
          <w:bCs/>
          <w:lang w:val="es-ES"/>
        </w:rPr>
        <w:t>OIF</w:t>
      </w:r>
    </w:p>
    <w:p w14:paraId="2D4AB197" w14:textId="3C54796D" w:rsidR="00AC7996" w:rsidRPr="0053083B" w:rsidRDefault="00A00D98" w:rsidP="00AC7996">
      <w:pPr>
        <w:rPr>
          <w:lang w:val="es-ES"/>
        </w:rPr>
      </w:pPr>
      <w:r w:rsidRPr="0053083B">
        <w:rPr>
          <w:lang w:val="es-ES"/>
        </w:rPr>
        <w:t xml:space="preserve">Las demostraciones de interoperabilidad de OIF en </w:t>
      </w:r>
      <w:r w:rsidR="00F86202" w:rsidRPr="0053083B">
        <w:rPr>
          <w:lang w:val="es-ES"/>
        </w:rPr>
        <w:t>ECOC</w:t>
      </w:r>
      <w:r w:rsidR="00755682" w:rsidRPr="0053083B">
        <w:rPr>
          <w:lang w:val="es-ES"/>
        </w:rPr>
        <w:t xml:space="preserve"> 2026</w:t>
      </w:r>
      <w:r w:rsidR="004447C3" w:rsidRPr="0053083B">
        <w:rPr>
          <w:lang w:val="es-ES"/>
        </w:rPr>
        <w:t xml:space="preserve"> (</w:t>
      </w:r>
      <w:r w:rsidRPr="0053083B">
        <w:rPr>
          <w:lang w:val="es-ES"/>
        </w:rPr>
        <w:t xml:space="preserve">stands </w:t>
      </w:r>
      <w:r w:rsidR="00F86202" w:rsidRPr="0053083B">
        <w:rPr>
          <w:lang w:val="es-ES"/>
        </w:rPr>
        <w:t>2126/2128</w:t>
      </w:r>
      <w:r w:rsidR="004447C3" w:rsidRPr="0053083B">
        <w:rPr>
          <w:lang w:val="es-ES"/>
        </w:rPr>
        <w:t>) s</w:t>
      </w:r>
      <w:r w:rsidRPr="0053083B">
        <w:rPr>
          <w:lang w:val="es-ES"/>
        </w:rPr>
        <w:t xml:space="preserve">irven como campo de pruebas para los proveedores </w:t>
      </w:r>
      <w:r w:rsidR="00920978">
        <w:rPr>
          <w:lang w:val="es-ES"/>
        </w:rPr>
        <w:t xml:space="preserve">al convertir </w:t>
      </w:r>
      <w:r w:rsidRPr="0053083B">
        <w:rPr>
          <w:lang w:val="es-ES"/>
        </w:rPr>
        <w:t xml:space="preserve">los acuerdos de </w:t>
      </w:r>
      <w:r w:rsidR="004447C3" w:rsidRPr="0053083B">
        <w:rPr>
          <w:lang w:val="es-ES"/>
        </w:rPr>
        <w:t>implementa</w:t>
      </w:r>
      <w:r w:rsidRPr="0053083B">
        <w:rPr>
          <w:lang w:val="es-ES"/>
        </w:rPr>
        <w:t xml:space="preserve">ción en </w:t>
      </w:r>
      <w:r w:rsidR="00920978">
        <w:rPr>
          <w:lang w:val="es-ES"/>
        </w:rPr>
        <w:t xml:space="preserve">una </w:t>
      </w:r>
      <w:r w:rsidR="00883E6B" w:rsidRPr="0053083B">
        <w:rPr>
          <w:lang w:val="es-ES"/>
        </w:rPr>
        <w:t xml:space="preserve">interoperabilidad funcional y </w:t>
      </w:r>
      <w:r w:rsidR="004447C3" w:rsidRPr="0053083B">
        <w:rPr>
          <w:lang w:val="es-ES"/>
        </w:rPr>
        <w:t>repet</w:t>
      </w:r>
      <w:r w:rsidR="00883E6B" w:rsidRPr="0053083B">
        <w:rPr>
          <w:lang w:val="es-ES"/>
        </w:rPr>
        <w:t>i</w:t>
      </w:r>
      <w:r w:rsidR="004447C3" w:rsidRPr="0053083B">
        <w:rPr>
          <w:lang w:val="es-ES"/>
        </w:rPr>
        <w:t xml:space="preserve">ble </w:t>
      </w:r>
      <w:r w:rsidR="00920978">
        <w:rPr>
          <w:lang w:val="es-ES"/>
        </w:rPr>
        <w:t>con el fin de</w:t>
      </w:r>
      <w:r w:rsidR="00883E6B" w:rsidRPr="0053083B">
        <w:rPr>
          <w:lang w:val="es-ES"/>
        </w:rPr>
        <w:t xml:space="preserve"> que los </w:t>
      </w:r>
      <w:r w:rsidR="004447C3" w:rsidRPr="0053083B">
        <w:rPr>
          <w:lang w:val="es-ES"/>
        </w:rPr>
        <w:t>opera</w:t>
      </w:r>
      <w:r w:rsidR="00883E6B" w:rsidRPr="0053083B">
        <w:rPr>
          <w:lang w:val="es-ES"/>
        </w:rPr>
        <w:t>d</w:t>
      </w:r>
      <w:r w:rsidR="004447C3" w:rsidRPr="0053083B">
        <w:rPr>
          <w:lang w:val="es-ES"/>
        </w:rPr>
        <w:t>or</w:t>
      </w:r>
      <w:r w:rsidR="00883E6B" w:rsidRPr="0053083B">
        <w:rPr>
          <w:lang w:val="es-ES"/>
        </w:rPr>
        <w:t>e</w:t>
      </w:r>
      <w:r w:rsidR="004447C3" w:rsidRPr="0053083B">
        <w:rPr>
          <w:lang w:val="es-ES"/>
        </w:rPr>
        <w:t xml:space="preserve">s </w:t>
      </w:r>
      <w:r w:rsidR="00883E6B" w:rsidRPr="0053083B">
        <w:rPr>
          <w:lang w:val="es-ES"/>
        </w:rPr>
        <w:t xml:space="preserve">puedan </w:t>
      </w:r>
      <w:r w:rsidR="004447C3" w:rsidRPr="0053083B">
        <w:rPr>
          <w:lang w:val="es-ES"/>
        </w:rPr>
        <w:t>reduc</w:t>
      </w:r>
      <w:r w:rsidR="00883E6B" w:rsidRPr="0053083B">
        <w:rPr>
          <w:lang w:val="es-ES"/>
        </w:rPr>
        <w:t xml:space="preserve">ir el riesgo de </w:t>
      </w:r>
      <w:r w:rsidR="004447C3" w:rsidRPr="0053083B">
        <w:rPr>
          <w:lang w:val="es-ES"/>
        </w:rPr>
        <w:t>integra</w:t>
      </w:r>
      <w:r w:rsidR="00883E6B" w:rsidRPr="0053083B">
        <w:rPr>
          <w:lang w:val="es-ES"/>
        </w:rPr>
        <w:t>c</w:t>
      </w:r>
      <w:r w:rsidR="004447C3" w:rsidRPr="0053083B">
        <w:rPr>
          <w:lang w:val="es-ES"/>
        </w:rPr>
        <w:t>i</w:t>
      </w:r>
      <w:r w:rsidR="00883E6B" w:rsidRPr="0053083B">
        <w:rPr>
          <w:lang w:val="es-ES"/>
        </w:rPr>
        <w:t>ón</w:t>
      </w:r>
      <w:r w:rsidR="004447C3" w:rsidRPr="0053083B">
        <w:rPr>
          <w:lang w:val="es-ES"/>
        </w:rPr>
        <w:t xml:space="preserve">, </w:t>
      </w:r>
      <w:r w:rsidR="00883E6B" w:rsidRPr="0053083B">
        <w:rPr>
          <w:lang w:val="es-ES"/>
        </w:rPr>
        <w:t xml:space="preserve">conservar la flexibilidad de suministro y pasar de la </w:t>
      </w:r>
      <w:r w:rsidR="004447C3" w:rsidRPr="0053083B">
        <w:rPr>
          <w:lang w:val="es-ES"/>
        </w:rPr>
        <w:t>innova</w:t>
      </w:r>
      <w:r w:rsidR="00D4368D" w:rsidRPr="0053083B">
        <w:rPr>
          <w:lang w:val="es-ES"/>
        </w:rPr>
        <w:t xml:space="preserve">ción al despliegue con un mayor grado de </w:t>
      </w:r>
      <w:r w:rsidR="004447C3" w:rsidRPr="0053083B">
        <w:rPr>
          <w:lang w:val="es-ES"/>
        </w:rPr>
        <w:t>confi</w:t>
      </w:r>
      <w:r w:rsidR="00D4368D" w:rsidRPr="0053083B">
        <w:rPr>
          <w:lang w:val="es-ES"/>
        </w:rPr>
        <w:t>anza</w:t>
      </w:r>
      <w:r w:rsidR="004447C3" w:rsidRPr="0053083B">
        <w:rPr>
          <w:lang w:val="es-ES"/>
        </w:rPr>
        <w:t>.</w:t>
      </w:r>
      <w:r w:rsidR="00755682" w:rsidRPr="0053083B">
        <w:rPr>
          <w:lang w:val="es-ES"/>
        </w:rPr>
        <w:t xml:space="preserve"> </w:t>
      </w:r>
      <w:r w:rsidR="00121311" w:rsidRPr="00121311">
        <w:rPr>
          <w:lang w:val="es-ES"/>
        </w:rPr>
        <w:t>En las demostraciones de este año colaborarán 39 empresas en cuatro ámbitos tecnológicos fundamentales</w:t>
      </w:r>
      <w:r w:rsidR="004447C3" w:rsidRPr="0053083B">
        <w:rPr>
          <w:lang w:val="es-ES"/>
        </w:rPr>
        <w:t xml:space="preserve">: </w:t>
      </w:r>
      <w:r w:rsidR="00D4368D" w:rsidRPr="0053083B">
        <w:rPr>
          <w:lang w:val="es-ES"/>
        </w:rPr>
        <w:t>Sistemas ópticos</w:t>
      </w:r>
      <w:r w:rsidR="006A3B2F" w:rsidRPr="0053083B">
        <w:rPr>
          <w:lang w:val="es-ES"/>
        </w:rPr>
        <w:t>;</w:t>
      </w:r>
      <w:r w:rsidR="00D4368D" w:rsidRPr="0053083B">
        <w:rPr>
          <w:lang w:val="es-ES"/>
        </w:rPr>
        <w:t xml:space="preserve"> Interfaces </w:t>
      </w:r>
      <w:r w:rsidR="00AC7996" w:rsidRPr="0053083B">
        <w:rPr>
          <w:lang w:val="es-ES"/>
        </w:rPr>
        <w:t>Energ</w:t>
      </w:r>
      <w:r w:rsidR="00D4368D" w:rsidRPr="0053083B">
        <w:rPr>
          <w:lang w:val="es-ES"/>
        </w:rPr>
        <w:t>éticamente</w:t>
      </w:r>
      <w:r w:rsidR="00AC7996" w:rsidRPr="0053083B">
        <w:rPr>
          <w:lang w:val="es-ES"/>
        </w:rPr>
        <w:t xml:space="preserve"> Eficient</w:t>
      </w:r>
      <w:r w:rsidR="00D4368D" w:rsidRPr="0053083B">
        <w:rPr>
          <w:lang w:val="es-ES"/>
        </w:rPr>
        <w:t>es</w:t>
      </w:r>
      <w:r w:rsidR="00AC7996" w:rsidRPr="0053083B">
        <w:rPr>
          <w:lang w:val="es-ES"/>
        </w:rPr>
        <w:t xml:space="preserve"> (EEI) </w:t>
      </w:r>
      <w:r w:rsidR="00D4368D" w:rsidRPr="0053083B">
        <w:rPr>
          <w:lang w:val="es-ES"/>
        </w:rPr>
        <w:t xml:space="preserve">y </w:t>
      </w:r>
      <w:r w:rsidR="00AC7996" w:rsidRPr="0053083B">
        <w:rPr>
          <w:lang w:val="es-ES"/>
        </w:rPr>
        <w:t>Co</w:t>
      </w:r>
      <w:r w:rsidR="00D4368D" w:rsidRPr="0053083B">
        <w:rPr>
          <w:lang w:val="es-ES"/>
        </w:rPr>
        <w:t>encapsulado</w:t>
      </w:r>
      <w:r w:rsidR="0053083B">
        <w:rPr>
          <w:lang w:val="es-ES"/>
        </w:rPr>
        <w:t>s</w:t>
      </w:r>
      <w:r w:rsidR="006A3B2F" w:rsidRPr="0053083B">
        <w:rPr>
          <w:lang w:val="es-ES"/>
        </w:rPr>
        <w:t xml:space="preserve">; </w:t>
      </w:r>
      <w:r w:rsidR="006127FA" w:rsidRPr="0053083B">
        <w:rPr>
          <w:lang w:val="es-ES"/>
        </w:rPr>
        <w:t>CEI (</w:t>
      </w:r>
      <w:r w:rsidR="00AC7996" w:rsidRPr="0053083B">
        <w:rPr>
          <w:lang w:val="es-ES"/>
        </w:rPr>
        <w:t>Common Electrical I/O): CEI-448G, CEI-224G</w:t>
      </w:r>
      <w:r w:rsidR="006A3B2F" w:rsidRPr="0053083B">
        <w:rPr>
          <w:lang w:val="es-ES"/>
        </w:rPr>
        <w:t xml:space="preserve">; </w:t>
      </w:r>
      <w:r w:rsidR="006127FA" w:rsidRPr="0053083B">
        <w:rPr>
          <w:lang w:val="es-ES"/>
        </w:rPr>
        <w:t>y CMIS (</w:t>
      </w:r>
      <w:r w:rsidR="00AC7996" w:rsidRPr="0053083B">
        <w:rPr>
          <w:lang w:val="es-ES"/>
        </w:rPr>
        <w:t xml:space="preserve">Common Management </w:t>
      </w:r>
      <w:proofErr w:type="gramStart"/>
      <w:r w:rsidR="00AC7996" w:rsidRPr="0053083B">
        <w:rPr>
          <w:lang w:val="es-ES"/>
        </w:rPr>
        <w:t>Interface</w:t>
      </w:r>
      <w:proofErr w:type="gramEnd"/>
      <w:r w:rsidR="00AC7996" w:rsidRPr="0053083B">
        <w:rPr>
          <w:lang w:val="es-ES"/>
        </w:rPr>
        <w:t xml:space="preserve"> Specification)</w:t>
      </w:r>
      <w:r w:rsidR="006A3B2F" w:rsidRPr="0053083B">
        <w:rPr>
          <w:lang w:val="es-ES"/>
        </w:rPr>
        <w:t>.</w:t>
      </w:r>
    </w:p>
    <w:p w14:paraId="5597A515" w14:textId="0E568557" w:rsidR="00A41628" w:rsidRPr="0053083B" w:rsidRDefault="00054837" w:rsidP="00AC7996">
      <w:pPr>
        <w:rPr>
          <w:lang w:val="es-ES"/>
        </w:rPr>
      </w:pPr>
      <w:r w:rsidRPr="0053083B">
        <w:rPr>
          <w:lang w:val="es-ES"/>
        </w:rPr>
        <w:lastRenderedPageBreak/>
        <w:t xml:space="preserve">Estos equipos de </w:t>
      </w:r>
      <w:r w:rsidR="00A41628" w:rsidRPr="0053083B">
        <w:rPr>
          <w:lang w:val="es-ES"/>
        </w:rPr>
        <w:t xml:space="preserve">Samtec </w:t>
      </w:r>
      <w:r w:rsidRPr="0053083B">
        <w:rPr>
          <w:lang w:val="es-ES"/>
        </w:rPr>
        <w:t xml:space="preserve">formarán parte de las demostraciones de </w:t>
      </w:r>
      <w:r w:rsidR="00A41628" w:rsidRPr="0053083B">
        <w:rPr>
          <w:lang w:val="es-ES"/>
        </w:rPr>
        <w:t xml:space="preserve">CEI </w:t>
      </w:r>
      <w:r w:rsidRPr="0053083B">
        <w:rPr>
          <w:lang w:val="es-ES"/>
        </w:rPr>
        <w:t>y</w:t>
      </w:r>
      <w:r w:rsidR="00A41628" w:rsidRPr="0053083B">
        <w:rPr>
          <w:lang w:val="es-ES"/>
        </w:rPr>
        <w:t xml:space="preserve"> EEI </w:t>
      </w:r>
      <w:r w:rsidRPr="0053083B">
        <w:rPr>
          <w:lang w:val="es-ES"/>
        </w:rPr>
        <w:t>junto con otras empresas</w:t>
      </w:r>
      <w:r w:rsidR="00A41628" w:rsidRPr="0053083B">
        <w:rPr>
          <w:lang w:val="es-ES"/>
        </w:rPr>
        <w:t>:</w:t>
      </w:r>
    </w:p>
    <w:p w14:paraId="7FC02B09" w14:textId="7594543E" w:rsidR="00677670" w:rsidRPr="0053083B" w:rsidRDefault="00054837" w:rsidP="004464C8">
      <w:pPr>
        <w:pStyle w:val="ListParagraph"/>
        <w:numPr>
          <w:ilvl w:val="0"/>
          <w:numId w:val="2"/>
        </w:numPr>
        <w:rPr>
          <w:lang w:val="es-ES"/>
        </w:rPr>
      </w:pPr>
      <w:r w:rsidRPr="0053083B">
        <w:rPr>
          <w:lang w:val="es-ES"/>
        </w:rPr>
        <w:t xml:space="preserve">Un </w:t>
      </w:r>
      <w:r w:rsidR="00A41628" w:rsidRPr="0053083B">
        <w:rPr>
          <w:lang w:val="es-ES"/>
        </w:rPr>
        <w:t>chasis</w:t>
      </w:r>
      <w:r w:rsidRPr="0053083B">
        <w:rPr>
          <w:lang w:val="es-ES"/>
        </w:rPr>
        <w:t xml:space="preserve"> de demostración para</w:t>
      </w:r>
      <w:r w:rsidR="00A41628" w:rsidRPr="0053083B">
        <w:rPr>
          <w:lang w:val="es-ES"/>
        </w:rPr>
        <w:t xml:space="preserve"> </w:t>
      </w:r>
      <w:r w:rsidR="00DB1EFA" w:rsidRPr="0053083B">
        <w:rPr>
          <w:lang w:val="es-ES"/>
        </w:rPr>
        <w:t xml:space="preserve">224 Gbps </w:t>
      </w:r>
      <w:r w:rsidRPr="0053083B">
        <w:rPr>
          <w:lang w:val="es-ES"/>
        </w:rPr>
        <w:t>que incluirá módulos</w:t>
      </w:r>
      <w:r w:rsidR="00A41628" w:rsidRPr="0053083B">
        <w:rPr>
          <w:lang w:val="es-ES"/>
        </w:rPr>
        <w:t xml:space="preserve"> Si-Fly HD</w:t>
      </w:r>
      <w:r w:rsidR="00590EE5" w:rsidRPr="0053083B">
        <w:rPr>
          <w:lang w:val="es-ES"/>
        </w:rPr>
        <w:t xml:space="preserve"> CPX </w:t>
      </w:r>
      <w:r w:rsidR="00A41628" w:rsidRPr="0053083B">
        <w:rPr>
          <w:lang w:val="es-ES"/>
        </w:rPr>
        <w:t>(</w:t>
      </w:r>
      <w:r w:rsidRPr="0053083B">
        <w:rPr>
          <w:lang w:val="es-ES"/>
        </w:rPr>
        <w:t>ópticos y de cobre</w:t>
      </w:r>
      <w:r w:rsidR="00A41628" w:rsidRPr="0053083B">
        <w:rPr>
          <w:lang w:val="es-ES"/>
        </w:rPr>
        <w:t>)</w:t>
      </w:r>
      <w:r w:rsidRPr="0053083B">
        <w:rPr>
          <w:lang w:val="es-ES"/>
        </w:rPr>
        <w:t xml:space="preserve"> de Samtec para exponer</w:t>
      </w:r>
      <w:r w:rsidR="00A41628" w:rsidRPr="0053083B">
        <w:rPr>
          <w:lang w:val="es-ES"/>
        </w:rPr>
        <w:t xml:space="preserve"> </w:t>
      </w:r>
      <w:r w:rsidRPr="0053083B">
        <w:rPr>
          <w:lang w:val="es-ES"/>
        </w:rPr>
        <w:t>la</w:t>
      </w:r>
      <w:r w:rsidR="00A41628" w:rsidRPr="0053083B">
        <w:rPr>
          <w:lang w:val="es-ES"/>
        </w:rPr>
        <w:t xml:space="preserve"> v</w:t>
      </w:r>
      <w:r w:rsidR="002521CD" w:rsidRPr="0053083B">
        <w:rPr>
          <w:lang w:val="es-ES"/>
        </w:rPr>
        <w:t>alid</w:t>
      </w:r>
      <w:r w:rsidRPr="0053083B">
        <w:rPr>
          <w:lang w:val="es-ES"/>
        </w:rPr>
        <w:t xml:space="preserve">ez del concepto </w:t>
      </w:r>
      <w:r w:rsidR="002521CD" w:rsidRPr="0053083B">
        <w:rPr>
          <w:lang w:val="es-ES"/>
        </w:rPr>
        <w:t xml:space="preserve">CPX </w:t>
      </w:r>
      <w:r w:rsidRPr="0053083B">
        <w:rPr>
          <w:lang w:val="es-ES"/>
        </w:rPr>
        <w:t xml:space="preserve">y de la arquitectura </w:t>
      </w:r>
      <w:r w:rsidR="004464C8" w:rsidRPr="0053083B">
        <w:rPr>
          <w:lang w:val="es-ES"/>
        </w:rPr>
        <w:t>MSA</w:t>
      </w:r>
    </w:p>
    <w:p w14:paraId="081CCE59" w14:textId="2420A460" w:rsidR="00C42721" w:rsidRPr="0053083B" w:rsidRDefault="003841EA" w:rsidP="004464C8">
      <w:pPr>
        <w:pStyle w:val="ListParagraph"/>
        <w:numPr>
          <w:ilvl w:val="0"/>
          <w:numId w:val="2"/>
        </w:numPr>
        <w:rPr>
          <w:lang w:val="es-ES"/>
        </w:rPr>
      </w:pPr>
      <w:r w:rsidRPr="0053083B">
        <w:rPr>
          <w:lang w:val="es-ES"/>
        </w:rPr>
        <w:t>BE90</w:t>
      </w:r>
      <w:r w:rsidR="00054837" w:rsidRPr="0053083B">
        <w:rPr>
          <w:lang w:val="es-ES"/>
        </w:rPr>
        <w:t xml:space="preserve"> de Samtec en una</w:t>
      </w:r>
      <w:r w:rsidR="00F6735C" w:rsidRPr="0053083B">
        <w:rPr>
          <w:lang w:val="es-ES"/>
        </w:rPr>
        <w:t xml:space="preserve"> </w:t>
      </w:r>
      <w:hyperlink r:id="rId13" w:history="1">
        <w:r w:rsidR="00054837" w:rsidRPr="0053083B">
          <w:rPr>
            <w:rStyle w:val="Hyperlink"/>
            <w:lang w:val="es-ES"/>
          </w:rPr>
          <w:t>placa B</w:t>
        </w:r>
        <w:r w:rsidR="001064C4" w:rsidRPr="0053083B">
          <w:rPr>
            <w:rStyle w:val="Hyperlink"/>
            <w:lang w:val="es-ES"/>
          </w:rPr>
          <w:t xml:space="preserve">ulls Eye </w:t>
        </w:r>
        <w:r w:rsidR="00F6735C" w:rsidRPr="0053083B">
          <w:rPr>
            <w:rStyle w:val="Hyperlink"/>
            <w:lang w:val="es-ES"/>
          </w:rPr>
          <w:t>ISI</w:t>
        </w:r>
      </w:hyperlink>
      <w:r w:rsidR="00F6735C" w:rsidRPr="0053083B">
        <w:rPr>
          <w:lang w:val="es-ES"/>
        </w:rPr>
        <w:t xml:space="preserve"> </w:t>
      </w:r>
      <w:r w:rsidR="00FE537E" w:rsidRPr="0053083B">
        <w:rPr>
          <w:lang w:val="es-ES"/>
        </w:rPr>
        <w:t>a</w:t>
      </w:r>
      <w:r w:rsidRPr="0053083B">
        <w:rPr>
          <w:lang w:val="es-ES"/>
        </w:rPr>
        <w:t xml:space="preserve"> 224</w:t>
      </w:r>
      <w:r w:rsidR="00401BF6" w:rsidRPr="0053083B">
        <w:rPr>
          <w:lang w:val="es-ES"/>
        </w:rPr>
        <w:t xml:space="preserve"> </w:t>
      </w:r>
      <w:r w:rsidRPr="0053083B">
        <w:rPr>
          <w:lang w:val="es-ES"/>
        </w:rPr>
        <w:t>G</w:t>
      </w:r>
      <w:r w:rsidR="00FE537E" w:rsidRPr="0053083B">
        <w:rPr>
          <w:lang w:val="es-ES"/>
        </w:rPr>
        <w:t>bps</w:t>
      </w:r>
    </w:p>
    <w:p w14:paraId="59AA9928" w14:textId="00B2F79E" w:rsidR="00FC0EC6" w:rsidRPr="0053083B" w:rsidRDefault="00AC5964" w:rsidP="004464C8">
      <w:pPr>
        <w:pStyle w:val="ListParagraph"/>
        <w:numPr>
          <w:ilvl w:val="0"/>
          <w:numId w:val="2"/>
        </w:numPr>
        <w:rPr>
          <w:lang w:val="es-ES"/>
        </w:rPr>
      </w:pPr>
      <w:r w:rsidRPr="0053083B">
        <w:rPr>
          <w:lang w:val="es-ES"/>
        </w:rPr>
        <w:t xml:space="preserve">BE70 </w:t>
      </w:r>
      <w:r w:rsidR="00054837" w:rsidRPr="0053083B">
        <w:rPr>
          <w:lang w:val="es-ES"/>
        </w:rPr>
        <w:t xml:space="preserve">y productos de cableado </w:t>
      </w:r>
      <w:hyperlink r:id="rId14" w:history="1">
        <w:r w:rsidRPr="0053083B">
          <w:rPr>
            <w:rStyle w:val="Hyperlink"/>
            <w:lang w:val="es-ES"/>
          </w:rPr>
          <w:t>Nitrowave</w:t>
        </w:r>
      </w:hyperlink>
      <w:r w:rsidR="003C453D" w:rsidRPr="0053083B">
        <w:rPr>
          <w:lang w:val="es-ES"/>
        </w:rPr>
        <w:t>®</w:t>
      </w:r>
      <w:r w:rsidR="004B1F54" w:rsidRPr="0053083B">
        <w:rPr>
          <w:lang w:val="es-ES"/>
        </w:rPr>
        <w:t xml:space="preserve"> </w:t>
      </w:r>
      <w:r w:rsidR="00054837" w:rsidRPr="0053083B">
        <w:rPr>
          <w:lang w:val="es-ES"/>
        </w:rPr>
        <w:t xml:space="preserve">para microondas de RF y alto rendimiento </w:t>
      </w:r>
      <w:r w:rsidR="004B1F54" w:rsidRPr="0053083B">
        <w:rPr>
          <w:lang w:val="es-ES"/>
        </w:rPr>
        <w:t xml:space="preserve">LL110 </w:t>
      </w:r>
      <w:r w:rsidR="00054837" w:rsidRPr="0053083B">
        <w:rPr>
          <w:lang w:val="es-ES"/>
        </w:rPr>
        <w:t>y</w:t>
      </w:r>
      <w:r w:rsidR="00F16497" w:rsidRPr="0053083B">
        <w:rPr>
          <w:lang w:val="es-ES"/>
        </w:rPr>
        <w:t xml:space="preserve"> </w:t>
      </w:r>
      <w:r w:rsidR="004B1F54" w:rsidRPr="0053083B">
        <w:rPr>
          <w:lang w:val="es-ES"/>
        </w:rPr>
        <w:t>LL130</w:t>
      </w:r>
      <w:r w:rsidRPr="0053083B">
        <w:rPr>
          <w:lang w:val="es-ES"/>
        </w:rPr>
        <w:t xml:space="preserve"> </w:t>
      </w:r>
      <w:r w:rsidR="00054837" w:rsidRPr="0053083B">
        <w:rPr>
          <w:lang w:val="es-ES"/>
        </w:rPr>
        <w:t xml:space="preserve">de Samtec </w:t>
      </w:r>
      <w:r w:rsidRPr="0053083B">
        <w:rPr>
          <w:lang w:val="es-ES"/>
        </w:rPr>
        <w:t>a 224</w:t>
      </w:r>
      <w:r w:rsidR="00FC0EC6" w:rsidRPr="0053083B">
        <w:rPr>
          <w:lang w:val="es-ES"/>
        </w:rPr>
        <w:t xml:space="preserve"> Gbps</w:t>
      </w:r>
    </w:p>
    <w:p w14:paraId="36DA2F75" w14:textId="0897FA4B" w:rsidR="00AC5964" w:rsidRPr="0053083B" w:rsidRDefault="00054837" w:rsidP="004464C8">
      <w:pPr>
        <w:pStyle w:val="ListParagraph"/>
        <w:numPr>
          <w:ilvl w:val="0"/>
          <w:numId w:val="2"/>
        </w:numPr>
        <w:rPr>
          <w:lang w:val="es-ES"/>
        </w:rPr>
      </w:pPr>
      <w:hyperlink r:id="rId15" w:history="1">
        <w:r w:rsidRPr="0053083B">
          <w:rPr>
            <w:rStyle w:val="Hyperlink"/>
            <w:lang w:val="es-ES"/>
          </w:rPr>
          <w:t>C</w:t>
        </w:r>
        <w:r w:rsidR="00FC0EC6" w:rsidRPr="0053083B">
          <w:rPr>
            <w:rStyle w:val="Hyperlink"/>
            <w:lang w:val="es-ES"/>
          </w:rPr>
          <w:t>onector</w:t>
        </w:r>
        <w:r w:rsidRPr="0053083B">
          <w:rPr>
            <w:rStyle w:val="Hyperlink"/>
            <w:lang w:val="es-ES"/>
          </w:rPr>
          <w:t>e</w:t>
        </w:r>
        <w:r w:rsidR="00FC0EC6" w:rsidRPr="0053083B">
          <w:rPr>
            <w:rStyle w:val="Hyperlink"/>
            <w:lang w:val="es-ES"/>
          </w:rPr>
          <w:t>s</w:t>
        </w:r>
      </w:hyperlink>
      <w:r w:rsidR="002B5EFA" w:rsidRPr="0053083B">
        <w:rPr>
          <w:lang w:val="es-ES"/>
        </w:rPr>
        <w:t xml:space="preserve"> </w:t>
      </w:r>
      <w:r w:rsidRPr="0053083B">
        <w:rPr>
          <w:lang w:val="es-ES"/>
        </w:rPr>
        <w:t>y</w:t>
      </w:r>
      <w:r w:rsidR="002B5EFA" w:rsidRPr="0053083B">
        <w:rPr>
          <w:lang w:val="es-ES"/>
        </w:rPr>
        <w:t xml:space="preserve"> </w:t>
      </w:r>
      <w:hyperlink r:id="rId16" w:history="1">
        <w:r w:rsidR="002B5EFA" w:rsidRPr="0053083B">
          <w:rPr>
            <w:rStyle w:val="Hyperlink"/>
            <w:lang w:val="es-ES"/>
          </w:rPr>
          <w:t>adapt</w:t>
        </w:r>
        <w:r w:rsidRPr="0053083B">
          <w:rPr>
            <w:rStyle w:val="Hyperlink"/>
            <w:lang w:val="es-ES"/>
          </w:rPr>
          <w:t>adores</w:t>
        </w:r>
      </w:hyperlink>
      <w:r w:rsidRPr="0053083B">
        <w:rPr>
          <w:lang w:val="es-ES"/>
        </w:rPr>
        <w:t xml:space="preserve"> de precisión 1,0 mm y 1,85 mm de Samtec para RF</w:t>
      </w:r>
    </w:p>
    <w:p w14:paraId="47EC6075" w14:textId="76D69406" w:rsidR="00465711" w:rsidRPr="00121311" w:rsidRDefault="00054837" w:rsidP="00F921BC">
      <w:pPr>
        <w:pStyle w:val="ListParagraph"/>
        <w:numPr>
          <w:ilvl w:val="0"/>
          <w:numId w:val="2"/>
        </w:numPr>
        <w:rPr>
          <w:lang w:val="es-ES"/>
        </w:rPr>
      </w:pPr>
      <w:r w:rsidRPr="00121311">
        <w:rPr>
          <w:lang w:val="es-ES"/>
        </w:rPr>
        <w:t>Prototipos</w:t>
      </w:r>
      <w:r w:rsidR="00A34B81" w:rsidRPr="00121311">
        <w:rPr>
          <w:lang w:val="es-ES"/>
        </w:rPr>
        <w:t xml:space="preserve"> </w:t>
      </w:r>
      <w:r w:rsidR="00AA6711" w:rsidRPr="00121311">
        <w:rPr>
          <w:lang w:val="es-ES"/>
        </w:rPr>
        <w:t xml:space="preserve">Si-Fly HD 448 PAM4 </w:t>
      </w:r>
      <w:r w:rsidRPr="00121311">
        <w:rPr>
          <w:lang w:val="es-ES"/>
        </w:rPr>
        <w:t>y</w:t>
      </w:r>
      <w:r w:rsidR="00AA6711" w:rsidRPr="00121311">
        <w:rPr>
          <w:lang w:val="es-ES"/>
        </w:rPr>
        <w:t xml:space="preserve"> PAM6 </w:t>
      </w:r>
      <w:r w:rsidRPr="00121311">
        <w:rPr>
          <w:lang w:val="es-ES"/>
        </w:rPr>
        <w:t>basados en</w:t>
      </w:r>
      <w:r w:rsidR="005F03F7" w:rsidRPr="00121311">
        <w:rPr>
          <w:lang w:val="es-ES"/>
        </w:rPr>
        <w:t xml:space="preserve"> </w:t>
      </w:r>
      <w:r w:rsidR="00A34B81" w:rsidRPr="00121311">
        <w:rPr>
          <w:lang w:val="es-ES"/>
        </w:rPr>
        <w:t xml:space="preserve">cable Twinax </w:t>
      </w:r>
      <w:hyperlink r:id="rId17" w:history="1">
        <w:r w:rsidR="00A34B81" w:rsidRPr="00121311">
          <w:rPr>
            <w:rStyle w:val="Hyperlink"/>
            <w:lang w:val="es-ES"/>
          </w:rPr>
          <w:t>Eye Speed</w:t>
        </w:r>
      </w:hyperlink>
      <w:r w:rsidR="00A34B81" w:rsidRPr="00121311">
        <w:rPr>
          <w:lang w:val="es-ES"/>
        </w:rPr>
        <w:t xml:space="preserve">® de </w:t>
      </w:r>
      <w:proofErr w:type="spellStart"/>
      <w:r w:rsidR="00A34B81" w:rsidRPr="00121311">
        <w:rPr>
          <w:lang w:val="es-ES"/>
        </w:rPr>
        <w:t>skew</w:t>
      </w:r>
      <w:proofErr w:type="spellEnd"/>
      <w:r w:rsidR="00A34B81" w:rsidRPr="00121311">
        <w:rPr>
          <w:lang w:val="es-ES"/>
        </w:rPr>
        <w:t xml:space="preserve"> muy bajo de 1 m</w:t>
      </w:r>
    </w:p>
    <w:p w14:paraId="0BECD4FF" w14:textId="1BF4A36B" w:rsidR="009D497D" w:rsidRPr="0053083B" w:rsidRDefault="005F03F7" w:rsidP="009D497D">
      <w:pPr>
        <w:rPr>
          <w:lang w:val="es-ES"/>
        </w:rPr>
      </w:pPr>
      <w:r w:rsidRPr="0053083B">
        <w:rPr>
          <w:noProof/>
          <w:lang w:val="es-ES"/>
        </w:rPr>
        <w:t xml:space="preserve">El </w:t>
      </w:r>
      <w:hyperlink r:id="rId18" w:history="1">
        <w:r w:rsidRPr="0053083B">
          <w:rPr>
            <w:rStyle w:val="Hyperlink"/>
            <w:lang w:val="es-ES"/>
          </w:rPr>
          <w:t>sistema S</w:t>
        </w:r>
        <w:r w:rsidR="003C453D" w:rsidRPr="0053083B">
          <w:rPr>
            <w:rStyle w:val="Hyperlink"/>
            <w:lang w:val="es-ES"/>
          </w:rPr>
          <w:t xml:space="preserve">i-Fly HD </w:t>
        </w:r>
        <w:r w:rsidRPr="0053083B">
          <w:rPr>
            <w:rStyle w:val="Hyperlink"/>
            <w:lang w:val="es-ES"/>
          </w:rPr>
          <w:t>C</w:t>
        </w:r>
        <w:r w:rsidR="003C453D" w:rsidRPr="0053083B">
          <w:rPr>
            <w:rStyle w:val="Hyperlink"/>
            <w:lang w:val="es-ES"/>
          </w:rPr>
          <w:t>o-</w:t>
        </w:r>
        <w:r w:rsidRPr="0053083B">
          <w:rPr>
            <w:rStyle w:val="Hyperlink"/>
            <w:lang w:val="es-ES"/>
          </w:rPr>
          <w:t>P</w:t>
        </w:r>
        <w:r w:rsidR="003C453D" w:rsidRPr="0053083B">
          <w:rPr>
            <w:rStyle w:val="Hyperlink"/>
            <w:lang w:val="es-ES"/>
          </w:rPr>
          <w:t xml:space="preserve">ackaged </w:t>
        </w:r>
        <w:r w:rsidRPr="0053083B">
          <w:rPr>
            <w:rStyle w:val="Hyperlink"/>
            <w:lang w:val="es-ES"/>
          </w:rPr>
          <w:t>y</w:t>
        </w:r>
        <w:r w:rsidR="003C453D" w:rsidRPr="0053083B">
          <w:rPr>
            <w:rStyle w:val="Hyperlink"/>
            <w:lang w:val="es-ES"/>
          </w:rPr>
          <w:t xml:space="preserve"> </w:t>
        </w:r>
        <w:r w:rsidRPr="0053083B">
          <w:rPr>
            <w:rStyle w:val="Hyperlink"/>
            <w:lang w:val="es-ES"/>
          </w:rPr>
          <w:t>N</w:t>
        </w:r>
        <w:r w:rsidR="003C453D" w:rsidRPr="0053083B">
          <w:rPr>
            <w:rStyle w:val="Hyperlink"/>
            <w:lang w:val="es-ES"/>
          </w:rPr>
          <w:t>ear-</w:t>
        </w:r>
        <w:r w:rsidRPr="0053083B">
          <w:rPr>
            <w:rStyle w:val="Hyperlink"/>
            <w:lang w:val="es-ES"/>
          </w:rPr>
          <w:t>C</w:t>
        </w:r>
        <w:r w:rsidR="003C453D" w:rsidRPr="0053083B">
          <w:rPr>
            <w:rStyle w:val="Hyperlink"/>
            <w:lang w:val="es-ES"/>
          </w:rPr>
          <w:t>hip</w:t>
        </w:r>
      </w:hyperlink>
      <w:r w:rsidR="009D497D" w:rsidRPr="0053083B">
        <w:rPr>
          <w:lang w:val="es-ES"/>
        </w:rPr>
        <w:t xml:space="preserve"> </w:t>
      </w:r>
      <w:r w:rsidRPr="0053083B">
        <w:rPr>
          <w:lang w:val="es-ES"/>
        </w:rPr>
        <w:t xml:space="preserve">de Samtec es una solución óptica y de cobre </w:t>
      </w:r>
      <w:r w:rsidR="00801AC6" w:rsidRPr="0053083B">
        <w:rPr>
          <w:lang w:val="es-ES"/>
        </w:rPr>
        <w:t>encapsulad</w:t>
      </w:r>
      <w:r w:rsidR="00920978">
        <w:rPr>
          <w:lang w:val="es-ES"/>
        </w:rPr>
        <w:t>a</w:t>
      </w:r>
      <w:r w:rsidR="00801AC6" w:rsidRPr="0053083B">
        <w:rPr>
          <w:lang w:val="es-ES"/>
        </w:rPr>
        <w:t xml:space="preserve"> conjuntamente y conectable </w:t>
      </w:r>
      <w:r w:rsidR="00FC277F" w:rsidRPr="0053083B">
        <w:rPr>
          <w:lang w:val="es-ES"/>
        </w:rPr>
        <w:t>el</w:t>
      </w:r>
      <w:r w:rsidR="00801AC6" w:rsidRPr="0053083B">
        <w:rPr>
          <w:lang w:val="es-ES"/>
        </w:rPr>
        <w:t>é</w:t>
      </w:r>
      <w:r w:rsidR="00FC277F" w:rsidRPr="0053083B">
        <w:rPr>
          <w:lang w:val="es-ES"/>
        </w:rPr>
        <w:t>ctrica</w:t>
      </w:r>
      <w:r w:rsidR="00801AC6" w:rsidRPr="0053083B">
        <w:rPr>
          <w:lang w:val="es-ES"/>
        </w:rPr>
        <w:t xml:space="preserve">mente que se puede implementar en un sustrato de </w:t>
      </w:r>
      <w:r w:rsidR="00FC277F" w:rsidRPr="0053083B">
        <w:rPr>
          <w:lang w:val="es-ES"/>
        </w:rPr>
        <w:t xml:space="preserve">95 x 95 mm </w:t>
      </w:r>
      <w:r w:rsidR="00801AC6" w:rsidRPr="0053083B">
        <w:rPr>
          <w:lang w:val="es-ES"/>
        </w:rPr>
        <w:t>o más pequeño</w:t>
      </w:r>
      <w:r w:rsidR="00FC277F" w:rsidRPr="0053083B">
        <w:rPr>
          <w:lang w:val="es-ES"/>
        </w:rPr>
        <w:t xml:space="preserve"> </w:t>
      </w:r>
      <w:r w:rsidRPr="0053083B">
        <w:rPr>
          <w:lang w:val="es-ES"/>
        </w:rPr>
        <w:t xml:space="preserve">mediante el conector </w:t>
      </w:r>
      <w:r w:rsidR="00FC277F" w:rsidRPr="0053083B">
        <w:rPr>
          <w:lang w:val="es-ES"/>
        </w:rPr>
        <w:t xml:space="preserve">SFCM </w:t>
      </w:r>
      <w:r w:rsidRPr="0053083B">
        <w:rPr>
          <w:lang w:val="es-ES"/>
        </w:rPr>
        <w:t>de Samtec</w:t>
      </w:r>
      <w:r w:rsidR="00FC277F" w:rsidRPr="0053083B">
        <w:rPr>
          <w:lang w:val="es-ES"/>
        </w:rPr>
        <w:t xml:space="preserve">. </w:t>
      </w:r>
      <w:r w:rsidR="00801AC6" w:rsidRPr="0053083B">
        <w:rPr>
          <w:lang w:val="es-ES"/>
        </w:rPr>
        <w:t>El</w:t>
      </w:r>
      <w:r w:rsidR="00FC277F" w:rsidRPr="0053083B">
        <w:rPr>
          <w:lang w:val="es-ES"/>
        </w:rPr>
        <w:t xml:space="preserve"> SFCM </w:t>
      </w:r>
      <w:r w:rsidR="00801AC6" w:rsidRPr="0053083B">
        <w:rPr>
          <w:lang w:val="es-ES"/>
        </w:rPr>
        <w:t xml:space="preserve">se </w:t>
      </w:r>
      <w:r w:rsidR="00FC277F" w:rsidRPr="0053083B">
        <w:rPr>
          <w:lang w:val="es-ES"/>
        </w:rPr>
        <w:t>mont</w:t>
      </w:r>
      <w:r w:rsidR="00801AC6" w:rsidRPr="0053083B">
        <w:rPr>
          <w:lang w:val="es-ES"/>
        </w:rPr>
        <w:t>a</w:t>
      </w:r>
      <w:r w:rsidR="00FC277F" w:rsidRPr="0053083B">
        <w:rPr>
          <w:lang w:val="es-ES"/>
        </w:rPr>
        <w:t xml:space="preserve"> direct</w:t>
      </w:r>
      <w:r w:rsidR="00801AC6" w:rsidRPr="0053083B">
        <w:rPr>
          <w:lang w:val="es-ES"/>
        </w:rPr>
        <w:t xml:space="preserve">amente sobre el sustrato del encapsulado, se puede conectar al producto de cableado SFCC de </w:t>
      </w:r>
      <w:r w:rsidR="00FC277F" w:rsidRPr="0053083B">
        <w:rPr>
          <w:lang w:val="es-ES"/>
        </w:rPr>
        <w:t xml:space="preserve">Samtec </w:t>
      </w:r>
      <w:r w:rsidR="00801AC6" w:rsidRPr="0053083B">
        <w:rPr>
          <w:lang w:val="es-ES"/>
        </w:rPr>
        <w:t>y además es compatible con productos de cableado óptico estándar</w:t>
      </w:r>
      <w:r w:rsidR="00FC277F" w:rsidRPr="0053083B">
        <w:rPr>
          <w:lang w:val="es-ES"/>
        </w:rPr>
        <w:t xml:space="preserve">. </w:t>
      </w:r>
      <w:r w:rsidR="00801AC6" w:rsidRPr="0053083B">
        <w:rPr>
          <w:lang w:val="es-ES"/>
        </w:rPr>
        <w:t xml:space="preserve">Su alto grado de </w:t>
      </w:r>
      <w:r w:rsidR="00FC277F" w:rsidRPr="0053083B">
        <w:rPr>
          <w:lang w:val="es-ES"/>
        </w:rPr>
        <w:t>conectivi</w:t>
      </w:r>
      <w:r w:rsidR="00801AC6" w:rsidRPr="0053083B">
        <w:rPr>
          <w:lang w:val="es-ES"/>
        </w:rPr>
        <w:t xml:space="preserve">dad elimina las pérdidas de </w:t>
      </w:r>
      <w:r w:rsidR="00FC277F" w:rsidRPr="0053083B">
        <w:rPr>
          <w:lang w:val="es-ES"/>
        </w:rPr>
        <w:t>inser</w:t>
      </w:r>
      <w:r w:rsidR="00801AC6" w:rsidRPr="0053083B">
        <w:rPr>
          <w:lang w:val="es-ES"/>
        </w:rPr>
        <w:t>c</w:t>
      </w:r>
      <w:r w:rsidR="00FC277F" w:rsidRPr="0053083B">
        <w:rPr>
          <w:lang w:val="es-ES"/>
        </w:rPr>
        <w:t>i</w:t>
      </w:r>
      <w:r w:rsidR="00801AC6" w:rsidRPr="0053083B">
        <w:rPr>
          <w:lang w:val="es-ES"/>
        </w:rPr>
        <w:t>ó</w:t>
      </w:r>
      <w:r w:rsidR="00FC277F" w:rsidRPr="0053083B">
        <w:rPr>
          <w:lang w:val="es-ES"/>
        </w:rPr>
        <w:t xml:space="preserve">n </w:t>
      </w:r>
      <w:r w:rsidR="00801AC6" w:rsidRPr="0053083B">
        <w:rPr>
          <w:lang w:val="es-ES"/>
        </w:rPr>
        <w:t xml:space="preserve">en </w:t>
      </w:r>
      <w:r w:rsidR="00E03BF0" w:rsidRPr="0053083B">
        <w:rPr>
          <w:lang w:val="es-ES"/>
        </w:rPr>
        <w:t xml:space="preserve">el encapsulado </w:t>
      </w:r>
      <w:r w:rsidR="00FC277F" w:rsidRPr="0053083B">
        <w:rPr>
          <w:lang w:val="es-ES"/>
        </w:rPr>
        <w:t xml:space="preserve">BGA </w:t>
      </w:r>
      <w:r w:rsidR="00E03BF0" w:rsidRPr="0053083B">
        <w:rPr>
          <w:lang w:val="es-ES"/>
        </w:rPr>
        <w:t>y la placa de circuito impreso</w:t>
      </w:r>
      <w:r w:rsidR="00FC277F" w:rsidRPr="0053083B">
        <w:rPr>
          <w:lang w:val="es-ES"/>
        </w:rPr>
        <w:t xml:space="preserve">, </w:t>
      </w:r>
      <w:r w:rsidR="00E03BF0" w:rsidRPr="0053083B">
        <w:rPr>
          <w:lang w:val="es-ES"/>
        </w:rPr>
        <w:t xml:space="preserve">proporcionando así un completo canal </w:t>
      </w:r>
      <w:r w:rsidR="00FC277F" w:rsidRPr="0053083B">
        <w:rPr>
          <w:lang w:val="es-ES"/>
        </w:rPr>
        <w:t xml:space="preserve">DAC 224G </w:t>
      </w:r>
      <w:r w:rsidR="00E03BF0" w:rsidRPr="0053083B">
        <w:rPr>
          <w:lang w:val="es-ES"/>
        </w:rPr>
        <w:t xml:space="preserve">pasivo que ofrece un excelente rendimiento a bajo </w:t>
      </w:r>
      <w:r w:rsidR="00FC277F" w:rsidRPr="0053083B">
        <w:rPr>
          <w:lang w:val="es-ES"/>
        </w:rPr>
        <w:t>cost</w:t>
      </w:r>
      <w:r w:rsidR="00E03BF0" w:rsidRPr="0053083B">
        <w:rPr>
          <w:lang w:val="es-ES"/>
        </w:rPr>
        <w:t>e</w:t>
      </w:r>
      <w:r w:rsidR="00FC277F" w:rsidRPr="0053083B">
        <w:rPr>
          <w:lang w:val="es-ES"/>
        </w:rPr>
        <w:t>.</w:t>
      </w:r>
      <w:r w:rsidR="000E6CE0" w:rsidRPr="0053083B">
        <w:rPr>
          <w:lang w:val="es-ES"/>
        </w:rPr>
        <w:t xml:space="preserve"> Samtec </w:t>
      </w:r>
      <w:r w:rsidR="00E03BF0" w:rsidRPr="0053083B">
        <w:rPr>
          <w:lang w:val="es-ES"/>
        </w:rPr>
        <w:t xml:space="preserve">también propone </w:t>
      </w:r>
      <w:r w:rsidR="00F63FD1" w:rsidRPr="0053083B">
        <w:rPr>
          <w:lang w:val="es-ES"/>
        </w:rPr>
        <w:t>demostra</w:t>
      </w:r>
      <w:r w:rsidR="00E03BF0" w:rsidRPr="0053083B">
        <w:rPr>
          <w:lang w:val="es-ES"/>
        </w:rPr>
        <w:t xml:space="preserve">ciones de sus prototipos de </w:t>
      </w:r>
      <w:r w:rsidR="000B74D8" w:rsidRPr="0053083B">
        <w:rPr>
          <w:lang w:val="es-ES"/>
        </w:rPr>
        <w:t xml:space="preserve">PoC </w:t>
      </w:r>
      <w:r w:rsidR="000E6CE0" w:rsidRPr="0053083B">
        <w:rPr>
          <w:lang w:val="es-ES"/>
        </w:rPr>
        <w:t xml:space="preserve">Si-Fly HD </w:t>
      </w:r>
      <w:r w:rsidR="00E03BF0" w:rsidRPr="0053083B">
        <w:rPr>
          <w:lang w:val="es-ES"/>
        </w:rPr>
        <w:t xml:space="preserve">a </w:t>
      </w:r>
      <w:r w:rsidR="000E6CE0" w:rsidRPr="0053083B">
        <w:rPr>
          <w:lang w:val="es-ES"/>
        </w:rPr>
        <w:t xml:space="preserve">448 Gbps </w:t>
      </w:r>
      <w:r w:rsidR="00E03BF0" w:rsidRPr="0053083B">
        <w:rPr>
          <w:lang w:val="es-ES"/>
        </w:rPr>
        <w:t>para</w:t>
      </w:r>
      <w:r w:rsidR="00AC4D2E" w:rsidRPr="0053083B">
        <w:rPr>
          <w:lang w:val="es-ES"/>
        </w:rPr>
        <w:t xml:space="preserve"> PAM4 </w:t>
      </w:r>
      <w:r w:rsidR="00E03BF0" w:rsidRPr="0053083B">
        <w:rPr>
          <w:lang w:val="es-ES"/>
        </w:rPr>
        <w:t>y</w:t>
      </w:r>
      <w:r w:rsidR="00AC4D2E" w:rsidRPr="0053083B">
        <w:rPr>
          <w:lang w:val="es-ES"/>
        </w:rPr>
        <w:t xml:space="preserve"> PAM6.</w:t>
      </w:r>
    </w:p>
    <w:p w14:paraId="72CA9106" w14:textId="5F7F5FE9" w:rsidR="00537199" w:rsidRPr="0053083B" w:rsidRDefault="003E5B06" w:rsidP="00537199">
      <w:pPr>
        <w:rPr>
          <w:lang w:val="es-ES"/>
        </w:rPr>
      </w:pPr>
      <w:r w:rsidRPr="0053083B">
        <w:rPr>
          <w:noProof/>
          <w:lang w:val="es-ES"/>
        </w:rPr>
        <w:t xml:space="preserve">La </w:t>
      </w:r>
      <w:hyperlink r:id="rId19" w:history="1">
        <w:r w:rsidRPr="0053083B">
          <w:rPr>
            <w:rStyle w:val="Hyperlink"/>
            <w:noProof/>
            <w:lang w:val="es-ES"/>
          </w:rPr>
          <w:t>tarjeta de evaluación B</w:t>
        </w:r>
        <w:r w:rsidR="003C453D" w:rsidRPr="0053083B">
          <w:rPr>
            <w:rStyle w:val="Hyperlink"/>
            <w:noProof/>
            <w:lang w:val="es-ES"/>
          </w:rPr>
          <w:t>ulls Eye ISI</w:t>
        </w:r>
      </w:hyperlink>
      <w:r w:rsidR="00062EDE" w:rsidRPr="0053083B">
        <w:rPr>
          <w:noProof/>
          <w:lang w:val="es-ES"/>
        </w:rPr>
        <w:t xml:space="preserve"> of</w:t>
      </w:r>
      <w:r w:rsidRPr="0053083B">
        <w:rPr>
          <w:noProof/>
          <w:lang w:val="es-ES"/>
        </w:rPr>
        <w:t xml:space="preserve">rece </w:t>
      </w:r>
      <w:r w:rsidR="00062EDE" w:rsidRPr="0053083B">
        <w:rPr>
          <w:noProof/>
          <w:lang w:val="es-ES"/>
        </w:rPr>
        <w:t>numeros</w:t>
      </w:r>
      <w:r w:rsidR="00FB4CE8" w:rsidRPr="0053083B">
        <w:rPr>
          <w:noProof/>
          <w:lang w:val="es-ES"/>
        </w:rPr>
        <w:t>a</w:t>
      </w:r>
      <w:r w:rsidRPr="0053083B">
        <w:rPr>
          <w:noProof/>
          <w:lang w:val="es-ES"/>
        </w:rPr>
        <w:t>s</w:t>
      </w:r>
      <w:r w:rsidR="00FB4CE8" w:rsidRPr="0053083B">
        <w:rPr>
          <w:noProof/>
          <w:lang w:val="es-ES"/>
        </w:rPr>
        <w:t xml:space="preserve"> vías de transmisión de la señal con una longitud </w:t>
      </w:r>
      <w:r w:rsidR="003C453D" w:rsidRPr="0053083B">
        <w:rPr>
          <w:noProof/>
          <w:lang w:val="es-ES"/>
        </w:rPr>
        <w:t>variable</w:t>
      </w:r>
      <w:r w:rsidR="00FB4CE8" w:rsidRPr="0053083B">
        <w:rPr>
          <w:noProof/>
          <w:lang w:val="es-ES"/>
        </w:rPr>
        <w:t xml:space="preserve"> y p</w:t>
      </w:r>
      <w:r w:rsidR="00920978">
        <w:rPr>
          <w:noProof/>
          <w:lang w:val="es-ES"/>
        </w:rPr>
        <w:t>e</w:t>
      </w:r>
      <w:r w:rsidR="00FB4CE8" w:rsidRPr="0053083B">
        <w:rPr>
          <w:noProof/>
          <w:lang w:val="es-ES"/>
        </w:rPr>
        <w:t>rfiles de pérdidas</w:t>
      </w:r>
      <w:r w:rsidR="00062EDE" w:rsidRPr="0053083B">
        <w:rPr>
          <w:noProof/>
          <w:lang w:val="es-ES"/>
        </w:rPr>
        <w:t xml:space="preserve"> </w:t>
      </w:r>
      <w:r w:rsidR="00FB4CE8" w:rsidRPr="0053083B">
        <w:rPr>
          <w:noProof/>
          <w:lang w:val="es-ES"/>
        </w:rPr>
        <w:t>conocidos</w:t>
      </w:r>
      <w:r w:rsidR="00062EDE" w:rsidRPr="0053083B">
        <w:rPr>
          <w:noProof/>
          <w:lang w:val="es-ES"/>
        </w:rPr>
        <w:t xml:space="preserve"> </w:t>
      </w:r>
      <w:r w:rsidR="00FB4CE8" w:rsidRPr="0053083B">
        <w:rPr>
          <w:noProof/>
          <w:lang w:val="es-ES"/>
        </w:rPr>
        <w:t xml:space="preserve">por encima de </w:t>
      </w:r>
      <w:r w:rsidR="006C114E" w:rsidRPr="0053083B">
        <w:rPr>
          <w:noProof/>
          <w:lang w:val="es-ES"/>
        </w:rPr>
        <w:t>13</w:t>
      </w:r>
      <w:r w:rsidR="00062EDE" w:rsidRPr="0053083B">
        <w:rPr>
          <w:noProof/>
          <w:lang w:val="es-ES"/>
        </w:rPr>
        <w:t xml:space="preserve">0 GHz. </w:t>
      </w:r>
      <w:r w:rsidR="00FB4CE8" w:rsidRPr="0053083B">
        <w:rPr>
          <w:noProof/>
          <w:lang w:val="es-ES"/>
        </w:rPr>
        <w:t>Cuando se suman a</w:t>
      </w:r>
      <w:r w:rsidR="00920978">
        <w:rPr>
          <w:noProof/>
          <w:lang w:val="es-ES"/>
        </w:rPr>
        <w:t>l</w:t>
      </w:r>
      <w:r w:rsidR="00FB4CE8" w:rsidRPr="0053083B">
        <w:rPr>
          <w:noProof/>
          <w:lang w:val="es-ES"/>
        </w:rPr>
        <w:t xml:space="preserve"> conjunto de prueba </w:t>
      </w:r>
      <w:r w:rsidR="003C453D" w:rsidRPr="0053083B">
        <w:rPr>
          <w:lang w:val="es-ES"/>
        </w:rPr>
        <w:t xml:space="preserve">Bulls Eye, </w:t>
      </w:r>
      <w:r w:rsidR="00FB4CE8" w:rsidRPr="0053083B">
        <w:rPr>
          <w:lang w:val="es-ES"/>
        </w:rPr>
        <w:t xml:space="preserve">la solución </w:t>
      </w:r>
      <w:r w:rsidR="003C453D" w:rsidRPr="0053083B">
        <w:rPr>
          <w:lang w:val="es-ES"/>
        </w:rPr>
        <w:t>pro</w:t>
      </w:r>
      <w:r w:rsidR="00FB4CE8" w:rsidRPr="0053083B">
        <w:rPr>
          <w:lang w:val="es-ES"/>
        </w:rPr>
        <w:t xml:space="preserve">porciona una plataforma de prueba para </w:t>
      </w:r>
      <w:r w:rsidR="003C453D" w:rsidRPr="0053083B">
        <w:rPr>
          <w:lang w:val="es-ES"/>
        </w:rPr>
        <w:t>valida</w:t>
      </w:r>
      <w:r w:rsidR="00FB4CE8" w:rsidRPr="0053083B">
        <w:rPr>
          <w:lang w:val="es-ES"/>
        </w:rPr>
        <w:t xml:space="preserve">r y </w:t>
      </w:r>
      <w:r w:rsidR="003C453D" w:rsidRPr="0053083B">
        <w:rPr>
          <w:lang w:val="es-ES"/>
        </w:rPr>
        <w:t>verifi</w:t>
      </w:r>
      <w:r w:rsidR="00FB4CE8" w:rsidRPr="0053083B">
        <w:rPr>
          <w:lang w:val="es-ES"/>
        </w:rPr>
        <w:t xml:space="preserve">car </w:t>
      </w:r>
      <w:r w:rsidR="003C453D" w:rsidRPr="0053083B">
        <w:rPr>
          <w:lang w:val="es-ES"/>
        </w:rPr>
        <w:t>SerDes</w:t>
      </w:r>
      <w:r w:rsidR="00FB4CE8" w:rsidRPr="0053083B">
        <w:rPr>
          <w:lang w:val="es-ES"/>
        </w:rPr>
        <w:t xml:space="preserve"> de alta velocidad</w:t>
      </w:r>
      <w:r w:rsidR="003C453D" w:rsidRPr="0053083B">
        <w:rPr>
          <w:lang w:val="es-ES"/>
        </w:rPr>
        <w:t>,</w:t>
      </w:r>
      <w:r w:rsidR="00537199" w:rsidRPr="0053083B">
        <w:rPr>
          <w:lang w:val="es-ES"/>
        </w:rPr>
        <w:t xml:space="preserve"> </w:t>
      </w:r>
      <w:r w:rsidR="00031DB5" w:rsidRPr="0053083B">
        <w:rPr>
          <w:lang w:val="es-ES"/>
        </w:rPr>
        <w:t>as</w:t>
      </w:r>
      <w:r w:rsidR="00FB4CE8" w:rsidRPr="0053083B">
        <w:rPr>
          <w:lang w:val="es-ES"/>
        </w:rPr>
        <w:t xml:space="preserve">í como para </w:t>
      </w:r>
      <w:r w:rsidR="00537199" w:rsidRPr="0053083B">
        <w:rPr>
          <w:lang w:val="es-ES"/>
        </w:rPr>
        <w:t>evalua</w:t>
      </w:r>
      <w:r w:rsidR="00FB4CE8" w:rsidRPr="0053083B">
        <w:rPr>
          <w:lang w:val="es-ES"/>
        </w:rPr>
        <w:t xml:space="preserve">r y </w:t>
      </w:r>
      <w:r w:rsidR="00537199" w:rsidRPr="0053083B">
        <w:rPr>
          <w:lang w:val="es-ES"/>
        </w:rPr>
        <w:t>demostra</w:t>
      </w:r>
      <w:r w:rsidR="00FB4CE8" w:rsidRPr="0053083B">
        <w:rPr>
          <w:lang w:val="es-ES"/>
        </w:rPr>
        <w:t xml:space="preserve">r el rendimiento de la señal de PAM4 a </w:t>
      </w:r>
      <w:r w:rsidR="00537199" w:rsidRPr="0053083B">
        <w:rPr>
          <w:lang w:val="es-ES"/>
        </w:rPr>
        <w:t xml:space="preserve">224 Gbps </w:t>
      </w:r>
      <w:r w:rsidR="00FB4CE8" w:rsidRPr="0053083B">
        <w:rPr>
          <w:lang w:val="es-ES"/>
        </w:rPr>
        <w:t>y</w:t>
      </w:r>
      <w:r w:rsidR="00537199" w:rsidRPr="0053083B">
        <w:rPr>
          <w:lang w:val="es-ES"/>
        </w:rPr>
        <w:t xml:space="preserve"> </w:t>
      </w:r>
      <w:r w:rsidR="00FB4CE8" w:rsidRPr="0053083B">
        <w:rPr>
          <w:lang w:val="es-ES"/>
        </w:rPr>
        <w:br/>
      </w:r>
      <w:r w:rsidR="00537199" w:rsidRPr="0053083B">
        <w:rPr>
          <w:lang w:val="es-ES"/>
        </w:rPr>
        <w:t>448 Gbps.</w:t>
      </w:r>
    </w:p>
    <w:p w14:paraId="0EA5C1AC" w14:textId="497A3794" w:rsidR="007D0B7E" w:rsidRPr="0053083B" w:rsidRDefault="00120744" w:rsidP="002670CF">
      <w:pPr>
        <w:rPr>
          <w:b/>
          <w:bCs/>
          <w:lang w:val="es-ES"/>
        </w:rPr>
      </w:pPr>
      <w:r w:rsidRPr="0053083B">
        <w:rPr>
          <w:b/>
          <w:bCs/>
          <w:lang w:val="es-ES"/>
        </w:rPr>
        <w:t>M</w:t>
      </w:r>
      <w:r w:rsidR="006C1509" w:rsidRPr="0053083B">
        <w:rPr>
          <w:b/>
          <w:bCs/>
          <w:lang w:val="es-ES"/>
        </w:rPr>
        <w:t>ás i</w:t>
      </w:r>
      <w:r w:rsidRPr="0053083B">
        <w:rPr>
          <w:b/>
          <w:bCs/>
          <w:lang w:val="es-ES"/>
        </w:rPr>
        <w:t>nforma</w:t>
      </w:r>
      <w:r w:rsidR="006C1509" w:rsidRPr="0053083B">
        <w:rPr>
          <w:b/>
          <w:bCs/>
          <w:lang w:val="es-ES"/>
        </w:rPr>
        <w:t>c</w:t>
      </w:r>
      <w:r w:rsidRPr="0053083B">
        <w:rPr>
          <w:b/>
          <w:bCs/>
          <w:lang w:val="es-ES"/>
        </w:rPr>
        <w:t>i</w:t>
      </w:r>
      <w:r w:rsidR="006C1509" w:rsidRPr="0053083B">
        <w:rPr>
          <w:b/>
          <w:bCs/>
          <w:lang w:val="es-ES"/>
        </w:rPr>
        <w:t>ó</w:t>
      </w:r>
      <w:r w:rsidRPr="0053083B">
        <w:rPr>
          <w:b/>
          <w:bCs/>
          <w:lang w:val="es-ES"/>
        </w:rPr>
        <w:t>n</w:t>
      </w:r>
      <w:r w:rsidRPr="0053083B">
        <w:rPr>
          <w:b/>
          <w:bCs/>
          <w:lang w:val="es-ES"/>
        </w:rPr>
        <w:tab/>
      </w:r>
    </w:p>
    <w:p w14:paraId="172132B1" w14:textId="71500964" w:rsidR="00F62C91" w:rsidRPr="0053083B" w:rsidRDefault="00FB4CE8" w:rsidP="009B75F8">
      <w:pPr>
        <w:pStyle w:val="ListParagraph"/>
        <w:numPr>
          <w:ilvl w:val="0"/>
          <w:numId w:val="3"/>
        </w:numPr>
        <w:spacing w:after="0"/>
        <w:rPr>
          <w:rFonts w:cstheme="minorHAnsi"/>
          <w:lang w:val="es-ES"/>
        </w:rPr>
      </w:pPr>
      <w:hyperlink r:id="rId20" w:tgtFrame="_blank" w:history="1">
        <w:r w:rsidRPr="0053083B">
          <w:rPr>
            <w:rStyle w:val="Hyperlink"/>
            <w:rFonts w:cstheme="minorHAnsi"/>
            <w:color w:val="1155CC"/>
            <w:shd w:val="clear" w:color="auto" w:fill="FFFFFF"/>
            <w:lang w:val="es-ES"/>
          </w:rPr>
          <w:t>Soluciones ópticas activas y pasivas de alto rendimiento</w:t>
        </w:r>
      </w:hyperlink>
    </w:p>
    <w:p w14:paraId="54447786" w14:textId="39EBA499" w:rsidR="00421427" w:rsidRPr="0053083B" w:rsidRDefault="003C453D" w:rsidP="009B75F8">
      <w:pPr>
        <w:pStyle w:val="ListParagraph"/>
        <w:numPr>
          <w:ilvl w:val="0"/>
          <w:numId w:val="3"/>
        </w:numPr>
        <w:spacing w:after="0"/>
        <w:rPr>
          <w:lang w:val="es-ES"/>
        </w:rPr>
      </w:pPr>
      <w:hyperlink r:id="rId21" w:history="1">
        <w:r w:rsidRPr="0053083B">
          <w:rPr>
            <w:rStyle w:val="Hyperlink"/>
            <w:lang w:val="es-ES"/>
          </w:rPr>
          <w:t>S</w:t>
        </w:r>
        <w:r w:rsidR="00FB4CE8" w:rsidRPr="0053083B">
          <w:rPr>
            <w:rStyle w:val="Hyperlink"/>
            <w:lang w:val="es-ES"/>
          </w:rPr>
          <w:t>istemas S</w:t>
        </w:r>
        <w:r w:rsidRPr="0053083B">
          <w:rPr>
            <w:rStyle w:val="Hyperlink"/>
            <w:lang w:val="es-ES"/>
          </w:rPr>
          <w:t xml:space="preserve">i-Fly HD </w:t>
        </w:r>
        <w:r w:rsidR="00FE38BF" w:rsidRPr="0053083B">
          <w:rPr>
            <w:rStyle w:val="Hyperlink"/>
            <w:lang w:val="es-ES"/>
          </w:rPr>
          <w:t>C</w:t>
        </w:r>
        <w:r w:rsidRPr="0053083B">
          <w:rPr>
            <w:rStyle w:val="Hyperlink"/>
            <w:lang w:val="es-ES"/>
          </w:rPr>
          <w:t xml:space="preserve">o-Packaged </w:t>
        </w:r>
        <w:r w:rsidR="00FE38BF" w:rsidRPr="0053083B">
          <w:rPr>
            <w:rStyle w:val="Hyperlink"/>
            <w:lang w:val="es-ES"/>
          </w:rPr>
          <w:t>y</w:t>
        </w:r>
        <w:r w:rsidRPr="0053083B">
          <w:rPr>
            <w:rStyle w:val="Hyperlink"/>
            <w:lang w:val="es-ES"/>
          </w:rPr>
          <w:t xml:space="preserve"> Near Chi</w:t>
        </w:r>
        <w:r w:rsidR="00FE38BF" w:rsidRPr="0053083B">
          <w:rPr>
            <w:rStyle w:val="Hyperlink"/>
            <w:lang w:val="es-ES"/>
          </w:rPr>
          <w:t>p PAM4 de 224 Gbps</w:t>
        </w:r>
      </w:hyperlink>
    </w:p>
    <w:p w14:paraId="65C60A70" w14:textId="782E93B9" w:rsidR="00F63FD1" w:rsidRPr="0053083B" w:rsidRDefault="00926060" w:rsidP="009B75F8">
      <w:pPr>
        <w:pStyle w:val="ListParagraph"/>
        <w:numPr>
          <w:ilvl w:val="0"/>
          <w:numId w:val="3"/>
        </w:numPr>
        <w:spacing w:after="0"/>
        <w:rPr>
          <w:lang w:val="es-ES"/>
        </w:rPr>
      </w:pPr>
      <w:r w:rsidRPr="0053083B">
        <w:rPr>
          <w:lang w:val="es-ES"/>
        </w:rPr>
        <w:t xml:space="preserve">Productos de </w:t>
      </w:r>
      <w:hyperlink r:id="rId22" w:history="1">
        <w:r w:rsidR="00F63FD1" w:rsidRPr="0053083B">
          <w:rPr>
            <w:rStyle w:val="Hyperlink"/>
            <w:lang w:val="es-ES"/>
          </w:rPr>
          <w:t>RF</w:t>
        </w:r>
      </w:hyperlink>
      <w:r w:rsidR="00F63FD1" w:rsidRPr="0053083B">
        <w:rPr>
          <w:lang w:val="es-ES"/>
        </w:rPr>
        <w:t xml:space="preserve"> </w:t>
      </w:r>
      <w:r w:rsidRPr="0053083B">
        <w:rPr>
          <w:lang w:val="es-ES"/>
        </w:rPr>
        <w:t>de precisión de Samtec</w:t>
      </w:r>
    </w:p>
    <w:p w14:paraId="6FEA30CB" w14:textId="75D700C7" w:rsidR="00182C4F" w:rsidRPr="0053083B" w:rsidRDefault="00EA6AC4" w:rsidP="009B75F8">
      <w:pPr>
        <w:pStyle w:val="ListParagraph"/>
        <w:numPr>
          <w:ilvl w:val="0"/>
          <w:numId w:val="3"/>
        </w:numPr>
        <w:spacing w:after="0"/>
        <w:rPr>
          <w:lang w:val="es-ES"/>
        </w:rPr>
      </w:pPr>
      <w:r w:rsidRPr="0053083B">
        <w:rPr>
          <w:lang w:val="es-ES"/>
        </w:rPr>
        <w:t>V</w:t>
      </w:r>
      <w:r w:rsidR="00926060" w:rsidRPr="0053083B">
        <w:rPr>
          <w:lang w:val="es-ES"/>
        </w:rPr>
        <w:t>í</w:t>
      </w:r>
      <w:r w:rsidR="00182C4F" w:rsidRPr="0053083B">
        <w:rPr>
          <w:lang w:val="es-ES"/>
        </w:rPr>
        <w:t>deo</w:t>
      </w:r>
      <w:r w:rsidR="00926060" w:rsidRPr="0053083B">
        <w:rPr>
          <w:lang w:val="es-ES"/>
        </w:rPr>
        <w:t xml:space="preserve"> de</w:t>
      </w:r>
      <w:r w:rsidR="00182C4F" w:rsidRPr="0053083B">
        <w:rPr>
          <w:lang w:val="es-ES"/>
        </w:rPr>
        <w:t xml:space="preserve"> demostra</w:t>
      </w:r>
      <w:r w:rsidR="00926060" w:rsidRPr="0053083B">
        <w:rPr>
          <w:lang w:val="es-ES"/>
        </w:rPr>
        <w:t xml:space="preserve">ción del producto </w:t>
      </w:r>
      <w:r w:rsidR="00182C4F" w:rsidRPr="0053083B">
        <w:rPr>
          <w:lang w:val="es-ES"/>
        </w:rPr>
        <w:t>Si-Fly HD CPX</w:t>
      </w:r>
      <w:r w:rsidR="002D0C28" w:rsidRPr="0053083B">
        <w:rPr>
          <w:lang w:val="es-ES"/>
        </w:rPr>
        <w:t xml:space="preserve"> </w:t>
      </w:r>
      <w:r w:rsidR="00926060" w:rsidRPr="0053083B">
        <w:rPr>
          <w:lang w:val="es-ES"/>
        </w:rPr>
        <w:t>de Samtec</w:t>
      </w:r>
      <w:r w:rsidRPr="0053083B">
        <w:rPr>
          <w:lang w:val="es-ES"/>
        </w:rPr>
        <w:t>:</w:t>
      </w:r>
      <w:r w:rsidR="00182C4F" w:rsidRPr="0053083B">
        <w:rPr>
          <w:lang w:val="es-ES"/>
        </w:rPr>
        <w:t xml:space="preserve"> </w:t>
      </w:r>
      <w:hyperlink r:id="rId23" w:history="1">
        <w:r w:rsidR="00926060" w:rsidRPr="0053083B">
          <w:rPr>
            <w:rStyle w:val="Hyperlink"/>
            <w:lang w:val="es-ES"/>
          </w:rPr>
          <w:t>canal de Samtec en</w:t>
        </w:r>
        <w:r w:rsidR="00874A50" w:rsidRPr="0053083B">
          <w:rPr>
            <w:rStyle w:val="Hyperlink"/>
            <w:lang w:val="es-ES"/>
          </w:rPr>
          <w:t xml:space="preserve"> YouTube</w:t>
        </w:r>
      </w:hyperlink>
    </w:p>
    <w:p w14:paraId="7223892B" w14:textId="763754F4" w:rsidR="00EA6AC4" w:rsidRPr="0053083B" w:rsidRDefault="00EA6AC4" w:rsidP="009B75F8">
      <w:pPr>
        <w:pStyle w:val="ListParagraph"/>
        <w:numPr>
          <w:ilvl w:val="0"/>
          <w:numId w:val="3"/>
        </w:numPr>
        <w:rPr>
          <w:rFonts w:ascii="Calibri" w:hAnsi="Calibri" w:cs="Calibri"/>
          <w:lang w:val="es-ES"/>
        </w:rPr>
      </w:pPr>
      <w:r w:rsidRPr="0053083B">
        <w:rPr>
          <w:rFonts w:ascii="Calibri" w:hAnsi="Calibri" w:cs="Calibri"/>
          <w:shd w:val="clear" w:color="auto" w:fill="FFFFFF"/>
          <w:lang w:val="es-ES"/>
        </w:rPr>
        <w:t>Contact</w:t>
      </w:r>
      <w:r w:rsidR="00926060" w:rsidRPr="0053083B">
        <w:rPr>
          <w:rFonts w:ascii="Calibri" w:hAnsi="Calibri" w:cs="Calibri"/>
          <w:shd w:val="clear" w:color="auto" w:fill="FFFFFF"/>
          <w:lang w:val="es-ES"/>
        </w:rPr>
        <w:t>e con los expertos de</w:t>
      </w:r>
      <w:r w:rsidRPr="0053083B">
        <w:rPr>
          <w:rFonts w:ascii="Calibri" w:hAnsi="Calibri" w:cs="Calibri"/>
          <w:shd w:val="clear" w:color="auto" w:fill="FFFFFF"/>
          <w:lang w:val="es-ES"/>
        </w:rPr>
        <w:t xml:space="preserve"> Samtec </w:t>
      </w:r>
      <w:r w:rsidR="00926060" w:rsidRPr="0053083B">
        <w:rPr>
          <w:rFonts w:ascii="Calibri" w:hAnsi="Calibri" w:cs="Calibri"/>
          <w:shd w:val="clear" w:color="auto" w:fill="FFFFFF"/>
          <w:lang w:val="es-ES"/>
        </w:rPr>
        <w:t xml:space="preserve">en el stand </w:t>
      </w:r>
      <w:r w:rsidRPr="0053083B">
        <w:rPr>
          <w:rFonts w:ascii="Calibri" w:hAnsi="Calibri" w:cs="Calibri"/>
          <w:shd w:val="clear" w:color="auto" w:fill="FFFFFF"/>
          <w:lang w:val="es-ES"/>
        </w:rPr>
        <w:t>2004</w:t>
      </w:r>
      <w:r w:rsidRPr="0053083B">
        <w:rPr>
          <w:rFonts w:ascii="Calibri" w:hAnsi="Calibri" w:cs="Calibri"/>
          <w:color w:val="2D3739"/>
          <w:shd w:val="clear" w:color="auto" w:fill="FFFFFF"/>
          <w:lang w:val="es-ES"/>
        </w:rPr>
        <w:t xml:space="preserve"> o </w:t>
      </w:r>
      <w:hyperlink r:id="rId24" w:history="1">
        <w:r w:rsidRPr="0053083B">
          <w:rPr>
            <w:rStyle w:val="Hyperlink"/>
            <w:rFonts w:ascii="Calibri" w:hAnsi="Calibri" w:cs="Calibri"/>
            <w:shd w:val="clear" w:color="auto" w:fill="FFFFFF"/>
            <w:lang w:val="es-ES"/>
          </w:rPr>
          <w:t>HDR@samtec.com</w:t>
        </w:r>
      </w:hyperlink>
    </w:p>
    <w:p w14:paraId="1DDDE46F" w14:textId="77777777" w:rsidR="00005837" w:rsidRPr="0053083B" w:rsidRDefault="00005837" w:rsidP="00506C2B">
      <w:pPr>
        <w:rPr>
          <w:rFonts w:ascii="Calibri" w:eastAsia="Calibri" w:hAnsi="Calibri" w:cs="Calibri"/>
          <w:b/>
          <w:bCs/>
          <w:color w:val="000000" w:themeColor="text1"/>
          <w:sz w:val="24"/>
          <w:szCs w:val="24"/>
          <w:lang w:val="es-ES"/>
        </w:rPr>
      </w:pPr>
    </w:p>
    <w:p w14:paraId="7CD1ABCA" w14:textId="6924BED8" w:rsidR="00506C2B" w:rsidRPr="0053083B" w:rsidRDefault="00506C2B" w:rsidP="00506C2B">
      <w:pPr>
        <w:rPr>
          <w:lang w:val="es-ES"/>
        </w:rPr>
      </w:pPr>
      <w:r w:rsidRPr="0053083B">
        <w:rPr>
          <w:rFonts w:ascii="Calibri" w:eastAsia="Calibri" w:hAnsi="Calibri" w:cs="Calibri"/>
          <w:b/>
          <w:bCs/>
          <w:color w:val="000000" w:themeColor="text1"/>
          <w:sz w:val="24"/>
          <w:szCs w:val="24"/>
          <w:lang w:val="es-ES"/>
        </w:rPr>
        <w:t>A</w:t>
      </w:r>
      <w:r w:rsidR="006C1509" w:rsidRPr="0053083B">
        <w:rPr>
          <w:rFonts w:ascii="Calibri" w:eastAsia="Calibri" w:hAnsi="Calibri" w:cs="Calibri"/>
          <w:b/>
          <w:bCs/>
          <w:color w:val="000000" w:themeColor="text1"/>
          <w:sz w:val="24"/>
          <w:szCs w:val="24"/>
          <w:lang w:val="es-ES"/>
        </w:rPr>
        <w:t xml:space="preserve">cerca de </w:t>
      </w:r>
      <w:r w:rsidRPr="0053083B">
        <w:rPr>
          <w:rFonts w:ascii="Calibri" w:eastAsia="Calibri" w:hAnsi="Calibri" w:cs="Calibri"/>
          <w:b/>
          <w:bCs/>
          <w:color w:val="000000" w:themeColor="text1"/>
          <w:sz w:val="24"/>
          <w:szCs w:val="24"/>
          <w:lang w:val="es-ES"/>
        </w:rPr>
        <w:t>OIF</w:t>
      </w:r>
      <w:r w:rsidRPr="0053083B">
        <w:rPr>
          <w:rFonts w:ascii="Calibri" w:eastAsia="Calibri" w:hAnsi="Calibri" w:cs="Calibri"/>
          <w:color w:val="000000" w:themeColor="text1"/>
          <w:sz w:val="24"/>
          <w:szCs w:val="24"/>
          <w:lang w:val="es-ES"/>
        </w:rPr>
        <w:t xml:space="preserve"> </w:t>
      </w:r>
    </w:p>
    <w:p w14:paraId="109A6F9C" w14:textId="252500BC" w:rsidR="00B32829" w:rsidRPr="0053083B" w:rsidRDefault="00B32829" w:rsidP="00B32829">
      <w:pPr>
        <w:rPr>
          <w:rFonts w:ascii="Calibri" w:eastAsia="Calibri" w:hAnsi="Calibri" w:cs="Calibri"/>
          <w:i/>
          <w:iCs/>
          <w:lang w:val="es-ES"/>
        </w:rPr>
      </w:pPr>
      <w:r w:rsidRPr="0053083B">
        <w:rPr>
          <w:rFonts w:ascii="Calibri" w:eastAsia="Calibri" w:hAnsi="Calibri" w:cs="Calibri"/>
          <w:i/>
          <w:iCs/>
          <w:lang w:val="es-ES"/>
        </w:rPr>
        <w:t xml:space="preserve">OIF </w:t>
      </w:r>
      <w:r w:rsidR="006B4892" w:rsidRPr="0053083B">
        <w:rPr>
          <w:rFonts w:ascii="Calibri" w:eastAsia="Calibri" w:hAnsi="Calibri" w:cs="Calibri"/>
          <w:i/>
          <w:iCs/>
          <w:lang w:val="es-ES"/>
        </w:rPr>
        <w:t xml:space="preserve">hace realidad la interoperabilidad para todo el sector en </w:t>
      </w:r>
      <w:r w:rsidRPr="0053083B">
        <w:rPr>
          <w:rFonts w:ascii="Calibri" w:eastAsia="Calibri" w:hAnsi="Calibri" w:cs="Calibri"/>
          <w:i/>
          <w:iCs/>
          <w:lang w:val="es-ES"/>
        </w:rPr>
        <w:t>ECOC 2026</w:t>
      </w:r>
      <w:r w:rsidR="006B4892" w:rsidRPr="0053083B">
        <w:rPr>
          <w:rFonts w:ascii="Calibri" w:eastAsia="Calibri" w:hAnsi="Calibri" w:cs="Calibri"/>
          <w:i/>
          <w:iCs/>
          <w:lang w:val="es-ES"/>
        </w:rPr>
        <w:t xml:space="preserve"> con el </w:t>
      </w:r>
      <w:r w:rsidR="00920978">
        <w:rPr>
          <w:rFonts w:ascii="Calibri" w:eastAsia="Calibri" w:hAnsi="Calibri" w:cs="Calibri"/>
          <w:i/>
          <w:iCs/>
          <w:lang w:val="es-ES"/>
        </w:rPr>
        <w:t>objetivo</w:t>
      </w:r>
      <w:r w:rsidR="006B4892" w:rsidRPr="0053083B">
        <w:rPr>
          <w:rFonts w:ascii="Calibri" w:eastAsia="Calibri" w:hAnsi="Calibri" w:cs="Calibri"/>
          <w:i/>
          <w:iCs/>
          <w:lang w:val="es-ES"/>
        </w:rPr>
        <w:t xml:space="preserve"> de a</w:t>
      </w:r>
      <w:r w:rsidRPr="0053083B">
        <w:rPr>
          <w:rFonts w:ascii="Calibri" w:eastAsia="Calibri" w:hAnsi="Calibri" w:cs="Calibri"/>
          <w:i/>
          <w:iCs/>
          <w:lang w:val="es-ES"/>
        </w:rPr>
        <w:t>celera</w:t>
      </w:r>
      <w:r w:rsidR="00920978">
        <w:rPr>
          <w:rFonts w:ascii="Calibri" w:eastAsia="Calibri" w:hAnsi="Calibri" w:cs="Calibri"/>
          <w:i/>
          <w:iCs/>
          <w:lang w:val="es-ES"/>
        </w:rPr>
        <w:t>r</w:t>
      </w:r>
      <w:r w:rsidR="006B4892" w:rsidRPr="0053083B">
        <w:rPr>
          <w:rFonts w:ascii="Calibri" w:eastAsia="Calibri" w:hAnsi="Calibri" w:cs="Calibri"/>
          <w:i/>
          <w:iCs/>
          <w:lang w:val="es-ES"/>
        </w:rPr>
        <w:t xml:space="preserve"> el desarrollo de redes es</w:t>
      </w:r>
      <w:r w:rsidRPr="0053083B">
        <w:rPr>
          <w:rFonts w:ascii="Calibri" w:eastAsia="Calibri" w:hAnsi="Calibri" w:cs="Calibri"/>
          <w:i/>
          <w:iCs/>
          <w:lang w:val="es-ES"/>
        </w:rPr>
        <w:t>calable</w:t>
      </w:r>
      <w:r w:rsidR="006B4892" w:rsidRPr="0053083B">
        <w:rPr>
          <w:rFonts w:ascii="Calibri" w:eastAsia="Calibri" w:hAnsi="Calibri" w:cs="Calibri"/>
          <w:i/>
          <w:iCs/>
          <w:lang w:val="es-ES"/>
        </w:rPr>
        <w:t>s y e</w:t>
      </w:r>
      <w:r w:rsidRPr="0053083B">
        <w:rPr>
          <w:rFonts w:ascii="Calibri" w:eastAsia="Calibri" w:hAnsi="Calibri" w:cs="Calibri"/>
          <w:i/>
          <w:iCs/>
          <w:lang w:val="es-ES"/>
        </w:rPr>
        <w:t>ficient</w:t>
      </w:r>
      <w:r w:rsidR="006B4892" w:rsidRPr="0053083B">
        <w:rPr>
          <w:rFonts w:ascii="Calibri" w:eastAsia="Calibri" w:hAnsi="Calibri" w:cs="Calibri"/>
          <w:i/>
          <w:iCs/>
          <w:lang w:val="es-ES"/>
        </w:rPr>
        <w:t>es en la era de la IA</w:t>
      </w:r>
    </w:p>
    <w:p w14:paraId="2F229DD1" w14:textId="0EA27EE1" w:rsidR="00B32829" w:rsidRPr="0053083B" w:rsidRDefault="00B32829" w:rsidP="00B32829">
      <w:pPr>
        <w:rPr>
          <w:rFonts w:ascii="Calibri" w:eastAsia="Calibri" w:hAnsi="Calibri" w:cs="Calibri"/>
          <w:lang w:val="es-ES"/>
        </w:rPr>
      </w:pPr>
      <w:r w:rsidRPr="0053083B">
        <w:rPr>
          <w:rFonts w:ascii="Calibri" w:eastAsia="Calibri" w:hAnsi="Calibri" w:cs="Calibri"/>
          <w:lang w:val="es-ES"/>
        </w:rPr>
        <w:t xml:space="preserve">OIF </w:t>
      </w:r>
      <w:r w:rsidR="006B4892" w:rsidRPr="0053083B">
        <w:rPr>
          <w:rFonts w:ascii="Calibri" w:eastAsia="Calibri" w:hAnsi="Calibri" w:cs="Calibri"/>
          <w:lang w:val="es-ES"/>
        </w:rPr>
        <w:t xml:space="preserve">vuelve a </w:t>
      </w:r>
      <w:r w:rsidRPr="0053083B">
        <w:rPr>
          <w:rFonts w:ascii="Calibri" w:eastAsia="Calibri" w:hAnsi="Calibri" w:cs="Calibri"/>
          <w:lang w:val="es-ES"/>
        </w:rPr>
        <w:t xml:space="preserve">ECOC 2026 </w:t>
      </w:r>
      <w:r w:rsidR="006B4892" w:rsidRPr="0053083B">
        <w:rPr>
          <w:rFonts w:ascii="Calibri" w:eastAsia="Calibri" w:hAnsi="Calibri" w:cs="Calibri"/>
          <w:lang w:val="es-ES"/>
        </w:rPr>
        <w:t xml:space="preserve">para ofrecer una demostración de interoperabilidad en directo con la participación de </w:t>
      </w:r>
      <w:r w:rsidRPr="0053083B">
        <w:rPr>
          <w:rFonts w:ascii="Calibri" w:eastAsia="Calibri" w:hAnsi="Calibri" w:cs="Calibri"/>
          <w:lang w:val="es-ES"/>
        </w:rPr>
        <w:t xml:space="preserve">39 </w:t>
      </w:r>
      <w:r w:rsidR="006B4892" w:rsidRPr="0053083B">
        <w:rPr>
          <w:rFonts w:ascii="Calibri" w:eastAsia="Calibri" w:hAnsi="Calibri" w:cs="Calibri"/>
          <w:lang w:val="es-ES"/>
        </w:rPr>
        <w:t>empresas</w:t>
      </w:r>
      <w:r w:rsidRPr="0053083B">
        <w:rPr>
          <w:rFonts w:ascii="Calibri" w:eastAsia="Calibri" w:hAnsi="Calibri" w:cs="Calibri"/>
          <w:lang w:val="es-ES"/>
        </w:rPr>
        <w:t xml:space="preserve">. </w:t>
      </w:r>
      <w:r w:rsidR="006B4892" w:rsidRPr="0053083B">
        <w:rPr>
          <w:rFonts w:ascii="Calibri" w:eastAsia="Calibri" w:hAnsi="Calibri" w:cs="Calibri"/>
          <w:lang w:val="es-ES"/>
        </w:rPr>
        <w:t>La demostración, que incluye interfaces ópticas</w:t>
      </w:r>
      <w:r w:rsidRPr="0053083B">
        <w:rPr>
          <w:rFonts w:ascii="Calibri" w:eastAsia="Calibri" w:hAnsi="Calibri" w:cs="Calibri"/>
          <w:lang w:val="es-ES"/>
        </w:rPr>
        <w:t>, el</w:t>
      </w:r>
      <w:r w:rsidR="006B4892" w:rsidRPr="0053083B">
        <w:rPr>
          <w:rFonts w:ascii="Calibri" w:eastAsia="Calibri" w:hAnsi="Calibri" w:cs="Calibri"/>
          <w:lang w:val="es-ES"/>
        </w:rPr>
        <w:t>é</w:t>
      </w:r>
      <w:r w:rsidRPr="0053083B">
        <w:rPr>
          <w:rFonts w:ascii="Calibri" w:eastAsia="Calibri" w:hAnsi="Calibri" w:cs="Calibri"/>
          <w:lang w:val="es-ES"/>
        </w:rPr>
        <w:t>ctrica</w:t>
      </w:r>
      <w:r w:rsidR="006B4892" w:rsidRPr="0053083B">
        <w:rPr>
          <w:rFonts w:ascii="Calibri" w:eastAsia="Calibri" w:hAnsi="Calibri" w:cs="Calibri"/>
          <w:lang w:val="es-ES"/>
        </w:rPr>
        <w:t>s</w:t>
      </w:r>
      <w:r w:rsidRPr="0053083B">
        <w:rPr>
          <w:rFonts w:ascii="Calibri" w:eastAsia="Calibri" w:hAnsi="Calibri" w:cs="Calibri"/>
          <w:lang w:val="es-ES"/>
        </w:rPr>
        <w:t>, energ</w:t>
      </w:r>
      <w:r w:rsidR="006B4892" w:rsidRPr="0053083B">
        <w:rPr>
          <w:rFonts w:ascii="Calibri" w:eastAsia="Calibri" w:hAnsi="Calibri" w:cs="Calibri"/>
          <w:lang w:val="es-ES"/>
        </w:rPr>
        <w:t xml:space="preserve">éticamente </w:t>
      </w:r>
      <w:r w:rsidRPr="0053083B">
        <w:rPr>
          <w:rFonts w:ascii="Calibri" w:eastAsia="Calibri" w:hAnsi="Calibri" w:cs="Calibri"/>
          <w:lang w:val="es-ES"/>
        </w:rPr>
        <w:t>eficient</w:t>
      </w:r>
      <w:r w:rsidR="006B4892" w:rsidRPr="0053083B">
        <w:rPr>
          <w:rFonts w:ascii="Calibri" w:eastAsia="Calibri" w:hAnsi="Calibri" w:cs="Calibri"/>
          <w:lang w:val="es-ES"/>
        </w:rPr>
        <w:t>es y de gestión</w:t>
      </w:r>
      <w:r w:rsidRPr="0053083B">
        <w:rPr>
          <w:rFonts w:ascii="Calibri" w:eastAsia="Calibri" w:hAnsi="Calibri" w:cs="Calibri"/>
          <w:lang w:val="es-ES"/>
        </w:rPr>
        <w:t xml:space="preserve">, </w:t>
      </w:r>
      <w:r w:rsidR="006B4892" w:rsidRPr="0053083B">
        <w:rPr>
          <w:rFonts w:ascii="Calibri" w:eastAsia="Calibri" w:hAnsi="Calibri" w:cs="Calibri"/>
          <w:lang w:val="es-ES"/>
        </w:rPr>
        <w:t>resalta la</w:t>
      </w:r>
      <w:r w:rsidRPr="0053083B">
        <w:rPr>
          <w:rFonts w:ascii="Calibri" w:eastAsia="Calibri" w:hAnsi="Calibri" w:cs="Calibri"/>
          <w:lang w:val="es-ES"/>
        </w:rPr>
        <w:t xml:space="preserve"> interoperabili</w:t>
      </w:r>
      <w:r w:rsidR="006B4892" w:rsidRPr="0053083B">
        <w:rPr>
          <w:rFonts w:ascii="Calibri" w:eastAsia="Calibri" w:hAnsi="Calibri" w:cs="Calibri"/>
          <w:lang w:val="es-ES"/>
        </w:rPr>
        <w:t>dad con Sistemas Ópticos</w:t>
      </w:r>
      <w:r w:rsidRPr="0053083B">
        <w:rPr>
          <w:rFonts w:ascii="Calibri" w:eastAsia="Calibri" w:hAnsi="Calibri" w:cs="Calibri"/>
          <w:lang w:val="es-ES"/>
        </w:rPr>
        <w:t>,</w:t>
      </w:r>
      <w:r w:rsidR="006B4892" w:rsidRPr="0053083B">
        <w:rPr>
          <w:rFonts w:ascii="Calibri" w:eastAsia="Calibri" w:hAnsi="Calibri" w:cs="Calibri"/>
          <w:lang w:val="es-ES"/>
        </w:rPr>
        <w:t xml:space="preserve"> CEI</w:t>
      </w:r>
      <w:r w:rsidRPr="0053083B">
        <w:rPr>
          <w:rFonts w:ascii="Calibri" w:eastAsia="Calibri" w:hAnsi="Calibri" w:cs="Calibri"/>
          <w:lang w:val="es-ES"/>
        </w:rPr>
        <w:t xml:space="preserve"> </w:t>
      </w:r>
      <w:r w:rsidR="006B4892" w:rsidRPr="0053083B">
        <w:rPr>
          <w:rFonts w:ascii="Calibri" w:eastAsia="Calibri" w:hAnsi="Calibri" w:cs="Calibri"/>
          <w:lang w:val="es-ES"/>
        </w:rPr>
        <w:t>(</w:t>
      </w:r>
      <w:r w:rsidRPr="0053083B">
        <w:rPr>
          <w:rFonts w:ascii="Calibri" w:eastAsia="Calibri" w:hAnsi="Calibri" w:cs="Calibri"/>
          <w:lang w:val="es-ES"/>
        </w:rPr>
        <w:t>Common Electrical I/O)</w:t>
      </w:r>
      <w:r w:rsidR="006B4892" w:rsidRPr="0053083B">
        <w:rPr>
          <w:rFonts w:ascii="Calibri" w:eastAsia="Calibri" w:hAnsi="Calibri" w:cs="Calibri"/>
          <w:lang w:val="es-ES"/>
        </w:rPr>
        <w:t xml:space="preserve"> 448G y 224G</w:t>
      </w:r>
      <w:r w:rsidRPr="0053083B">
        <w:rPr>
          <w:rFonts w:ascii="Calibri" w:eastAsia="Calibri" w:hAnsi="Calibri" w:cs="Calibri"/>
          <w:lang w:val="es-ES"/>
        </w:rPr>
        <w:t>, CMIS, Co</w:t>
      </w:r>
      <w:r w:rsidR="006B4892" w:rsidRPr="0053083B">
        <w:rPr>
          <w:rFonts w:ascii="Calibri" w:eastAsia="Calibri" w:hAnsi="Calibri" w:cs="Calibri"/>
          <w:lang w:val="es-ES"/>
        </w:rPr>
        <w:t>encapsulados e Interfaces</w:t>
      </w:r>
      <w:r w:rsidRPr="0053083B">
        <w:rPr>
          <w:rFonts w:ascii="Calibri" w:eastAsia="Calibri" w:hAnsi="Calibri" w:cs="Calibri"/>
          <w:lang w:val="es-ES"/>
        </w:rPr>
        <w:t xml:space="preserve"> Energ</w:t>
      </w:r>
      <w:r w:rsidR="006B4892" w:rsidRPr="0053083B">
        <w:rPr>
          <w:rFonts w:ascii="Calibri" w:eastAsia="Calibri" w:hAnsi="Calibri" w:cs="Calibri"/>
          <w:lang w:val="es-ES"/>
        </w:rPr>
        <w:t>éticamente</w:t>
      </w:r>
      <w:r w:rsidRPr="0053083B">
        <w:rPr>
          <w:rFonts w:ascii="Calibri" w:eastAsia="Calibri" w:hAnsi="Calibri" w:cs="Calibri"/>
          <w:lang w:val="es-ES"/>
        </w:rPr>
        <w:t xml:space="preserve"> Eficient</w:t>
      </w:r>
      <w:r w:rsidR="006B4892" w:rsidRPr="0053083B">
        <w:rPr>
          <w:rFonts w:ascii="Calibri" w:eastAsia="Calibri" w:hAnsi="Calibri" w:cs="Calibri"/>
          <w:lang w:val="es-ES"/>
        </w:rPr>
        <w:t>es</w:t>
      </w:r>
      <w:r w:rsidRPr="0053083B">
        <w:rPr>
          <w:rFonts w:ascii="Calibri" w:eastAsia="Calibri" w:hAnsi="Calibri" w:cs="Calibri"/>
          <w:lang w:val="es-ES"/>
        </w:rPr>
        <w:t>,</w:t>
      </w:r>
      <w:r w:rsidR="006B4892" w:rsidRPr="0053083B">
        <w:rPr>
          <w:rFonts w:ascii="Calibri" w:eastAsia="Calibri" w:hAnsi="Calibri" w:cs="Calibri"/>
          <w:lang w:val="es-ES"/>
        </w:rPr>
        <w:t xml:space="preserve"> entre otros,</w:t>
      </w:r>
      <w:r w:rsidRPr="0053083B">
        <w:rPr>
          <w:rFonts w:ascii="Calibri" w:eastAsia="Calibri" w:hAnsi="Calibri" w:cs="Calibri"/>
          <w:lang w:val="es-ES"/>
        </w:rPr>
        <w:t xml:space="preserve"> </w:t>
      </w:r>
      <w:r w:rsidR="006B4892" w:rsidRPr="0053083B">
        <w:rPr>
          <w:rFonts w:ascii="Calibri" w:eastAsia="Calibri" w:hAnsi="Calibri" w:cs="Calibri"/>
          <w:lang w:val="es-ES"/>
        </w:rPr>
        <w:t>que permiten desarrollar redes e</w:t>
      </w:r>
      <w:r w:rsidRPr="0053083B">
        <w:rPr>
          <w:rFonts w:ascii="Calibri" w:eastAsia="Calibri" w:hAnsi="Calibri" w:cs="Calibri"/>
          <w:lang w:val="es-ES"/>
        </w:rPr>
        <w:t>scalable</w:t>
      </w:r>
      <w:r w:rsidR="006B4892" w:rsidRPr="0053083B">
        <w:rPr>
          <w:rFonts w:ascii="Calibri" w:eastAsia="Calibri" w:hAnsi="Calibri" w:cs="Calibri"/>
          <w:lang w:val="es-ES"/>
        </w:rPr>
        <w:t>s y</w:t>
      </w:r>
      <w:r w:rsidRPr="0053083B">
        <w:rPr>
          <w:rFonts w:ascii="Calibri" w:eastAsia="Calibri" w:hAnsi="Calibri" w:cs="Calibri"/>
          <w:lang w:val="es-ES"/>
        </w:rPr>
        <w:t xml:space="preserve"> eficient</w:t>
      </w:r>
      <w:r w:rsidR="006B4892" w:rsidRPr="0053083B">
        <w:rPr>
          <w:rFonts w:ascii="Calibri" w:eastAsia="Calibri" w:hAnsi="Calibri" w:cs="Calibri"/>
          <w:lang w:val="es-ES"/>
        </w:rPr>
        <w:t>es para la era de la IA</w:t>
      </w:r>
      <w:r w:rsidRPr="0053083B">
        <w:rPr>
          <w:rFonts w:ascii="Calibri" w:eastAsia="Calibri" w:hAnsi="Calibri" w:cs="Calibri"/>
          <w:lang w:val="es-ES"/>
        </w:rPr>
        <w:t>. Visit</w:t>
      </w:r>
      <w:r w:rsidR="006B4892" w:rsidRPr="0053083B">
        <w:rPr>
          <w:rFonts w:ascii="Calibri" w:eastAsia="Calibri" w:hAnsi="Calibri" w:cs="Calibri"/>
          <w:lang w:val="es-ES"/>
        </w:rPr>
        <w:t>e</w:t>
      </w:r>
      <w:r w:rsidRPr="0053083B">
        <w:rPr>
          <w:rFonts w:ascii="Calibri" w:eastAsia="Calibri" w:hAnsi="Calibri" w:cs="Calibri"/>
          <w:lang w:val="es-ES"/>
        </w:rPr>
        <w:t xml:space="preserve"> OIF </w:t>
      </w:r>
      <w:r w:rsidR="006B4892" w:rsidRPr="0053083B">
        <w:rPr>
          <w:rFonts w:ascii="Calibri" w:eastAsia="Calibri" w:hAnsi="Calibri" w:cs="Calibri"/>
          <w:lang w:val="es-ES"/>
        </w:rPr>
        <w:t>en el stand</w:t>
      </w:r>
      <w:r w:rsidRPr="0053083B">
        <w:rPr>
          <w:rFonts w:ascii="Calibri" w:eastAsia="Calibri" w:hAnsi="Calibri" w:cs="Calibri"/>
          <w:lang w:val="es-ES"/>
        </w:rPr>
        <w:t xml:space="preserve"> 2126 o</w:t>
      </w:r>
      <w:r w:rsidR="0012450A">
        <w:rPr>
          <w:rFonts w:ascii="Calibri" w:eastAsia="Calibri" w:hAnsi="Calibri" w:cs="Calibri"/>
          <w:lang w:val="es-ES"/>
        </w:rPr>
        <w:t>,</w:t>
      </w:r>
      <w:r w:rsidR="006B4892" w:rsidRPr="0053083B">
        <w:rPr>
          <w:rFonts w:ascii="Calibri" w:eastAsia="Calibri" w:hAnsi="Calibri" w:cs="Calibri"/>
          <w:lang w:val="es-ES"/>
        </w:rPr>
        <w:t xml:space="preserve"> para más información</w:t>
      </w:r>
      <w:r w:rsidR="0012450A">
        <w:rPr>
          <w:rFonts w:ascii="Calibri" w:eastAsia="Calibri" w:hAnsi="Calibri" w:cs="Calibri"/>
          <w:lang w:val="es-ES"/>
        </w:rPr>
        <w:t>,</w:t>
      </w:r>
      <w:r w:rsidR="006B4892" w:rsidRPr="0053083B">
        <w:rPr>
          <w:rFonts w:ascii="Calibri" w:eastAsia="Calibri" w:hAnsi="Calibri" w:cs="Calibri"/>
          <w:lang w:val="es-ES"/>
        </w:rPr>
        <w:t xml:space="preserve"> visite</w:t>
      </w:r>
      <w:r w:rsidRPr="0053083B">
        <w:rPr>
          <w:rFonts w:ascii="Calibri" w:eastAsia="Calibri" w:hAnsi="Calibri" w:cs="Calibri"/>
          <w:lang w:val="es-ES"/>
        </w:rPr>
        <w:t xml:space="preserve"> </w:t>
      </w:r>
      <w:hyperlink r:id="rId25" w:history="1">
        <w:r w:rsidRPr="0053083B">
          <w:rPr>
            <w:rStyle w:val="Hyperlink"/>
            <w:rFonts w:ascii="Calibri" w:eastAsia="Calibri" w:hAnsi="Calibri" w:cs="Calibri"/>
            <w:lang w:val="es-ES"/>
          </w:rPr>
          <w:t>https://www.oiforum.com/meetings-events/oif-ecoc-2026</w:t>
        </w:r>
      </w:hyperlink>
      <w:r w:rsidRPr="0053083B">
        <w:rPr>
          <w:rFonts w:ascii="Calibri" w:eastAsia="Calibri" w:hAnsi="Calibri" w:cs="Calibri"/>
          <w:lang w:val="es-ES"/>
        </w:rPr>
        <w:t xml:space="preserve">. </w:t>
      </w:r>
    </w:p>
    <w:p w14:paraId="022AB544" w14:textId="4BDCADA1" w:rsidR="009861CA" w:rsidRPr="0053083B" w:rsidRDefault="009861CA" w:rsidP="00B32829">
      <w:pPr>
        <w:rPr>
          <w:rFonts w:ascii="Calibri" w:eastAsia="Calibri" w:hAnsi="Calibri" w:cs="Calibri"/>
          <w:lang w:val="es-ES"/>
        </w:rPr>
      </w:pPr>
      <w:r w:rsidRPr="0053083B">
        <w:rPr>
          <w:b/>
          <w:bCs/>
          <w:color w:val="000000"/>
          <w:lang w:val="es-ES"/>
        </w:rPr>
        <w:lastRenderedPageBreak/>
        <w:t>A</w:t>
      </w:r>
      <w:r w:rsidR="006C1509" w:rsidRPr="0053083B">
        <w:rPr>
          <w:b/>
          <w:bCs/>
          <w:color w:val="000000"/>
          <w:lang w:val="es-ES"/>
        </w:rPr>
        <w:t xml:space="preserve">cerca de </w:t>
      </w:r>
      <w:r w:rsidRPr="0053083B">
        <w:rPr>
          <w:b/>
          <w:bCs/>
          <w:color w:val="000000"/>
          <w:lang w:val="es-ES"/>
        </w:rPr>
        <w:t>Samtec</w:t>
      </w:r>
    </w:p>
    <w:p w14:paraId="7C59B7B5" w14:textId="38664B34" w:rsidR="00D70125" w:rsidRPr="0053083B" w:rsidRDefault="007432E8">
      <w:pPr>
        <w:rPr>
          <w:lang w:val="es-ES"/>
        </w:rPr>
      </w:pPr>
      <w:r w:rsidRPr="007432E8">
        <w:rPr>
          <w:rFonts w:cstheme="minorHAnsi"/>
          <w:shd w:val="clear" w:color="auto" w:fill="FFFFFF"/>
          <w:lang w:val="es-ES"/>
        </w:rPr>
        <w:t>Samtec, fundada en 1976, es una empresa privada y un fabricante global con una facturación de 1.000 millones de dólares que dispone de una amplia línea de soluciones de interconexión electrónica como conexiones de alta velocidad entre placas, cables de alta velocidad, interconexiones ópticas para placas intermedias y paneles, RF de precisión, apilamiento flexible, y componentes y cables micro/robustos.</w:t>
      </w:r>
      <w:r w:rsidR="006C1509" w:rsidRPr="0053083B">
        <w:rPr>
          <w:rFonts w:cstheme="minorHAnsi"/>
          <w:shd w:val="clear" w:color="auto" w:fill="FFFFFF"/>
          <w:lang w:val="es-ES"/>
        </w:rPr>
        <w:t xml:space="preserve"> Los Centros Tecnológicos de Samtec desarrollan tecnologías, estrategias y productos para optimizar el rendimiento y el coste de un sistema, desde semiconductores sin encapsular hasta una interfa</w:t>
      </w:r>
      <w:r w:rsidR="00215400">
        <w:rPr>
          <w:rFonts w:cstheme="minorHAnsi"/>
          <w:shd w:val="clear" w:color="auto" w:fill="FFFFFF"/>
          <w:lang w:val="es-ES"/>
        </w:rPr>
        <w:t>z</w:t>
      </w:r>
      <w:r w:rsidR="006C1509" w:rsidRPr="0053083B">
        <w:rPr>
          <w:rFonts w:cstheme="minorHAnsi"/>
          <w:shd w:val="clear" w:color="auto" w:fill="FFFFFF"/>
          <w:lang w:val="es-ES"/>
        </w:rPr>
        <w:t xml:space="preserve"> situada a 100 metros, y con todos los puntos de interconexión situados en medio. Con sus más de 40 sedes internacionales y la comercialización de sus productos en 125 países, la presencia mundial de Samtec le permite ofrecer un servicio incomparable al cliente</w:t>
      </w:r>
      <w:r w:rsidR="006C1509" w:rsidRPr="0053083B">
        <w:rPr>
          <w:rFonts w:cstheme="minorHAnsi"/>
          <w:lang w:val="es-ES"/>
        </w:rPr>
        <w:t>. Para más información, visite</w:t>
      </w:r>
      <w:r w:rsidR="00BA38C6" w:rsidRPr="0053083B">
        <w:rPr>
          <w:lang w:val="es-ES"/>
        </w:rPr>
        <w:t>: </w:t>
      </w:r>
      <w:hyperlink r:id="rId26" w:tgtFrame="_blank" w:history="1">
        <w:r w:rsidR="00BA38C6" w:rsidRPr="0053083B">
          <w:rPr>
            <w:rStyle w:val="Hyperlink"/>
            <w:lang w:val="es-ES"/>
          </w:rPr>
          <w:t>http://www.samtec.com</w:t>
        </w:r>
      </w:hyperlink>
    </w:p>
    <w:p w14:paraId="0C267C5A" w14:textId="78DF8B95" w:rsidR="00D70125" w:rsidRPr="0053083B" w:rsidRDefault="00D70125" w:rsidP="00D70125">
      <w:pPr>
        <w:spacing w:after="0" w:line="240" w:lineRule="auto"/>
        <w:rPr>
          <w:lang w:val="es-ES"/>
        </w:rPr>
      </w:pPr>
      <w:r w:rsidRPr="0053083B">
        <w:rPr>
          <w:b/>
          <w:bCs/>
          <w:lang w:val="es-ES"/>
        </w:rPr>
        <w:t>Samtec, Inc.</w:t>
      </w:r>
      <w:r w:rsidRPr="0053083B">
        <w:rPr>
          <w:b/>
          <w:bCs/>
          <w:lang w:val="es-ES"/>
        </w:rPr>
        <w:br/>
        <w:t>P.O. Box 1147</w:t>
      </w:r>
      <w:r w:rsidRPr="0053083B">
        <w:rPr>
          <w:b/>
          <w:bCs/>
          <w:lang w:val="es-ES"/>
        </w:rPr>
        <w:br/>
        <w:t>New Albany, IN 47151-1147</w:t>
      </w:r>
      <w:r w:rsidRPr="0053083B">
        <w:rPr>
          <w:b/>
          <w:bCs/>
          <w:lang w:val="es-ES"/>
        </w:rPr>
        <w:br/>
        <w:t>USA</w:t>
      </w:r>
      <w:r w:rsidRPr="0053083B">
        <w:rPr>
          <w:b/>
          <w:bCs/>
          <w:lang w:val="es-ES"/>
        </w:rPr>
        <w:br/>
      </w:r>
      <w:r w:rsidR="006C1509" w:rsidRPr="0053083B">
        <w:rPr>
          <w:b/>
          <w:bCs/>
          <w:lang w:val="es-ES"/>
        </w:rPr>
        <w:t>Tel.</w:t>
      </w:r>
      <w:r w:rsidRPr="0053083B">
        <w:rPr>
          <w:b/>
          <w:bCs/>
          <w:lang w:val="es-ES"/>
        </w:rPr>
        <w:t>: + 812-944-6733</w:t>
      </w:r>
      <w:r w:rsidRPr="0053083B">
        <w:rPr>
          <w:b/>
          <w:bCs/>
          <w:lang w:val="es-ES"/>
        </w:rPr>
        <w:br/>
      </w:r>
      <w:hyperlink r:id="rId27" w:history="1">
        <w:r w:rsidRPr="0053083B">
          <w:rPr>
            <w:rStyle w:val="Hyperlink"/>
            <w:lang w:val="es-ES"/>
          </w:rPr>
          <w:t>www.samtec.com/media-room</w:t>
        </w:r>
      </w:hyperlink>
      <w:r w:rsidRPr="0053083B">
        <w:rPr>
          <w:lang w:val="es-ES"/>
        </w:rPr>
        <w:t xml:space="preserve"> </w:t>
      </w:r>
    </w:p>
    <w:p w14:paraId="3B7D49CF" w14:textId="77777777" w:rsidR="00D70125" w:rsidRPr="0053083B" w:rsidRDefault="00D70125" w:rsidP="00D70125">
      <w:pPr>
        <w:spacing w:after="0" w:line="240" w:lineRule="auto"/>
        <w:rPr>
          <w:lang w:val="es-ES"/>
        </w:rPr>
      </w:pPr>
    </w:p>
    <w:p w14:paraId="50855E1E" w14:textId="475FDE69" w:rsidR="00D70125" w:rsidRPr="0053083B" w:rsidRDefault="006C1509" w:rsidP="00D70125">
      <w:pPr>
        <w:spacing w:after="0" w:line="240" w:lineRule="auto"/>
        <w:rPr>
          <w:lang w:val="es-ES"/>
        </w:rPr>
      </w:pPr>
      <w:r w:rsidRPr="0053083B">
        <w:rPr>
          <w:rFonts w:cstheme="majorHAnsi"/>
          <w:color w:val="222222"/>
          <w:lang w:val="es-ES"/>
        </w:rPr>
        <w:t xml:space="preserve">A nuestro departamento de prensa le encanta trabajar con periodistas de todo el mundo para compartir historias interesantes e innovadoras. Si trabaja para un medio y desea hablar con nosotros, envíe un correo electrónico </w:t>
      </w:r>
      <w:r w:rsidRPr="0053083B">
        <w:rPr>
          <w:rFonts w:cstheme="majorHAnsi"/>
          <w:lang w:val="es-ES"/>
        </w:rPr>
        <w:t>a</w:t>
      </w:r>
      <w:r w:rsidR="00D70125" w:rsidRPr="0053083B">
        <w:rPr>
          <w:lang w:val="es-ES"/>
        </w:rPr>
        <w:t xml:space="preserve"> </w:t>
      </w:r>
      <w:hyperlink r:id="rId28" w:tgtFrame="_blank" w:history="1">
        <w:r w:rsidR="00D70125" w:rsidRPr="0053083B">
          <w:rPr>
            <w:rStyle w:val="Hyperlink"/>
            <w:color w:val="0070C0"/>
            <w:lang w:val="es-ES"/>
          </w:rPr>
          <w:t>mediaroom@samtec.com</w:t>
        </w:r>
      </w:hyperlink>
      <w:r w:rsidR="00D70125" w:rsidRPr="0053083B">
        <w:rPr>
          <w:lang w:val="es-ES"/>
        </w:rPr>
        <w:t>.</w:t>
      </w:r>
    </w:p>
    <w:p w14:paraId="27788F86" w14:textId="77777777" w:rsidR="00D70125" w:rsidRPr="0053083B" w:rsidRDefault="00D70125" w:rsidP="00D70125">
      <w:pPr>
        <w:spacing w:afterLines="20" w:after="48" w:line="276" w:lineRule="auto"/>
        <w:rPr>
          <w:rFonts w:cstheme="majorHAnsi"/>
          <w:lang w:val="es-ES"/>
        </w:rPr>
      </w:pPr>
    </w:p>
    <w:p w14:paraId="5A6FAE50" w14:textId="77777777" w:rsidR="00D70125" w:rsidRPr="0053083B" w:rsidRDefault="00D70125">
      <w:pPr>
        <w:rPr>
          <w:lang w:val="es-ES"/>
        </w:rPr>
      </w:pPr>
    </w:p>
    <w:sectPr w:rsidR="00D70125" w:rsidRPr="0053083B">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75F6A5" w14:textId="77777777" w:rsidR="001D682A" w:rsidRDefault="001D682A" w:rsidP="00017B20">
      <w:pPr>
        <w:spacing w:after="0" w:line="240" w:lineRule="auto"/>
      </w:pPr>
      <w:r>
        <w:separator/>
      </w:r>
    </w:p>
  </w:endnote>
  <w:endnote w:type="continuationSeparator" w:id="0">
    <w:p w14:paraId="6D97238A" w14:textId="77777777" w:rsidR="001D682A" w:rsidRDefault="001D682A" w:rsidP="0001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EBF6FB" w14:textId="77777777" w:rsidR="001D682A" w:rsidRDefault="001D682A" w:rsidP="00017B20">
      <w:pPr>
        <w:spacing w:after="0" w:line="240" w:lineRule="auto"/>
      </w:pPr>
      <w:r>
        <w:separator/>
      </w:r>
    </w:p>
  </w:footnote>
  <w:footnote w:type="continuationSeparator" w:id="0">
    <w:p w14:paraId="1F94CC5E" w14:textId="77777777" w:rsidR="001D682A" w:rsidRDefault="001D682A" w:rsidP="00017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6FD3EA" w14:textId="21611012" w:rsidR="00017B20" w:rsidRPr="00226BF1" w:rsidRDefault="00017B20" w:rsidP="00226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E6BE8"/>
    <w:multiLevelType w:val="hybridMultilevel"/>
    <w:tmpl w:val="F0A6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644E4"/>
    <w:multiLevelType w:val="hybridMultilevel"/>
    <w:tmpl w:val="516A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7F6C04"/>
    <w:multiLevelType w:val="hybridMultilevel"/>
    <w:tmpl w:val="B6185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0953499">
    <w:abstractNumId w:val="2"/>
  </w:num>
  <w:num w:numId="2" w16cid:durableId="1363282954">
    <w:abstractNumId w:val="1"/>
  </w:num>
  <w:num w:numId="3" w16cid:durableId="19172752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8D"/>
    <w:rsid w:val="00005837"/>
    <w:rsid w:val="00013BDB"/>
    <w:rsid w:val="000140A3"/>
    <w:rsid w:val="00016459"/>
    <w:rsid w:val="00016E64"/>
    <w:rsid w:val="00017B20"/>
    <w:rsid w:val="00020D6C"/>
    <w:rsid w:val="00031DB5"/>
    <w:rsid w:val="00033A75"/>
    <w:rsid w:val="00033F4C"/>
    <w:rsid w:val="00054837"/>
    <w:rsid w:val="00061BC7"/>
    <w:rsid w:val="00062EDE"/>
    <w:rsid w:val="0006615E"/>
    <w:rsid w:val="00076872"/>
    <w:rsid w:val="00077089"/>
    <w:rsid w:val="00080E16"/>
    <w:rsid w:val="000819FC"/>
    <w:rsid w:val="0008271E"/>
    <w:rsid w:val="000846CF"/>
    <w:rsid w:val="00086463"/>
    <w:rsid w:val="000964B9"/>
    <w:rsid w:val="000A0F29"/>
    <w:rsid w:val="000A2696"/>
    <w:rsid w:val="000A45AE"/>
    <w:rsid w:val="000A4E98"/>
    <w:rsid w:val="000B6C39"/>
    <w:rsid w:val="000B74D8"/>
    <w:rsid w:val="000C18EC"/>
    <w:rsid w:val="000D013B"/>
    <w:rsid w:val="000D640B"/>
    <w:rsid w:val="000D6482"/>
    <w:rsid w:val="000D6DEA"/>
    <w:rsid w:val="000E327A"/>
    <w:rsid w:val="000E6752"/>
    <w:rsid w:val="000E6CE0"/>
    <w:rsid w:val="000F2DC1"/>
    <w:rsid w:val="001015F2"/>
    <w:rsid w:val="00102250"/>
    <w:rsid w:val="00102612"/>
    <w:rsid w:val="00103EC3"/>
    <w:rsid w:val="001064C4"/>
    <w:rsid w:val="00111283"/>
    <w:rsid w:val="0011206E"/>
    <w:rsid w:val="00120744"/>
    <w:rsid w:val="00121311"/>
    <w:rsid w:val="0012450A"/>
    <w:rsid w:val="00127647"/>
    <w:rsid w:val="0013020A"/>
    <w:rsid w:val="001312BD"/>
    <w:rsid w:val="00134575"/>
    <w:rsid w:val="0013719A"/>
    <w:rsid w:val="00150B3F"/>
    <w:rsid w:val="00163E21"/>
    <w:rsid w:val="00167731"/>
    <w:rsid w:val="00182C4F"/>
    <w:rsid w:val="001844EB"/>
    <w:rsid w:val="00186AFF"/>
    <w:rsid w:val="00186C39"/>
    <w:rsid w:val="001977F2"/>
    <w:rsid w:val="00197BB9"/>
    <w:rsid w:val="001A117D"/>
    <w:rsid w:val="001A7DD1"/>
    <w:rsid w:val="001B4446"/>
    <w:rsid w:val="001C4ABC"/>
    <w:rsid w:val="001C6894"/>
    <w:rsid w:val="001D1863"/>
    <w:rsid w:val="001D54C8"/>
    <w:rsid w:val="001D682A"/>
    <w:rsid w:val="001E2A95"/>
    <w:rsid w:val="001E7FF7"/>
    <w:rsid w:val="001F1CC5"/>
    <w:rsid w:val="001F2C4D"/>
    <w:rsid w:val="002100A9"/>
    <w:rsid w:val="0021142B"/>
    <w:rsid w:val="00213162"/>
    <w:rsid w:val="00215400"/>
    <w:rsid w:val="00222C9F"/>
    <w:rsid w:val="00226BF1"/>
    <w:rsid w:val="00237131"/>
    <w:rsid w:val="002378AB"/>
    <w:rsid w:val="00240930"/>
    <w:rsid w:val="00242478"/>
    <w:rsid w:val="002460EF"/>
    <w:rsid w:val="00251F7A"/>
    <w:rsid w:val="002521CD"/>
    <w:rsid w:val="00254129"/>
    <w:rsid w:val="00255D6B"/>
    <w:rsid w:val="00262798"/>
    <w:rsid w:val="002670CF"/>
    <w:rsid w:val="00274033"/>
    <w:rsid w:val="00280E3E"/>
    <w:rsid w:val="00282182"/>
    <w:rsid w:val="00282569"/>
    <w:rsid w:val="00283489"/>
    <w:rsid w:val="00285A1A"/>
    <w:rsid w:val="00293675"/>
    <w:rsid w:val="00293D2D"/>
    <w:rsid w:val="002951C7"/>
    <w:rsid w:val="002A19B5"/>
    <w:rsid w:val="002A439D"/>
    <w:rsid w:val="002B39BE"/>
    <w:rsid w:val="002B5EFA"/>
    <w:rsid w:val="002B6C4B"/>
    <w:rsid w:val="002C16DB"/>
    <w:rsid w:val="002C4FAF"/>
    <w:rsid w:val="002D0C28"/>
    <w:rsid w:val="002D64D2"/>
    <w:rsid w:val="002E1BCB"/>
    <w:rsid w:val="002E4B67"/>
    <w:rsid w:val="002E627F"/>
    <w:rsid w:val="00306B52"/>
    <w:rsid w:val="003174C6"/>
    <w:rsid w:val="00326AA3"/>
    <w:rsid w:val="00331639"/>
    <w:rsid w:val="00352455"/>
    <w:rsid w:val="00357A10"/>
    <w:rsid w:val="00371610"/>
    <w:rsid w:val="003841EA"/>
    <w:rsid w:val="0038515A"/>
    <w:rsid w:val="00386EFB"/>
    <w:rsid w:val="00394A65"/>
    <w:rsid w:val="003B40DD"/>
    <w:rsid w:val="003C2CC3"/>
    <w:rsid w:val="003C453D"/>
    <w:rsid w:val="003C7CFA"/>
    <w:rsid w:val="003D2DAD"/>
    <w:rsid w:val="003D301F"/>
    <w:rsid w:val="003D6351"/>
    <w:rsid w:val="003D7C25"/>
    <w:rsid w:val="003E06A5"/>
    <w:rsid w:val="003E4638"/>
    <w:rsid w:val="003E465C"/>
    <w:rsid w:val="003E5B06"/>
    <w:rsid w:val="003F1ED8"/>
    <w:rsid w:val="003F3674"/>
    <w:rsid w:val="003F3D11"/>
    <w:rsid w:val="00401BF6"/>
    <w:rsid w:val="00406C57"/>
    <w:rsid w:val="00421427"/>
    <w:rsid w:val="0042402A"/>
    <w:rsid w:val="00425DD1"/>
    <w:rsid w:val="00427B77"/>
    <w:rsid w:val="00434CCB"/>
    <w:rsid w:val="00440980"/>
    <w:rsid w:val="004447C3"/>
    <w:rsid w:val="004464C8"/>
    <w:rsid w:val="0046193E"/>
    <w:rsid w:val="004620CF"/>
    <w:rsid w:val="00465711"/>
    <w:rsid w:val="0047134C"/>
    <w:rsid w:val="004727C3"/>
    <w:rsid w:val="00473D60"/>
    <w:rsid w:val="004758B5"/>
    <w:rsid w:val="00482A9D"/>
    <w:rsid w:val="00483811"/>
    <w:rsid w:val="0048392C"/>
    <w:rsid w:val="00492765"/>
    <w:rsid w:val="00493A7D"/>
    <w:rsid w:val="00494587"/>
    <w:rsid w:val="004A2584"/>
    <w:rsid w:val="004A4173"/>
    <w:rsid w:val="004B1F54"/>
    <w:rsid w:val="004B5398"/>
    <w:rsid w:val="004B6E5C"/>
    <w:rsid w:val="004C7B32"/>
    <w:rsid w:val="004C7DCD"/>
    <w:rsid w:val="004D1125"/>
    <w:rsid w:val="004E786F"/>
    <w:rsid w:val="004F7D56"/>
    <w:rsid w:val="0050240A"/>
    <w:rsid w:val="00506C2B"/>
    <w:rsid w:val="00511628"/>
    <w:rsid w:val="00516050"/>
    <w:rsid w:val="00517615"/>
    <w:rsid w:val="0052424A"/>
    <w:rsid w:val="0052456F"/>
    <w:rsid w:val="00525AE3"/>
    <w:rsid w:val="0053083B"/>
    <w:rsid w:val="00537199"/>
    <w:rsid w:val="00540D55"/>
    <w:rsid w:val="0054173F"/>
    <w:rsid w:val="00542CC2"/>
    <w:rsid w:val="0055364E"/>
    <w:rsid w:val="005564FD"/>
    <w:rsid w:val="00560928"/>
    <w:rsid w:val="00562152"/>
    <w:rsid w:val="0058392C"/>
    <w:rsid w:val="00590EE5"/>
    <w:rsid w:val="00593982"/>
    <w:rsid w:val="005A4443"/>
    <w:rsid w:val="005A6421"/>
    <w:rsid w:val="005B4FAC"/>
    <w:rsid w:val="005C04DC"/>
    <w:rsid w:val="005C05C7"/>
    <w:rsid w:val="005C60A5"/>
    <w:rsid w:val="005C6C25"/>
    <w:rsid w:val="005D45AA"/>
    <w:rsid w:val="005E10B9"/>
    <w:rsid w:val="005F03F7"/>
    <w:rsid w:val="005F3BB7"/>
    <w:rsid w:val="005F60CA"/>
    <w:rsid w:val="005F69A2"/>
    <w:rsid w:val="006000D1"/>
    <w:rsid w:val="00601C98"/>
    <w:rsid w:val="0060200C"/>
    <w:rsid w:val="00603192"/>
    <w:rsid w:val="006044FA"/>
    <w:rsid w:val="0061116F"/>
    <w:rsid w:val="006127FA"/>
    <w:rsid w:val="006145ED"/>
    <w:rsid w:val="00615B16"/>
    <w:rsid w:val="006303A6"/>
    <w:rsid w:val="006404BA"/>
    <w:rsid w:val="00650AE2"/>
    <w:rsid w:val="006548D9"/>
    <w:rsid w:val="00654DB2"/>
    <w:rsid w:val="00666EE9"/>
    <w:rsid w:val="00677670"/>
    <w:rsid w:val="006862FA"/>
    <w:rsid w:val="00696E7B"/>
    <w:rsid w:val="00697AAD"/>
    <w:rsid w:val="006A3B2F"/>
    <w:rsid w:val="006A4D24"/>
    <w:rsid w:val="006A588C"/>
    <w:rsid w:val="006A71BD"/>
    <w:rsid w:val="006B3914"/>
    <w:rsid w:val="006B4892"/>
    <w:rsid w:val="006B5339"/>
    <w:rsid w:val="006C114E"/>
    <w:rsid w:val="006C1509"/>
    <w:rsid w:val="006C1829"/>
    <w:rsid w:val="006C4B38"/>
    <w:rsid w:val="006C66E7"/>
    <w:rsid w:val="006C786B"/>
    <w:rsid w:val="006D3AE6"/>
    <w:rsid w:val="006E0C58"/>
    <w:rsid w:val="006E1DF6"/>
    <w:rsid w:val="006E28F2"/>
    <w:rsid w:val="006E2F6B"/>
    <w:rsid w:val="006E65F7"/>
    <w:rsid w:val="006F0F75"/>
    <w:rsid w:val="006F129C"/>
    <w:rsid w:val="00702B9E"/>
    <w:rsid w:val="00703ACD"/>
    <w:rsid w:val="00713F9F"/>
    <w:rsid w:val="00714F50"/>
    <w:rsid w:val="007159DE"/>
    <w:rsid w:val="00716008"/>
    <w:rsid w:val="00724E90"/>
    <w:rsid w:val="00730F9A"/>
    <w:rsid w:val="00731936"/>
    <w:rsid w:val="007432E8"/>
    <w:rsid w:val="00751C0D"/>
    <w:rsid w:val="007536A7"/>
    <w:rsid w:val="00754727"/>
    <w:rsid w:val="00754F15"/>
    <w:rsid w:val="00755682"/>
    <w:rsid w:val="007562DC"/>
    <w:rsid w:val="0076026B"/>
    <w:rsid w:val="0076358D"/>
    <w:rsid w:val="00770E8B"/>
    <w:rsid w:val="00777A03"/>
    <w:rsid w:val="0078212A"/>
    <w:rsid w:val="00782FFE"/>
    <w:rsid w:val="00787C86"/>
    <w:rsid w:val="007A1EF4"/>
    <w:rsid w:val="007A270E"/>
    <w:rsid w:val="007A2A1B"/>
    <w:rsid w:val="007A4BCA"/>
    <w:rsid w:val="007A6570"/>
    <w:rsid w:val="007B0CCC"/>
    <w:rsid w:val="007B12BE"/>
    <w:rsid w:val="007B3161"/>
    <w:rsid w:val="007C3E44"/>
    <w:rsid w:val="007C3E50"/>
    <w:rsid w:val="007D0B7E"/>
    <w:rsid w:val="007D5002"/>
    <w:rsid w:val="007D6D85"/>
    <w:rsid w:val="007E41B8"/>
    <w:rsid w:val="007E5DA6"/>
    <w:rsid w:val="007F42BA"/>
    <w:rsid w:val="007F7708"/>
    <w:rsid w:val="00800576"/>
    <w:rsid w:val="00801AC6"/>
    <w:rsid w:val="00802C54"/>
    <w:rsid w:val="00807BD4"/>
    <w:rsid w:val="008150E1"/>
    <w:rsid w:val="008160DC"/>
    <w:rsid w:val="0082259F"/>
    <w:rsid w:val="00823169"/>
    <w:rsid w:val="00831100"/>
    <w:rsid w:val="0083137B"/>
    <w:rsid w:val="00834C10"/>
    <w:rsid w:val="008368DA"/>
    <w:rsid w:val="00840714"/>
    <w:rsid w:val="008542A6"/>
    <w:rsid w:val="008557BB"/>
    <w:rsid w:val="00874A50"/>
    <w:rsid w:val="00874E5F"/>
    <w:rsid w:val="008775CE"/>
    <w:rsid w:val="00883E6B"/>
    <w:rsid w:val="0089072D"/>
    <w:rsid w:val="0089470B"/>
    <w:rsid w:val="00897B01"/>
    <w:rsid w:val="008A1780"/>
    <w:rsid w:val="008A29D9"/>
    <w:rsid w:val="008A2FAB"/>
    <w:rsid w:val="008A3124"/>
    <w:rsid w:val="008B37D9"/>
    <w:rsid w:val="008B796E"/>
    <w:rsid w:val="008C12CF"/>
    <w:rsid w:val="008D15FE"/>
    <w:rsid w:val="008E3B33"/>
    <w:rsid w:val="008F25BA"/>
    <w:rsid w:val="008F61BF"/>
    <w:rsid w:val="00904BD4"/>
    <w:rsid w:val="00905B5F"/>
    <w:rsid w:val="0091345F"/>
    <w:rsid w:val="00913D5A"/>
    <w:rsid w:val="00915952"/>
    <w:rsid w:val="009174AA"/>
    <w:rsid w:val="00920978"/>
    <w:rsid w:val="00922557"/>
    <w:rsid w:val="00922B12"/>
    <w:rsid w:val="00926060"/>
    <w:rsid w:val="00936E78"/>
    <w:rsid w:val="00937B98"/>
    <w:rsid w:val="00940518"/>
    <w:rsid w:val="009465C8"/>
    <w:rsid w:val="009523CA"/>
    <w:rsid w:val="009565CE"/>
    <w:rsid w:val="00963D5C"/>
    <w:rsid w:val="0096445B"/>
    <w:rsid w:val="00973973"/>
    <w:rsid w:val="00976613"/>
    <w:rsid w:val="0098012C"/>
    <w:rsid w:val="009861CA"/>
    <w:rsid w:val="009947F1"/>
    <w:rsid w:val="00995AF2"/>
    <w:rsid w:val="00997410"/>
    <w:rsid w:val="009A0171"/>
    <w:rsid w:val="009A2505"/>
    <w:rsid w:val="009B75F8"/>
    <w:rsid w:val="009C0E23"/>
    <w:rsid w:val="009C34A5"/>
    <w:rsid w:val="009C50AA"/>
    <w:rsid w:val="009C6275"/>
    <w:rsid w:val="009D497D"/>
    <w:rsid w:val="009D59AD"/>
    <w:rsid w:val="009E313E"/>
    <w:rsid w:val="009E488D"/>
    <w:rsid w:val="009E66A8"/>
    <w:rsid w:val="009F2DE8"/>
    <w:rsid w:val="00A00D98"/>
    <w:rsid w:val="00A0250C"/>
    <w:rsid w:val="00A05007"/>
    <w:rsid w:val="00A10F0D"/>
    <w:rsid w:val="00A1193B"/>
    <w:rsid w:val="00A11C7E"/>
    <w:rsid w:val="00A12EFD"/>
    <w:rsid w:val="00A1778E"/>
    <w:rsid w:val="00A22D7B"/>
    <w:rsid w:val="00A26E32"/>
    <w:rsid w:val="00A26FFE"/>
    <w:rsid w:val="00A27C81"/>
    <w:rsid w:val="00A34B81"/>
    <w:rsid w:val="00A41628"/>
    <w:rsid w:val="00A41905"/>
    <w:rsid w:val="00A514B5"/>
    <w:rsid w:val="00A52944"/>
    <w:rsid w:val="00A53407"/>
    <w:rsid w:val="00A540A9"/>
    <w:rsid w:val="00A70813"/>
    <w:rsid w:val="00A72CED"/>
    <w:rsid w:val="00A805F6"/>
    <w:rsid w:val="00A928A6"/>
    <w:rsid w:val="00A92ADF"/>
    <w:rsid w:val="00A946AF"/>
    <w:rsid w:val="00A977A4"/>
    <w:rsid w:val="00AA09C0"/>
    <w:rsid w:val="00AA6711"/>
    <w:rsid w:val="00AB24C4"/>
    <w:rsid w:val="00AB6D83"/>
    <w:rsid w:val="00AC179D"/>
    <w:rsid w:val="00AC2593"/>
    <w:rsid w:val="00AC271E"/>
    <w:rsid w:val="00AC4D2E"/>
    <w:rsid w:val="00AC5964"/>
    <w:rsid w:val="00AC7996"/>
    <w:rsid w:val="00AD0FE2"/>
    <w:rsid w:val="00AD2272"/>
    <w:rsid w:val="00AD3670"/>
    <w:rsid w:val="00AD4AC6"/>
    <w:rsid w:val="00AD4F34"/>
    <w:rsid w:val="00AD6CC0"/>
    <w:rsid w:val="00AE1D0F"/>
    <w:rsid w:val="00AF1EC0"/>
    <w:rsid w:val="00AF206F"/>
    <w:rsid w:val="00AF38E8"/>
    <w:rsid w:val="00B0319D"/>
    <w:rsid w:val="00B04C10"/>
    <w:rsid w:val="00B05EDA"/>
    <w:rsid w:val="00B128C8"/>
    <w:rsid w:val="00B135F8"/>
    <w:rsid w:val="00B1489C"/>
    <w:rsid w:val="00B15469"/>
    <w:rsid w:val="00B1768D"/>
    <w:rsid w:val="00B21817"/>
    <w:rsid w:val="00B22A82"/>
    <w:rsid w:val="00B30BE8"/>
    <w:rsid w:val="00B31E3A"/>
    <w:rsid w:val="00B32829"/>
    <w:rsid w:val="00B41965"/>
    <w:rsid w:val="00B4764C"/>
    <w:rsid w:val="00B5445E"/>
    <w:rsid w:val="00B548F1"/>
    <w:rsid w:val="00B66397"/>
    <w:rsid w:val="00B7130B"/>
    <w:rsid w:val="00B814C0"/>
    <w:rsid w:val="00B859EF"/>
    <w:rsid w:val="00BA3680"/>
    <w:rsid w:val="00BA38C6"/>
    <w:rsid w:val="00BB3F3D"/>
    <w:rsid w:val="00BB5675"/>
    <w:rsid w:val="00BC2F47"/>
    <w:rsid w:val="00BC36F1"/>
    <w:rsid w:val="00BC782B"/>
    <w:rsid w:val="00BC7FE3"/>
    <w:rsid w:val="00BD5064"/>
    <w:rsid w:val="00BD7F1D"/>
    <w:rsid w:val="00BF28EF"/>
    <w:rsid w:val="00C02000"/>
    <w:rsid w:val="00C0288E"/>
    <w:rsid w:val="00C07FEA"/>
    <w:rsid w:val="00C13FE8"/>
    <w:rsid w:val="00C2722E"/>
    <w:rsid w:val="00C27552"/>
    <w:rsid w:val="00C3371B"/>
    <w:rsid w:val="00C42721"/>
    <w:rsid w:val="00C45072"/>
    <w:rsid w:val="00C6773F"/>
    <w:rsid w:val="00C6777C"/>
    <w:rsid w:val="00C853D7"/>
    <w:rsid w:val="00C85D29"/>
    <w:rsid w:val="00C87C51"/>
    <w:rsid w:val="00C91AFF"/>
    <w:rsid w:val="00C9330F"/>
    <w:rsid w:val="00C94DD8"/>
    <w:rsid w:val="00CA188A"/>
    <w:rsid w:val="00CA1A2B"/>
    <w:rsid w:val="00CA24AC"/>
    <w:rsid w:val="00CA68CE"/>
    <w:rsid w:val="00CB62C6"/>
    <w:rsid w:val="00CC41FF"/>
    <w:rsid w:val="00CC63B2"/>
    <w:rsid w:val="00CC63D4"/>
    <w:rsid w:val="00CD1001"/>
    <w:rsid w:val="00CD52D1"/>
    <w:rsid w:val="00CD5B6E"/>
    <w:rsid w:val="00CE0CBB"/>
    <w:rsid w:val="00CE2AEF"/>
    <w:rsid w:val="00CE6D57"/>
    <w:rsid w:val="00CF48F2"/>
    <w:rsid w:val="00CF5B03"/>
    <w:rsid w:val="00CF6208"/>
    <w:rsid w:val="00D05926"/>
    <w:rsid w:val="00D10738"/>
    <w:rsid w:val="00D13DEF"/>
    <w:rsid w:val="00D4004E"/>
    <w:rsid w:val="00D41471"/>
    <w:rsid w:val="00D4368D"/>
    <w:rsid w:val="00D447A4"/>
    <w:rsid w:val="00D45E22"/>
    <w:rsid w:val="00D5071B"/>
    <w:rsid w:val="00D518DC"/>
    <w:rsid w:val="00D51DC3"/>
    <w:rsid w:val="00D63BD9"/>
    <w:rsid w:val="00D63D63"/>
    <w:rsid w:val="00D63E7D"/>
    <w:rsid w:val="00D70125"/>
    <w:rsid w:val="00D74519"/>
    <w:rsid w:val="00D76184"/>
    <w:rsid w:val="00D7641C"/>
    <w:rsid w:val="00D80B7E"/>
    <w:rsid w:val="00D855F3"/>
    <w:rsid w:val="00D904B5"/>
    <w:rsid w:val="00D95948"/>
    <w:rsid w:val="00DA1864"/>
    <w:rsid w:val="00DA3C9D"/>
    <w:rsid w:val="00DB1EFA"/>
    <w:rsid w:val="00DC0DC0"/>
    <w:rsid w:val="00DC25F5"/>
    <w:rsid w:val="00DC2ECC"/>
    <w:rsid w:val="00DD1EB6"/>
    <w:rsid w:val="00DD2448"/>
    <w:rsid w:val="00DE11A2"/>
    <w:rsid w:val="00DF7B98"/>
    <w:rsid w:val="00E03BF0"/>
    <w:rsid w:val="00E07B14"/>
    <w:rsid w:val="00E10BEA"/>
    <w:rsid w:val="00E157A4"/>
    <w:rsid w:val="00E17DFA"/>
    <w:rsid w:val="00E22DFB"/>
    <w:rsid w:val="00E25914"/>
    <w:rsid w:val="00E35DE1"/>
    <w:rsid w:val="00E35E38"/>
    <w:rsid w:val="00E500CE"/>
    <w:rsid w:val="00E50BB3"/>
    <w:rsid w:val="00E51396"/>
    <w:rsid w:val="00E617A3"/>
    <w:rsid w:val="00E64292"/>
    <w:rsid w:val="00E659EC"/>
    <w:rsid w:val="00E6622B"/>
    <w:rsid w:val="00E66764"/>
    <w:rsid w:val="00E66EB5"/>
    <w:rsid w:val="00E66F27"/>
    <w:rsid w:val="00E671A1"/>
    <w:rsid w:val="00E71B8E"/>
    <w:rsid w:val="00E73CD2"/>
    <w:rsid w:val="00E74FA0"/>
    <w:rsid w:val="00E86D1F"/>
    <w:rsid w:val="00E86DE0"/>
    <w:rsid w:val="00E87523"/>
    <w:rsid w:val="00E95D29"/>
    <w:rsid w:val="00EA118A"/>
    <w:rsid w:val="00EA6AC4"/>
    <w:rsid w:val="00EB3099"/>
    <w:rsid w:val="00EB4F04"/>
    <w:rsid w:val="00EC5E3A"/>
    <w:rsid w:val="00ED328D"/>
    <w:rsid w:val="00ED3632"/>
    <w:rsid w:val="00EE06C2"/>
    <w:rsid w:val="00EE1A49"/>
    <w:rsid w:val="00EF1FB8"/>
    <w:rsid w:val="00EF3C5C"/>
    <w:rsid w:val="00EF7856"/>
    <w:rsid w:val="00F00C07"/>
    <w:rsid w:val="00F01903"/>
    <w:rsid w:val="00F1527E"/>
    <w:rsid w:val="00F16497"/>
    <w:rsid w:val="00F23CEB"/>
    <w:rsid w:val="00F25456"/>
    <w:rsid w:val="00F258AD"/>
    <w:rsid w:val="00F36059"/>
    <w:rsid w:val="00F37019"/>
    <w:rsid w:val="00F429E1"/>
    <w:rsid w:val="00F62C91"/>
    <w:rsid w:val="00F63FD1"/>
    <w:rsid w:val="00F6735C"/>
    <w:rsid w:val="00F72685"/>
    <w:rsid w:val="00F86202"/>
    <w:rsid w:val="00F90DA4"/>
    <w:rsid w:val="00F921BC"/>
    <w:rsid w:val="00F95296"/>
    <w:rsid w:val="00F95737"/>
    <w:rsid w:val="00F97827"/>
    <w:rsid w:val="00FB1351"/>
    <w:rsid w:val="00FB24D9"/>
    <w:rsid w:val="00FB34B3"/>
    <w:rsid w:val="00FB4CE8"/>
    <w:rsid w:val="00FB5451"/>
    <w:rsid w:val="00FC0EC6"/>
    <w:rsid w:val="00FC1330"/>
    <w:rsid w:val="00FC277F"/>
    <w:rsid w:val="00FC2D07"/>
    <w:rsid w:val="00FC4CC5"/>
    <w:rsid w:val="00FC7787"/>
    <w:rsid w:val="00FE38BF"/>
    <w:rsid w:val="00FE3F02"/>
    <w:rsid w:val="00FE537E"/>
    <w:rsid w:val="00FF78E7"/>
    <w:rsid w:val="00FF7D36"/>
    <w:rsid w:val="012BA51E"/>
    <w:rsid w:val="02167E6C"/>
    <w:rsid w:val="12326DCF"/>
    <w:rsid w:val="127728CB"/>
    <w:rsid w:val="15FA40AE"/>
    <w:rsid w:val="1F3C8376"/>
    <w:rsid w:val="1F3EAE85"/>
    <w:rsid w:val="2541C9F9"/>
    <w:rsid w:val="26A66DC1"/>
    <w:rsid w:val="2F1DE471"/>
    <w:rsid w:val="357BF5B6"/>
    <w:rsid w:val="434DEE98"/>
    <w:rsid w:val="49446587"/>
    <w:rsid w:val="4B9EC85F"/>
    <w:rsid w:val="4D9E4FBD"/>
    <w:rsid w:val="5EBF1627"/>
    <w:rsid w:val="655593B1"/>
    <w:rsid w:val="65C6E517"/>
    <w:rsid w:val="67097F37"/>
    <w:rsid w:val="6CFE317E"/>
    <w:rsid w:val="6E03E214"/>
    <w:rsid w:val="7060C102"/>
    <w:rsid w:val="71FC9163"/>
    <w:rsid w:val="720FF749"/>
    <w:rsid w:val="74053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28CD4"/>
  <w15:chartTrackingRefBased/>
  <w15:docId w15:val="{7AF38065-91C9-427F-BBCB-1A2E620A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68D"/>
    <w:rPr>
      <w:color w:val="0000FF"/>
      <w:u w:val="single"/>
    </w:rPr>
  </w:style>
  <w:style w:type="character" w:styleId="FollowedHyperlink">
    <w:name w:val="FollowedHyperlink"/>
    <w:basedOn w:val="DefaultParagraphFont"/>
    <w:uiPriority w:val="99"/>
    <w:semiHidden/>
    <w:unhideWhenUsed/>
    <w:rsid w:val="00840714"/>
    <w:rPr>
      <w:color w:val="954F72" w:themeColor="followedHyperlink"/>
      <w:u w:val="single"/>
    </w:rPr>
  </w:style>
  <w:style w:type="character" w:styleId="UnresolvedMention">
    <w:name w:val="Unresolved Mention"/>
    <w:basedOn w:val="DefaultParagraphFont"/>
    <w:uiPriority w:val="99"/>
    <w:semiHidden/>
    <w:unhideWhenUsed/>
    <w:rsid w:val="00E66EB5"/>
    <w:rPr>
      <w:color w:val="605E5C"/>
      <w:shd w:val="clear" w:color="auto" w:fill="E1DFDD"/>
    </w:rPr>
  </w:style>
  <w:style w:type="paragraph" w:styleId="Revision">
    <w:name w:val="Revision"/>
    <w:hidden/>
    <w:uiPriority w:val="99"/>
    <w:semiHidden/>
    <w:rsid w:val="00650AE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30F9A"/>
    <w:rPr>
      <w:b/>
      <w:bCs/>
    </w:rPr>
  </w:style>
  <w:style w:type="character" w:customStyle="1" w:styleId="CommentSubjectChar">
    <w:name w:val="Comment Subject Char"/>
    <w:basedOn w:val="CommentTextChar"/>
    <w:link w:val="CommentSubject"/>
    <w:uiPriority w:val="99"/>
    <w:semiHidden/>
    <w:rsid w:val="00730F9A"/>
    <w:rPr>
      <w:b/>
      <w:bCs/>
      <w:sz w:val="20"/>
      <w:szCs w:val="20"/>
    </w:rPr>
  </w:style>
  <w:style w:type="paragraph" w:styleId="ListParagraph">
    <w:name w:val="List Paragraph"/>
    <w:basedOn w:val="Normal"/>
    <w:uiPriority w:val="34"/>
    <w:qFormat/>
    <w:rsid w:val="0060200C"/>
    <w:pPr>
      <w:ind w:left="720"/>
      <w:contextualSpacing/>
    </w:pPr>
  </w:style>
  <w:style w:type="paragraph" w:styleId="Header">
    <w:name w:val="header"/>
    <w:basedOn w:val="Normal"/>
    <w:link w:val="HeaderChar"/>
    <w:uiPriority w:val="99"/>
    <w:unhideWhenUsed/>
    <w:rsid w:val="0001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20"/>
  </w:style>
  <w:style w:type="paragraph" w:styleId="Footer">
    <w:name w:val="footer"/>
    <w:basedOn w:val="Normal"/>
    <w:link w:val="FooterChar"/>
    <w:uiPriority w:val="99"/>
    <w:unhideWhenUsed/>
    <w:rsid w:val="00017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mtec.com/kits/rf/bullseye-isi/" TargetMode="External"/><Relationship Id="rId18" Type="http://schemas.openxmlformats.org/officeDocument/2006/relationships/hyperlink" Target="https://www.samtec.com/high-speed-cable/flyover/si-fly-hd/" TargetMode="External"/><Relationship Id="rId26" Type="http://schemas.openxmlformats.org/officeDocument/2006/relationships/hyperlink" Target="http://www.samtec.com/" TargetMode="External"/><Relationship Id="rId3" Type="http://schemas.openxmlformats.org/officeDocument/2006/relationships/styles" Target="styles.xml"/><Relationship Id="rId21" Type="http://schemas.openxmlformats.org/officeDocument/2006/relationships/hyperlink" Target="https://www.samtec.com/high-speed-cable/flyover/si-fly-hd/" TargetMode="External"/><Relationship Id="rId7" Type="http://schemas.openxmlformats.org/officeDocument/2006/relationships/endnotes" Target="endnotes.xml"/><Relationship Id="rId12" Type="http://schemas.openxmlformats.org/officeDocument/2006/relationships/hyperlink" Target="https://www.samtec.com/products/be130" TargetMode="External"/><Relationship Id="rId17" Type="http://schemas.openxmlformats.org/officeDocument/2006/relationships/hyperlink" Target="https://www.samtec.com/solutions/eyespeed/" TargetMode="External"/><Relationship Id="rId25" Type="http://schemas.openxmlformats.org/officeDocument/2006/relationships/hyperlink" Target="https://www.oiforum.com/meetings-events/oif-ecoc-2026" TargetMode="External"/><Relationship Id="rId2" Type="http://schemas.openxmlformats.org/officeDocument/2006/relationships/numbering" Target="numbering.xml"/><Relationship Id="rId16" Type="http://schemas.openxmlformats.org/officeDocument/2006/relationships/hyperlink" Target="https://www.samtec.com/rf/connectors/in-series-adaptors/" TargetMode="External"/><Relationship Id="rId20" Type="http://schemas.openxmlformats.org/officeDocument/2006/relationships/hyperlink" Target="https://www.samtec.com/optic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tec.com/high-speed-cable/flyover/si-fly-hd/" TargetMode="External"/><Relationship Id="rId24" Type="http://schemas.openxmlformats.org/officeDocument/2006/relationships/hyperlink" Target="mailto:HDR@samtec.com?subject=Demonstrations%20at%20ECOC" TargetMode="External"/><Relationship Id="rId5" Type="http://schemas.openxmlformats.org/officeDocument/2006/relationships/webSettings" Target="webSettings.xml"/><Relationship Id="rId15" Type="http://schemas.openxmlformats.org/officeDocument/2006/relationships/hyperlink" Target="https://www.samtec.com/rf/connectors/" TargetMode="External"/><Relationship Id="rId23" Type="http://schemas.openxmlformats.org/officeDocument/2006/relationships/hyperlink" Target="https://youtu.be/QpqZYkI8wYM" TargetMode="External"/><Relationship Id="rId28" Type="http://schemas.openxmlformats.org/officeDocument/2006/relationships/hyperlink" Target="mailto:mediaroom@samtec.com" TargetMode="External"/><Relationship Id="rId10" Type="http://schemas.openxmlformats.org/officeDocument/2006/relationships/image" Target="media/image2.jpeg"/><Relationship Id="rId19" Type="http://schemas.openxmlformats.org/officeDocument/2006/relationships/hyperlink" Target="https://www.samtec.com/kits/rf/bullseye-i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ediaroom@samtec.com" TargetMode="External"/><Relationship Id="rId14" Type="http://schemas.openxmlformats.org/officeDocument/2006/relationships/hyperlink" Target="https://www.samtec.com/rf/cables/high-performance-microwave/" TargetMode="External"/><Relationship Id="rId22" Type="http://schemas.openxmlformats.org/officeDocument/2006/relationships/hyperlink" Target="https://www.samtec.com/rf/" TargetMode="External"/><Relationship Id="rId27" Type="http://schemas.openxmlformats.org/officeDocument/2006/relationships/hyperlink" Target="http://www.samtec.com/media-ro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0CC55-998E-490D-AE58-E3267213E80C}">
  <ds:schemaRefs>
    <ds:schemaRef ds:uri="http://schemas.openxmlformats.org/officeDocument/2006/bibliography"/>
  </ds:schemaRefs>
</ds:datastoreItem>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1009</Words>
  <Characters>6499</Characters>
  <Application>Microsoft Office Word</Application>
  <DocSecurity>0</DocSecurity>
  <Lines>132</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7422</CharactersWithSpaces>
  <SharedDoc>false</SharedDoc>
  <HLinks>
    <vt:vector size="84" baseType="variant">
      <vt:variant>
        <vt:i4>4063272</vt:i4>
      </vt:variant>
      <vt:variant>
        <vt:i4>39</vt:i4>
      </vt:variant>
      <vt:variant>
        <vt:i4>0</vt:i4>
      </vt:variant>
      <vt:variant>
        <vt:i4>5</vt:i4>
      </vt:variant>
      <vt:variant>
        <vt:lpwstr>http://www.samtec.com/</vt:lpwstr>
      </vt:variant>
      <vt:variant>
        <vt:lpwstr/>
      </vt:variant>
      <vt:variant>
        <vt:i4>5570648</vt:i4>
      </vt:variant>
      <vt:variant>
        <vt:i4>36</vt:i4>
      </vt:variant>
      <vt:variant>
        <vt:i4>0</vt:i4>
      </vt:variant>
      <vt:variant>
        <vt:i4>5</vt:i4>
      </vt:variant>
      <vt:variant>
        <vt:lpwstr>https://www.oiforum.com/</vt:lpwstr>
      </vt:variant>
      <vt:variant>
        <vt:lpwstr/>
      </vt:variant>
      <vt:variant>
        <vt:i4>4325449</vt:i4>
      </vt:variant>
      <vt:variant>
        <vt:i4>33</vt:i4>
      </vt:variant>
      <vt:variant>
        <vt:i4>0</vt:i4>
      </vt:variant>
      <vt:variant>
        <vt:i4>5</vt:i4>
      </vt:variant>
      <vt:variant>
        <vt:lpwstr>https://bsky.app/profile/oiforum.bsky.social</vt:lpwstr>
      </vt:variant>
      <vt:variant>
        <vt:lpwstr/>
      </vt:variant>
      <vt:variant>
        <vt:i4>786509</vt:i4>
      </vt:variant>
      <vt:variant>
        <vt:i4>30</vt:i4>
      </vt:variant>
      <vt:variant>
        <vt:i4>0</vt:i4>
      </vt:variant>
      <vt:variant>
        <vt:i4>5</vt:i4>
      </vt:variant>
      <vt:variant>
        <vt:lpwstr>https://x.com/OiForum</vt:lpwstr>
      </vt:variant>
      <vt:variant>
        <vt:lpwstr/>
      </vt:variant>
      <vt:variant>
        <vt:i4>2621472</vt:i4>
      </vt:variant>
      <vt:variant>
        <vt:i4>27</vt:i4>
      </vt:variant>
      <vt:variant>
        <vt:i4>0</vt:i4>
      </vt:variant>
      <vt:variant>
        <vt:i4>5</vt:i4>
      </vt:variant>
      <vt:variant>
        <vt:lpwstr>https://www.linkedin.com/company/oif-forum/</vt:lpwstr>
      </vt:variant>
      <vt:variant>
        <vt:lpwstr/>
      </vt:variant>
      <vt:variant>
        <vt:i4>4915284</vt:i4>
      </vt:variant>
      <vt:variant>
        <vt:i4>24</vt:i4>
      </vt:variant>
      <vt:variant>
        <vt:i4>0</vt:i4>
      </vt:variant>
      <vt:variant>
        <vt:i4>5</vt:i4>
      </vt:variant>
      <vt:variant>
        <vt:lpwstr>https://youtu.be/QpqZYkI8wYM</vt:lpwstr>
      </vt:variant>
      <vt:variant>
        <vt:lpwstr/>
      </vt:variant>
      <vt:variant>
        <vt:i4>4718668</vt:i4>
      </vt:variant>
      <vt:variant>
        <vt:i4>21</vt:i4>
      </vt:variant>
      <vt:variant>
        <vt:i4>0</vt:i4>
      </vt:variant>
      <vt:variant>
        <vt:i4>5</vt:i4>
      </vt:variant>
      <vt:variant>
        <vt:lpwstr>https://www.samtec.com/optics</vt:lpwstr>
      </vt:variant>
      <vt:variant>
        <vt:lpwstr/>
      </vt:variant>
      <vt:variant>
        <vt:i4>7209013</vt:i4>
      </vt:variant>
      <vt:variant>
        <vt:i4>18</vt:i4>
      </vt:variant>
      <vt:variant>
        <vt:i4>0</vt:i4>
      </vt:variant>
      <vt:variant>
        <vt:i4>5</vt:i4>
      </vt:variant>
      <vt:variant>
        <vt:lpwstr>https://www.samtec.com/rf/cables/bulls-eye/</vt:lpwstr>
      </vt:variant>
      <vt:variant>
        <vt:lpwstr/>
      </vt:variant>
      <vt:variant>
        <vt:i4>1245195</vt:i4>
      </vt:variant>
      <vt:variant>
        <vt:i4>15</vt:i4>
      </vt:variant>
      <vt:variant>
        <vt:i4>0</vt:i4>
      </vt:variant>
      <vt:variant>
        <vt:i4>5</vt:i4>
      </vt:variant>
      <vt:variant>
        <vt:lpwstr>https://www.samtec.com/kits/rf/bullseye-isi/</vt:lpwstr>
      </vt:variant>
      <vt:variant>
        <vt:lpwstr/>
      </vt:variant>
      <vt:variant>
        <vt:i4>6750242</vt:i4>
      </vt:variant>
      <vt:variant>
        <vt:i4>12</vt:i4>
      </vt:variant>
      <vt:variant>
        <vt:i4>0</vt:i4>
      </vt:variant>
      <vt:variant>
        <vt:i4>5</vt:i4>
      </vt:variant>
      <vt:variant>
        <vt:lpwstr>https://www.samtec.com/optics/systems/firefly/</vt:lpwstr>
      </vt:variant>
      <vt:variant>
        <vt:lpwstr/>
      </vt:variant>
      <vt:variant>
        <vt:i4>2490413</vt:i4>
      </vt:variant>
      <vt:variant>
        <vt:i4>9</vt:i4>
      </vt:variant>
      <vt:variant>
        <vt:i4>0</vt:i4>
      </vt:variant>
      <vt:variant>
        <vt:i4>5</vt:i4>
      </vt:variant>
      <vt:variant>
        <vt:lpwstr>https://www.samtec.com/optics/systems/halo/</vt:lpwstr>
      </vt:variant>
      <vt:variant>
        <vt:lpwstr/>
      </vt:variant>
      <vt:variant>
        <vt:i4>5832730</vt:i4>
      </vt:variant>
      <vt:variant>
        <vt:i4>6</vt:i4>
      </vt:variant>
      <vt:variant>
        <vt:i4>0</vt:i4>
      </vt:variant>
      <vt:variant>
        <vt:i4>5</vt:i4>
      </vt:variant>
      <vt:variant>
        <vt:lpwstr>https://www.samtec.com/kits/optics-fpga/fireblade-oai-exp</vt:lpwstr>
      </vt:variant>
      <vt:variant>
        <vt:lpwstr/>
      </vt:variant>
      <vt:variant>
        <vt:i4>6553706</vt:i4>
      </vt:variant>
      <vt:variant>
        <vt:i4>3</vt:i4>
      </vt:variant>
      <vt:variant>
        <vt:i4>0</vt:i4>
      </vt:variant>
      <vt:variant>
        <vt:i4>5</vt:i4>
      </vt:variant>
      <vt:variant>
        <vt:lpwstr>https://www.samtec.com/high-speed-board-to-board/high-density-arrays/si-fly-hd/</vt:lpwstr>
      </vt:variant>
      <vt:variant>
        <vt:lpwstr/>
      </vt:variant>
      <vt:variant>
        <vt:i4>3735679</vt:i4>
      </vt:variant>
      <vt:variant>
        <vt:i4>0</vt:i4>
      </vt:variant>
      <vt:variant>
        <vt:i4>0</vt:i4>
      </vt:variant>
      <vt:variant>
        <vt:i4>5</vt:i4>
      </vt:variant>
      <vt:variant>
        <vt:lpwstr>https://www.ecocexhibition.com/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Love</dc:creator>
  <cp:keywords/>
  <dc:description/>
  <cp:lastModifiedBy>Patrick Mannion</cp:lastModifiedBy>
  <cp:revision>4</cp:revision>
  <dcterms:created xsi:type="dcterms:W3CDTF">2026-09-03T17:27:00Z</dcterms:created>
  <dcterms:modified xsi:type="dcterms:W3CDTF">2026-09-04T20:52:00Z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98ad7ccd4ac7f729b4b0d895563bbd84ee0caacef5ec3d1289fc8a44397d49f5</vt:lpwstr>
  </property>
</Properties>
</file>