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CA7DFF2" w14:textId="76BCAFD4" w:rsidR="00401BF6" w:rsidRDefault="00D70125" w:rsidP="00401BF6">
      <w:pPr>
        <w:widowControl w:val="0"/>
        <w:autoSpaceDE w:val="0"/>
        <w:autoSpaceDN w:val="0"/>
        <w:adjustRightInd w:val="0"/>
        <w:rPr>
          <w:rFonts w:cs="Times"/>
          <w:b/>
          <w:bCs/>
        </w:rPr>
      </w:pPr>
      <w:r>
        <w:rPr>
          <w:noProof/>
          <w:lang w:val="ja-JP" w:bidi="ja-JP"/>
        </w:rPr>
        <w:drawing>
          <wp:inline distT="0" distB="0" distL="0" distR="0" wp14:anchorId="3FB2445D" wp14:editId="34F57070">
            <wp:extent cx="1509311" cy="437887"/>
            <wp:effectExtent l="0" t="0" r="2540" b="0"/>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mtec-logo-PMS.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60843" cy="452838"/>
                    </a:xfrm>
                    <a:prstGeom prst="rect">
                      <a:avLst/>
                    </a:prstGeom>
                  </pic:spPr>
                </pic:pic>
              </a:graphicData>
            </a:graphic>
          </wp:inline>
        </w:drawing>
      </w:r>
    </w:p>
    <w:p w14:paraId="2A92C991" w14:textId="77777777" w:rsidR="00D70125" w:rsidRDefault="00D70125" w:rsidP="00401BF6">
      <w:pPr>
        <w:widowControl w:val="0"/>
        <w:autoSpaceDE w:val="0"/>
        <w:autoSpaceDN w:val="0"/>
        <w:adjustRightInd w:val="0"/>
        <w:rPr>
          <w:rFonts w:cs="Times"/>
          <w:b/>
          <w:bCs/>
        </w:rPr>
      </w:pPr>
    </w:p>
    <w:p w14:paraId="3E8D8606" w14:textId="5C5D919B" w:rsidR="00401BF6" w:rsidRDefault="00401BF6" w:rsidP="00401BF6">
      <w:pPr>
        <w:widowControl w:val="0"/>
        <w:autoSpaceDE w:val="0"/>
        <w:autoSpaceDN w:val="0"/>
        <w:adjustRightInd w:val="0"/>
        <w:rPr>
          <w:rFonts w:cs="Times"/>
          <w:b/>
          <w:bCs/>
        </w:rPr>
      </w:pPr>
      <w:r w:rsidRPr="00D76AA4">
        <w:rPr>
          <w:rFonts w:cs="Times"/>
          <w:b/>
          <w:lang w:val="ja-JP" w:bidi="ja-JP"/>
        </w:rPr>
        <w:t>即時リリース</w:t>
      </w:r>
      <w:r w:rsidRPr="00D76AA4">
        <w:rPr>
          <w:rFonts w:cs="Times"/>
          <w:b/>
          <w:lang w:val="ja-JP" w:bidi="ja-JP"/>
        </w:rPr>
        <w:tab/>
      </w:r>
      <w:r w:rsidRPr="00D76AA4">
        <w:rPr>
          <w:rFonts w:cs="Times"/>
          <w:b/>
          <w:lang w:val="ja-JP" w:bidi="ja-JP"/>
        </w:rPr>
        <w:tab/>
      </w:r>
    </w:p>
    <w:p w14:paraId="7561C323" w14:textId="565B6D3B" w:rsidR="00401BF6" w:rsidRDefault="00401BF6" w:rsidP="00401BF6">
      <w:r>
        <w:rPr>
          <w:rFonts w:cs="Times"/>
          <w:b/>
          <w:lang w:val="ja-JP" w:bidi="ja-JP"/>
        </w:rPr>
        <w:t>お問い合わせ先：</w:t>
      </w:r>
      <w:r>
        <w:rPr>
          <w:rFonts w:cs="Times"/>
          <w:lang w:val="ja-JP" w:bidi="ja-JP"/>
        </w:rPr>
        <w:t xml:space="preserve"> </w:t>
      </w:r>
      <w:hyperlink r:id="rId9" w:history="1">
        <w:r>
          <w:rPr>
            <w:rStyle w:val="Hyperlink"/>
            <w:rFonts w:cs="Times"/>
            <w:b/>
            <w:lang w:val="ja-JP" w:bidi="ja-JP"/>
          </w:rPr>
          <w:t>mediaroom@samtec.com</w:t>
        </w:r>
      </w:hyperlink>
    </w:p>
    <w:p w14:paraId="27BC5B7F" w14:textId="77777777" w:rsidR="00401BF6" w:rsidRDefault="00401BF6" w:rsidP="00401BF6">
      <w:pPr>
        <w:rPr>
          <w:b/>
          <w:bCs/>
          <w:sz w:val="32"/>
          <w:szCs w:val="32"/>
        </w:rPr>
      </w:pPr>
    </w:p>
    <w:p w14:paraId="052D6E77" w14:textId="3FB82C64" w:rsidR="001D1863" w:rsidRDefault="001D1863" w:rsidP="00C23747">
      <w:pPr>
        <w:spacing w:after="0" w:line="240" w:lineRule="auto"/>
        <w:jc w:val="center"/>
        <w:rPr>
          <w:b/>
          <w:bCs/>
          <w:sz w:val="32"/>
          <w:szCs w:val="32"/>
        </w:rPr>
      </w:pPr>
      <w:r w:rsidRPr="001D1863">
        <w:rPr>
          <w:b/>
          <w:sz w:val="32"/>
          <w:szCs w:val="32"/>
          <w:lang w:val="ja-JP" w:bidi="ja-JP"/>
        </w:rPr>
        <w:t>Samtec</w:t>
      </w:r>
      <w:r w:rsidRPr="001D1863">
        <w:rPr>
          <w:b/>
          <w:sz w:val="32"/>
          <w:szCs w:val="32"/>
          <w:lang w:val="ja-JP" w:bidi="ja-JP"/>
        </w:rPr>
        <w:t>、</w:t>
      </w:r>
      <w:r w:rsidRPr="001D1863">
        <w:rPr>
          <w:b/>
          <w:sz w:val="32"/>
          <w:szCs w:val="32"/>
          <w:lang w:val="ja-JP" w:bidi="ja-JP"/>
        </w:rPr>
        <w:t>ECOC 2026</w:t>
      </w:r>
      <w:r w:rsidRPr="001D1863">
        <w:rPr>
          <w:b/>
          <w:sz w:val="32"/>
          <w:szCs w:val="32"/>
          <w:lang w:val="ja-JP" w:bidi="ja-JP"/>
        </w:rPr>
        <w:t>に出展、</w:t>
      </w:r>
      <w:r w:rsidRPr="001D1863">
        <w:rPr>
          <w:b/>
          <w:sz w:val="32"/>
          <w:szCs w:val="32"/>
          <w:lang w:val="ja-JP" w:bidi="ja-JP"/>
        </w:rPr>
        <w:t>OIF</w:t>
      </w:r>
      <w:r w:rsidRPr="001D1863">
        <w:rPr>
          <w:b/>
          <w:sz w:val="32"/>
          <w:szCs w:val="32"/>
          <w:lang w:val="ja-JP" w:bidi="ja-JP"/>
        </w:rPr>
        <w:t>相互運用性デモにも参加</w:t>
      </w:r>
      <w:r w:rsidRPr="001D1863">
        <w:rPr>
          <w:b/>
          <w:sz w:val="32"/>
          <w:szCs w:val="32"/>
          <w:lang w:val="ja-JP" w:bidi="ja-JP"/>
        </w:rPr>
        <w:t xml:space="preserve"> </w:t>
      </w:r>
    </w:p>
    <w:p w14:paraId="6DD891B5" w14:textId="77777777" w:rsidR="00401BF6" w:rsidRPr="001D1863" w:rsidRDefault="00401BF6" w:rsidP="009565CE">
      <w:pPr>
        <w:spacing w:after="0" w:line="240" w:lineRule="auto"/>
        <w:jc w:val="center"/>
        <w:rPr>
          <w:b/>
          <w:bCs/>
          <w:sz w:val="32"/>
          <w:szCs w:val="32"/>
        </w:rPr>
      </w:pPr>
    </w:p>
    <w:p w14:paraId="5B905786" w14:textId="4B76E8DF" w:rsidR="00401BF6" w:rsidRDefault="001D1863" w:rsidP="009565CE">
      <w:pPr>
        <w:spacing w:after="0" w:line="240" w:lineRule="auto"/>
        <w:jc w:val="center"/>
        <w:rPr>
          <w:i/>
          <w:iCs/>
        </w:rPr>
      </w:pPr>
      <w:r w:rsidRPr="006A71BD">
        <w:rPr>
          <w:i/>
          <w:lang w:val="ja-JP" w:bidi="ja-JP"/>
        </w:rPr>
        <w:t>Samtec</w:t>
      </w:r>
      <w:r w:rsidRPr="006A71BD">
        <w:rPr>
          <w:i/>
          <w:lang w:val="ja-JP" w:bidi="ja-JP"/>
        </w:rPr>
        <w:t>製品はブース番号</w:t>
      </w:r>
      <w:r w:rsidRPr="006A71BD">
        <w:rPr>
          <w:i/>
          <w:lang w:val="ja-JP" w:bidi="ja-JP"/>
        </w:rPr>
        <w:t>2004</w:t>
      </w:r>
      <w:r w:rsidRPr="006A71BD">
        <w:rPr>
          <w:i/>
          <w:lang w:val="ja-JP" w:bidi="ja-JP"/>
        </w:rPr>
        <w:t>、また、</w:t>
      </w:r>
      <w:r w:rsidRPr="006A71BD">
        <w:rPr>
          <w:i/>
          <w:lang w:val="ja-JP" w:bidi="ja-JP"/>
        </w:rPr>
        <w:t>OIF</w:t>
      </w:r>
      <w:r w:rsidRPr="006A71BD">
        <w:rPr>
          <w:i/>
          <w:lang w:val="ja-JP" w:bidi="ja-JP"/>
        </w:rPr>
        <w:t>相互運用性デモの一部として</w:t>
      </w:r>
      <w:r w:rsidR="00CF619A">
        <w:rPr>
          <w:i/>
          <w:lang w:val="ja-JP" w:bidi="ja-JP"/>
        </w:rPr>
        <w:br/>
      </w:r>
      <w:r w:rsidRPr="006A71BD">
        <w:rPr>
          <w:i/>
          <w:lang w:val="ja-JP" w:bidi="ja-JP"/>
        </w:rPr>
        <w:t>OIF</w:t>
      </w:r>
      <w:r w:rsidRPr="006A71BD">
        <w:rPr>
          <w:i/>
          <w:lang w:val="ja-JP" w:bidi="ja-JP"/>
        </w:rPr>
        <w:t>ブース番号</w:t>
      </w:r>
      <w:r w:rsidRPr="006A71BD">
        <w:rPr>
          <w:i/>
          <w:lang w:val="ja-JP" w:bidi="ja-JP"/>
        </w:rPr>
        <w:t>2126</w:t>
      </w:r>
      <w:r w:rsidRPr="006A71BD">
        <w:rPr>
          <w:i/>
          <w:lang w:val="ja-JP" w:bidi="ja-JP"/>
        </w:rPr>
        <w:t>／</w:t>
      </w:r>
      <w:r w:rsidRPr="006A71BD">
        <w:rPr>
          <w:i/>
          <w:lang w:val="ja-JP" w:bidi="ja-JP"/>
        </w:rPr>
        <w:t>2128</w:t>
      </w:r>
      <w:r w:rsidRPr="006A71BD">
        <w:rPr>
          <w:i/>
          <w:lang w:val="ja-JP" w:bidi="ja-JP"/>
        </w:rPr>
        <w:t>でもご覧いただけます。</w:t>
      </w:r>
      <w:r w:rsidRPr="006A71BD">
        <w:rPr>
          <w:i/>
          <w:lang w:val="ja-JP" w:bidi="ja-JP"/>
        </w:rPr>
        <w:t xml:space="preserve"> </w:t>
      </w:r>
    </w:p>
    <w:p w14:paraId="3AF38DB1" w14:textId="302D7939" w:rsidR="001D1863" w:rsidRDefault="001D1863" w:rsidP="00401BF6">
      <w:pPr>
        <w:spacing w:after="0" w:line="240" w:lineRule="auto"/>
        <w:jc w:val="center"/>
        <w:rPr>
          <w:i/>
          <w:iCs/>
        </w:rPr>
      </w:pPr>
    </w:p>
    <w:p w14:paraId="5D745BE4" w14:textId="77777777" w:rsidR="00401BF6" w:rsidRPr="006A71BD" w:rsidRDefault="00401BF6" w:rsidP="009565CE">
      <w:pPr>
        <w:spacing w:after="0" w:line="240" w:lineRule="auto"/>
        <w:jc w:val="center"/>
        <w:rPr>
          <w:i/>
          <w:iCs/>
        </w:rPr>
      </w:pPr>
    </w:p>
    <w:p w14:paraId="2C8F9D90" w14:textId="67D166E6" w:rsidR="001D1863" w:rsidRPr="006A71BD" w:rsidRDefault="00401BF6" w:rsidP="001D1863">
      <w:r>
        <w:rPr>
          <w:b/>
          <w:lang w:val="ja-JP" w:bidi="ja-JP"/>
        </w:rPr>
        <w:t>インディアナ州ニューアルバニー、</w:t>
      </w:r>
      <w:r>
        <w:rPr>
          <w:b/>
          <w:lang w:val="ja-JP" w:bidi="ja-JP"/>
        </w:rPr>
        <w:t>2026</w:t>
      </w:r>
      <w:r>
        <w:rPr>
          <w:b/>
          <w:lang w:val="ja-JP" w:bidi="ja-JP"/>
        </w:rPr>
        <w:t>年</w:t>
      </w:r>
      <w:r>
        <w:rPr>
          <w:b/>
          <w:lang w:val="ja-JP" w:bidi="ja-JP"/>
        </w:rPr>
        <w:t>9</w:t>
      </w:r>
      <w:r>
        <w:rPr>
          <w:b/>
          <w:lang w:val="ja-JP" w:bidi="ja-JP"/>
        </w:rPr>
        <w:t>月</w:t>
      </w:r>
      <w:r w:rsidR="00CC151D">
        <w:rPr>
          <w:b/>
          <w:lang w:bidi="ja-JP"/>
        </w:rPr>
        <w:t>8</w:t>
      </w:r>
      <w:r w:rsidR="00CC151D">
        <w:rPr>
          <w:b/>
          <w:lang w:val="ja-JP" w:bidi="ja-JP"/>
        </w:rPr>
        <w:t>日</w:t>
      </w:r>
      <w:r>
        <w:rPr>
          <w:b/>
          <w:lang w:val="ja-JP" w:bidi="ja-JP"/>
        </w:rPr>
        <w:t xml:space="preserve"> —</w:t>
      </w:r>
      <w:r>
        <w:rPr>
          <w:lang w:val="ja-JP" w:bidi="ja-JP"/>
        </w:rPr>
        <w:t>コネクター業界のサービスリーダーである</w:t>
      </w:r>
      <w:r>
        <w:rPr>
          <w:lang w:val="ja-JP" w:bidi="ja-JP"/>
        </w:rPr>
        <w:t>Samtec, Inc.</w:t>
      </w:r>
      <w:r>
        <w:rPr>
          <w:lang w:val="ja-JP" w:bidi="ja-JP"/>
        </w:rPr>
        <w:t>は、スペインのマラガ見本市・会議センターで</w:t>
      </w:r>
      <w:r>
        <w:rPr>
          <w:lang w:val="ja-JP" w:bidi="ja-JP"/>
        </w:rPr>
        <w:t>9</w:t>
      </w:r>
      <w:r>
        <w:rPr>
          <w:lang w:val="ja-JP" w:bidi="ja-JP"/>
        </w:rPr>
        <w:t>月</w:t>
      </w:r>
      <w:r>
        <w:rPr>
          <w:lang w:val="ja-JP" w:bidi="ja-JP"/>
        </w:rPr>
        <w:t>21</w:t>
      </w:r>
      <w:r>
        <w:rPr>
          <w:lang w:val="ja-JP" w:bidi="ja-JP"/>
        </w:rPr>
        <w:t>日から</w:t>
      </w:r>
      <w:r>
        <w:rPr>
          <w:lang w:val="ja-JP" w:bidi="ja-JP"/>
        </w:rPr>
        <w:t>23</w:t>
      </w:r>
      <w:r>
        <w:rPr>
          <w:lang w:val="ja-JP" w:bidi="ja-JP"/>
        </w:rPr>
        <w:t>日に開催される</w:t>
      </w:r>
      <w:r>
        <w:rPr>
          <w:lang w:val="ja-JP" w:bidi="ja-JP"/>
        </w:rPr>
        <w:t>ECOC</w:t>
      </w:r>
      <w:r>
        <w:rPr>
          <w:lang w:val="ja-JP" w:bidi="ja-JP"/>
        </w:rPr>
        <w:t>展示会にて、次世代の高性能光・銅インターコネクトソリューションを展示します（ブース番号</w:t>
      </w:r>
      <w:r>
        <w:rPr>
          <w:lang w:val="ja-JP" w:bidi="ja-JP"/>
        </w:rPr>
        <w:t>2004</w:t>
      </w:r>
      <w:r>
        <w:rPr>
          <w:lang w:val="ja-JP" w:bidi="ja-JP"/>
        </w:rPr>
        <w:t>）。</w:t>
      </w:r>
    </w:p>
    <w:p w14:paraId="005522C1" w14:textId="3954EEA1" w:rsidR="00E35E38" w:rsidRPr="00C85D29" w:rsidRDefault="006B3914" w:rsidP="00102250">
      <w:pPr>
        <w:rPr>
          <w:b/>
          <w:bCs/>
        </w:rPr>
      </w:pPr>
      <w:r>
        <w:rPr>
          <w:b/>
          <w:lang w:val="ja-JP" w:bidi="ja-JP"/>
        </w:rPr>
        <w:t xml:space="preserve">Samtec </w:t>
      </w:r>
      <w:r>
        <w:rPr>
          <w:b/>
          <w:lang w:val="ja-JP" w:bidi="ja-JP"/>
        </w:rPr>
        <w:t>ネットワーキングソリューション（ブース番号</w:t>
      </w:r>
      <w:r>
        <w:rPr>
          <w:b/>
          <w:lang w:val="ja-JP" w:bidi="ja-JP"/>
        </w:rPr>
        <w:t>2004</w:t>
      </w:r>
      <w:r>
        <w:rPr>
          <w:b/>
          <w:lang w:val="ja-JP" w:bidi="ja-JP"/>
        </w:rPr>
        <w:t>）</w:t>
      </w:r>
      <w:r>
        <w:rPr>
          <w:b/>
          <w:lang w:val="ja-JP" w:bidi="ja-JP"/>
        </w:rPr>
        <w:t xml:space="preserve"> </w:t>
      </w:r>
    </w:p>
    <w:p w14:paraId="0904BB55" w14:textId="069E9321" w:rsidR="00493A7D" w:rsidRPr="002100A9" w:rsidRDefault="00C85D29" w:rsidP="009565CE">
      <w:r w:rsidRPr="00CD5B6E">
        <w:rPr>
          <w:noProof/>
          <w:highlight w:val="green"/>
          <w:lang w:val="ja-JP" w:bidi="ja-JP"/>
        </w:rPr>
        <w:drawing>
          <wp:anchor distT="0" distB="0" distL="114300" distR="114300" simplePos="0" relativeHeight="251658241" behindDoc="0" locked="0" layoutInCell="1" allowOverlap="1" wp14:anchorId="272AA781" wp14:editId="3F53A951">
            <wp:simplePos x="0" y="0"/>
            <wp:positionH relativeFrom="margin">
              <wp:align>left</wp:align>
            </wp:positionH>
            <wp:positionV relativeFrom="paragraph">
              <wp:posOffset>96157</wp:posOffset>
            </wp:positionV>
            <wp:extent cx="2241861" cy="1600200"/>
            <wp:effectExtent l="0" t="0" r="6350" b="0"/>
            <wp:wrapSquare wrapText="bothSides"/>
            <wp:docPr id="20355738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573841" name="Picture 203557384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41861" cy="1600200"/>
                    </a:xfrm>
                    <a:prstGeom prst="rect">
                      <a:avLst/>
                    </a:prstGeom>
                  </pic:spPr>
                </pic:pic>
              </a:graphicData>
            </a:graphic>
          </wp:anchor>
        </w:drawing>
      </w:r>
      <w:r>
        <w:rPr>
          <w:lang w:val="ja-JP" w:bidi="ja-JP"/>
        </w:rPr>
        <w:t>Samtec</w:t>
      </w:r>
      <w:r>
        <w:rPr>
          <w:lang w:val="ja-JP" w:bidi="ja-JP"/>
        </w:rPr>
        <w:t>の高速インターコネクトは、</w:t>
      </w:r>
      <w:r>
        <w:rPr>
          <w:lang w:val="ja-JP" w:bidi="ja-JP"/>
        </w:rPr>
        <w:t>AI</w:t>
      </w:r>
      <w:r>
        <w:rPr>
          <w:lang w:val="ja-JP" w:bidi="ja-JP"/>
        </w:rPr>
        <w:t>や高性能コンピューティング、医療、テスト・計測、</w:t>
      </w:r>
      <w:r>
        <w:rPr>
          <w:lang w:val="ja-JP" w:bidi="ja-JP"/>
        </w:rPr>
        <w:t>FPGA</w:t>
      </w:r>
      <w:r>
        <w:rPr>
          <w:lang w:val="ja-JP" w:bidi="ja-JP"/>
        </w:rPr>
        <w:t>などのアプリケーションに広く採用されています</w:t>
      </w:r>
      <w:r w:rsidR="00CC151D">
        <w:rPr>
          <w:lang w:val="ja-JP" w:bidi="ja-JP"/>
        </w:rPr>
        <w:t>。</w:t>
      </w:r>
      <w:r>
        <w:rPr>
          <w:lang w:val="ja-JP" w:bidi="ja-JP"/>
        </w:rPr>
        <w:t>今年の</w:t>
      </w:r>
      <w:r>
        <w:rPr>
          <w:lang w:val="ja-JP" w:bidi="ja-JP"/>
        </w:rPr>
        <w:t>ECOC</w:t>
      </w:r>
      <w:r>
        <w:rPr>
          <w:lang w:val="ja-JP" w:bidi="ja-JP"/>
        </w:rPr>
        <w:t>において、</w:t>
      </w:r>
      <w:r>
        <w:rPr>
          <w:lang w:val="ja-JP" w:bidi="ja-JP"/>
        </w:rPr>
        <w:t>Samtec</w:t>
      </w:r>
      <w:r>
        <w:rPr>
          <w:lang w:val="ja-JP" w:bidi="ja-JP"/>
        </w:rPr>
        <w:t>は、</w:t>
      </w:r>
      <w:hyperlink r:id="rId11" w:history="1">
        <w:r w:rsidR="00C3371B" w:rsidRPr="006303A6">
          <w:rPr>
            <w:rStyle w:val="Hyperlink"/>
            <w:lang w:val="ja-JP" w:bidi="ja-JP"/>
          </w:rPr>
          <w:t>Si-Fly® HD CPX</w:t>
        </w:r>
        <w:r w:rsidR="00C3371B" w:rsidRPr="006303A6">
          <w:rPr>
            <w:rStyle w:val="Hyperlink"/>
            <w:lang w:val="ja-JP" w:bidi="ja-JP"/>
          </w:rPr>
          <w:t>コパッケージ・ニアチップシステム</w:t>
        </w:r>
      </w:hyperlink>
      <w:r>
        <w:rPr>
          <w:lang w:val="ja-JP" w:bidi="ja-JP"/>
        </w:rPr>
        <w:t>を組み込んだ</w:t>
      </w:r>
      <w:r w:rsidR="00AB636A" w:rsidRPr="00AB636A">
        <w:rPr>
          <w:lang w:val="ja-JP" w:bidi="ja-JP"/>
        </w:rPr>
        <w:t>ソリューションを展示します。これらは光・銅アプリケーション向けに最大</w:t>
      </w:r>
      <w:r w:rsidR="00AB636A" w:rsidRPr="00AB636A">
        <w:rPr>
          <w:lang w:val="ja-JP" w:bidi="ja-JP"/>
        </w:rPr>
        <w:t>448Gbps</w:t>
      </w:r>
      <w:r w:rsidR="00AB636A" w:rsidRPr="00AB636A">
        <w:rPr>
          <w:lang w:val="ja-JP" w:bidi="ja-JP"/>
        </w:rPr>
        <w:t>に対応し、複数パートナーのシリコンエンジンおよび光エンジンを統合しています</w:t>
      </w:r>
      <w:r>
        <w:rPr>
          <w:lang w:val="ja-JP" w:bidi="ja-JP"/>
        </w:rPr>
        <w:t>。また、</w:t>
      </w:r>
      <w:r>
        <w:rPr>
          <w:lang w:val="ja-JP" w:bidi="ja-JP"/>
        </w:rPr>
        <w:t>448Gbps</w:t>
      </w:r>
      <w:r>
        <w:rPr>
          <w:lang w:val="ja-JP" w:bidi="ja-JP"/>
        </w:rPr>
        <w:t>に対応する高性能テストシステム</w:t>
      </w:r>
      <w:r>
        <w:rPr>
          <w:lang w:val="ja-JP" w:bidi="ja-JP"/>
        </w:rPr>
        <w:t xml:space="preserve">Bulls Eye® </w:t>
      </w:r>
      <w:hyperlink r:id="rId12" w:history="1">
        <w:r w:rsidR="009C0E23" w:rsidRPr="0046193E">
          <w:rPr>
            <w:rStyle w:val="Hyperlink"/>
            <w:lang w:val="ja-JP" w:bidi="ja-JP"/>
          </w:rPr>
          <w:t>BE130</w:t>
        </w:r>
      </w:hyperlink>
      <w:r>
        <w:rPr>
          <w:lang w:val="ja-JP" w:bidi="ja-JP"/>
        </w:rPr>
        <w:t>も展示します。さらに、</w:t>
      </w:r>
      <w:r>
        <w:rPr>
          <w:lang w:val="ja-JP" w:bidi="ja-JP"/>
        </w:rPr>
        <w:t>448Gbps</w:t>
      </w:r>
      <w:r>
        <w:rPr>
          <w:lang w:val="ja-JP" w:bidi="ja-JP"/>
        </w:rPr>
        <w:t>接続を実現する次世代</w:t>
      </w:r>
      <w:r>
        <w:rPr>
          <w:lang w:val="ja-JP" w:bidi="ja-JP"/>
        </w:rPr>
        <w:t>PoC</w:t>
      </w:r>
      <w:r>
        <w:rPr>
          <w:lang w:val="ja-JP" w:bidi="ja-JP"/>
        </w:rPr>
        <w:t>（</w:t>
      </w:r>
      <w:r>
        <w:rPr>
          <w:lang w:val="ja-JP" w:bidi="ja-JP"/>
        </w:rPr>
        <w:t>Proof of Concept</w:t>
      </w:r>
      <w:r>
        <w:rPr>
          <w:lang w:val="ja-JP" w:bidi="ja-JP"/>
        </w:rPr>
        <w:t>）も紹介します。これらは、</w:t>
      </w:r>
      <w:r>
        <w:rPr>
          <w:lang w:val="ja-JP" w:bidi="ja-JP"/>
        </w:rPr>
        <w:t>AI</w:t>
      </w:r>
      <w:r>
        <w:rPr>
          <w:lang w:val="ja-JP" w:bidi="ja-JP"/>
        </w:rPr>
        <w:t>のスケールアップ／スケールアウト型インフラの実装やユースケースに最適です。</w:t>
      </w:r>
    </w:p>
    <w:p w14:paraId="5ED66E58" w14:textId="6003FCC4" w:rsidR="006B3914" w:rsidRDefault="006B3914" w:rsidP="006B3914">
      <w:pPr>
        <w:rPr>
          <w:b/>
          <w:bCs/>
        </w:rPr>
      </w:pPr>
      <w:r>
        <w:rPr>
          <w:b/>
          <w:lang w:val="ja-JP" w:bidi="ja-JP"/>
        </w:rPr>
        <w:t>OIF</w:t>
      </w:r>
      <w:r>
        <w:rPr>
          <w:b/>
          <w:lang w:val="ja-JP" w:bidi="ja-JP"/>
        </w:rPr>
        <w:t>相互運用性デモ（ブース番号</w:t>
      </w:r>
      <w:r>
        <w:rPr>
          <w:b/>
          <w:lang w:val="ja-JP" w:bidi="ja-JP"/>
        </w:rPr>
        <w:t>2126</w:t>
      </w:r>
      <w:r>
        <w:rPr>
          <w:b/>
          <w:lang w:val="ja-JP" w:bidi="ja-JP"/>
        </w:rPr>
        <w:t>／</w:t>
      </w:r>
      <w:r>
        <w:rPr>
          <w:b/>
          <w:lang w:val="ja-JP" w:bidi="ja-JP"/>
        </w:rPr>
        <w:t>2128</w:t>
      </w:r>
      <w:r>
        <w:rPr>
          <w:b/>
          <w:lang w:val="ja-JP" w:bidi="ja-JP"/>
        </w:rPr>
        <w:t>）</w:t>
      </w:r>
    </w:p>
    <w:p w14:paraId="49664571" w14:textId="2BD6524D" w:rsidR="00027C31" w:rsidRDefault="004447C3" w:rsidP="00AC7996">
      <w:pPr>
        <w:rPr>
          <w:lang w:val="ja-JP" w:bidi="ja-JP"/>
        </w:rPr>
      </w:pPr>
      <w:r>
        <w:rPr>
          <w:lang w:val="ja-JP" w:bidi="ja-JP"/>
        </w:rPr>
        <w:t>ECOC 2026</w:t>
      </w:r>
      <w:r>
        <w:rPr>
          <w:lang w:val="ja-JP" w:bidi="ja-JP"/>
        </w:rPr>
        <w:t>の展示会場では、</w:t>
      </w:r>
      <w:r>
        <w:rPr>
          <w:lang w:val="ja-JP" w:bidi="ja-JP"/>
        </w:rPr>
        <w:t>OIF</w:t>
      </w:r>
      <w:r>
        <w:rPr>
          <w:lang w:val="ja-JP" w:bidi="ja-JP"/>
        </w:rPr>
        <w:t>の相互運用性展示（ブース番号</w:t>
      </w:r>
      <w:r>
        <w:rPr>
          <w:lang w:val="ja-JP" w:bidi="ja-JP"/>
        </w:rPr>
        <w:t>2126</w:t>
      </w:r>
      <w:r>
        <w:rPr>
          <w:lang w:val="ja-JP" w:bidi="ja-JP"/>
        </w:rPr>
        <w:t>／</w:t>
      </w:r>
      <w:r>
        <w:rPr>
          <w:lang w:val="ja-JP" w:bidi="ja-JP"/>
        </w:rPr>
        <w:t>2128</w:t>
      </w:r>
      <w:r>
        <w:rPr>
          <w:lang w:val="ja-JP" w:bidi="ja-JP"/>
        </w:rPr>
        <w:t>）がベンダーの実証の場として機能します。実装協定（</w:t>
      </w:r>
      <w:r>
        <w:rPr>
          <w:lang w:val="ja-JP" w:bidi="ja-JP"/>
        </w:rPr>
        <w:t>Implementation Agreement</w:t>
      </w:r>
      <w:r>
        <w:rPr>
          <w:lang w:val="ja-JP" w:bidi="ja-JP"/>
        </w:rPr>
        <w:t>）を実装可能で再現性のある相互運用へと具現化します。これにより、運用者は統合リスクを軽減し、調達の柔軟性を維持しながら、イノベーションから本番導入へと円滑に移行できます。今年の展示では、以下の</w:t>
      </w:r>
      <w:r>
        <w:rPr>
          <w:lang w:val="ja-JP" w:bidi="ja-JP"/>
        </w:rPr>
        <w:t>4</w:t>
      </w:r>
      <w:r>
        <w:rPr>
          <w:lang w:val="ja-JP" w:bidi="ja-JP"/>
        </w:rPr>
        <w:t>つの主要技術分野において</w:t>
      </w:r>
      <w:r w:rsidR="00036D77">
        <w:rPr>
          <w:lang w:bidi="ja-JP"/>
        </w:rPr>
        <w:t>39</w:t>
      </w:r>
      <w:r>
        <w:rPr>
          <w:lang w:val="ja-JP" w:bidi="ja-JP"/>
        </w:rPr>
        <w:t>社が協力しています：</w:t>
      </w:r>
    </w:p>
    <w:p w14:paraId="3A33BA0F" w14:textId="77777777" w:rsidR="00027C31" w:rsidRDefault="004447C3" w:rsidP="00027C31">
      <w:pPr>
        <w:pStyle w:val="ListParagraph"/>
        <w:numPr>
          <w:ilvl w:val="0"/>
          <w:numId w:val="2"/>
        </w:numPr>
        <w:rPr>
          <w:lang w:val="ja-JP" w:bidi="ja-JP"/>
        </w:rPr>
      </w:pPr>
      <w:r>
        <w:rPr>
          <w:lang w:val="ja-JP" w:bidi="ja-JP"/>
        </w:rPr>
        <w:t>光学システム</w:t>
      </w:r>
    </w:p>
    <w:p w14:paraId="2266AD47" w14:textId="77777777" w:rsidR="00027C31" w:rsidRDefault="004447C3" w:rsidP="00027C31">
      <w:pPr>
        <w:pStyle w:val="ListParagraph"/>
        <w:numPr>
          <w:ilvl w:val="0"/>
          <w:numId w:val="2"/>
        </w:numPr>
        <w:rPr>
          <w:lang w:val="ja-JP" w:bidi="ja-JP"/>
        </w:rPr>
      </w:pPr>
      <w:r>
        <w:rPr>
          <w:lang w:val="ja-JP" w:bidi="ja-JP"/>
        </w:rPr>
        <w:t>エネルギー効率の高いインターフェース（</w:t>
      </w:r>
      <w:r>
        <w:rPr>
          <w:lang w:val="ja-JP" w:bidi="ja-JP"/>
        </w:rPr>
        <w:t>EEI</w:t>
      </w:r>
      <w:r>
        <w:rPr>
          <w:lang w:val="ja-JP" w:bidi="ja-JP"/>
        </w:rPr>
        <w:t>）・コパッケージング</w:t>
      </w:r>
    </w:p>
    <w:p w14:paraId="6B371D02" w14:textId="77777777" w:rsidR="00027C31" w:rsidRDefault="004447C3" w:rsidP="00027C31">
      <w:pPr>
        <w:pStyle w:val="ListParagraph"/>
        <w:numPr>
          <w:ilvl w:val="0"/>
          <w:numId w:val="2"/>
        </w:numPr>
        <w:rPr>
          <w:lang w:val="ja-JP" w:bidi="ja-JP"/>
        </w:rPr>
      </w:pPr>
      <w:r>
        <w:rPr>
          <w:lang w:val="ja-JP" w:bidi="ja-JP"/>
        </w:rPr>
        <w:lastRenderedPageBreak/>
        <w:t>共通電気入出力（</w:t>
      </w:r>
      <w:r>
        <w:rPr>
          <w:lang w:val="ja-JP" w:bidi="ja-JP"/>
        </w:rPr>
        <w:t>CEI</w:t>
      </w:r>
      <w:r>
        <w:rPr>
          <w:lang w:val="ja-JP" w:bidi="ja-JP"/>
        </w:rPr>
        <w:t>）：</w:t>
      </w:r>
      <w:r>
        <w:rPr>
          <w:lang w:val="ja-JP" w:bidi="ja-JP"/>
        </w:rPr>
        <w:t>CEI-448G</w:t>
      </w:r>
      <w:r>
        <w:rPr>
          <w:lang w:val="ja-JP" w:bidi="ja-JP"/>
        </w:rPr>
        <w:t>、</w:t>
      </w:r>
      <w:r>
        <w:rPr>
          <w:lang w:val="ja-JP" w:bidi="ja-JP"/>
        </w:rPr>
        <w:t>CEI-224G</w:t>
      </w:r>
    </w:p>
    <w:p w14:paraId="2D4AB197" w14:textId="4F64DB1F" w:rsidR="00AC7996" w:rsidRPr="00027C31" w:rsidRDefault="004447C3" w:rsidP="00027C31">
      <w:pPr>
        <w:pStyle w:val="ListParagraph"/>
        <w:numPr>
          <w:ilvl w:val="0"/>
          <w:numId w:val="2"/>
        </w:numPr>
        <w:rPr>
          <w:lang w:val="ja-JP" w:bidi="ja-JP"/>
        </w:rPr>
      </w:pPr>
      <w:r>
        <w:rPr>
          <w:lang w:val="ja-JP" w:bidi="ja-JP"/>
        </w:rPr>
        <w:t>共通管理インターフェース仕様（</w:t>
      </w:r>
      <w:r>
        <w:rPr>
          <w:lang w:val="ja-JP" w:bidi="ja-JP"/>
        </w:rPr>
        <w:t>CMIS</w:t>
      </w:r>
      <w:r>
        <w:rPr>
          <w:lang w:val="ja-JP" w:bidi="ja-JP"/>
        </w:rPr>
        <w:t>）</w:t>
      </w:r>
    </w:p>
    <w:p w14:paraId="5597A515" w14:textId="1006CEE8" w:rsidR="00A41628" w:rsidRPr="00AC7996" w:rsidRDefault="00A41628" w:rsidP="00AC7996">
      <w:r>
        <w:rPr>
          <w:lang w:val="ja-JP" w:bidi="ja-JP"/>
        </w:rPr>
        <w:t>以下の</w:t>
      </w:r>
      <w:r>
        <w:rPr>
          <w:lang w:val="ja-JP" w:bidi="ja-JP"/>
        </w:rPr>
        <w:t>Samtec</w:t>
      </w:r>
      <w:r>
        <w:rPr>
          <w:lang w:val="ja-JP" w:bidi="ja-JP"/>
        </w:rPr>
        <w:t>製機器が、パートナー企業との</w:t>
      </w:r>
      <w:r>
        <w:rPr>
          <w:lang w:val="ja-JP" w:bidi="ja-JP"/>
        </w:rPr>
        <w:t>CEI</w:t>
      </w:r>
      <w:r>
        <w:rPr>
          <w:lang w:val="ja-JP" w:bidi="ja-JP"/>
        </w:rPr>
        <w:t>および</w:t>
      </w:r>
      <w:r>
        <w:rPr>
          <w:lang w:val="ja-JP" w:bidi="ja-JP"/>
        </w:rPr>
        <w:t>EEI</w:t>
      </w:r>
      <w:r>
        <w:rPr>
          <w:lang w:val="ja-JP" w:bidi="ja-JP"/>
        </w:rPr>
        <w:t>のデモで展示されます。</w:t>
      </w:r>
    </w:p>
    <w:p w14:paraId="7FC02B09" w14:textId="33D08FF0" w:rsidR="00677670" w:rsidRPr="004464C8" w:rsidRDefault="00A41628" w:rsidP="004464C8">
      <w:pPr>
        <w:pStyle w:val="ListParagraph"/>
        <w:numPr>
          <w:ilvl w:val="0"/>
          <w:numId w:val="2"/>
        </w:numPr>
      </w:pPr>
      <w:r w:rsidRPr="004464C8">
        <w:rPr>
          <w:lang w:val="ja-JP" w:bidi="ja-JP"/>
        </w:rPr>
        <w:t>224Gbps</w:t>
      </w:r>
      <w:r w:rsidRPr="004464C8">
        <w:rPr>
          <w:lang w:val="ja-JP" w:bidi="ja-JP"/>
        </w:rPr>
        <w:t>対応のデモシャーシ：</w:t>
      </w:r>
      <w:r w:rsidRPr="004464C8">
        <w:rPr>
          <w:lang w:val="ja-JP" w:bidi="ja-JP"/>
        </w:rPr>
        <w:t>Samtec</w:t>
      </w:r>
      <w:r w:rsidRPr="004464C8">
        <w:rPr>
          <w:lang w:val="ja-JP" w:bidi="ja-JP"/>
        </w:rPr>
        <w:t>の</w:t>
      </w:r>
      <w:r w:rsidRPr="004464C8">
        <w:rPr>
          <w:lang w:val="ja-JP" w:bidi="ja-JP"/>
        </w:rPr>
        <w:t>Si-Fly HD CPX</w:t>
      </w:r>
      <w:r w:rsidRPr="004464C8">
        <w:rPr>
          <w:lang w:val="ja-JP" w:bidi="ja-JP"/>
        </w:rPr>
        <w:t>モジュール（銅・光）が搭載され、</w:t>
      </w:r>
      <w:r w:rsidRPr="004464C8">
        <w:rPr>
          <w:lang w:val="ja-JP" w:bidi="ja-JP"/>
        </w:rPr>
        <w:t>CPX</w:t>
      </w:r>
      <w:r w:rsidRPr="004464C8">
        <w:rPr>
          <w:lang w:val="ja-JP" w:bidi="ja-JP"/>
        </w:rPr>
        <w:t>コンセプトと</w:t>
      </w:r>
      <w:r w:rsidRPr="004464C8">
        <w:rPr>
          <w:lang w:val="ja-JP" w:bidi="ja-JP"/>
        </w:rPr>
        <w:t>MSA</w:t>
      </w:r>
      <w:r w:rsidRPr="004464C8">
        <w:rPr>
          <w:lang w:val="ja-JP" w:bidi="ja-JP"/>
        </w:rPr>
        <w:t>アーキテクチャの有効性を実証</w:t>
      </w:r>
      <w:r w:rsidRPr="004464C8">
        <w:rPr>
          <w:lang w:val="ja-JP" w:bidi="ja-JP"/>
        </w:rPr>
        <w:t xml:space="preserve"> </w:t>
      </w:r>
    </w:p>
    <w:p w14:paraId="081CCE59" w14:textId="46C3D008" w:rsidR="00C42721" w:rsidRPr="00A977A4" w:rsidRDefault="00A977A4" w:rsidP="004464C8">
      <w:pPr>
        <w:pStyle w:val="ListParagraph"/>
        <w:numPr>
          <w:ilvl w:val="0"/>
          <w:numId w:val="2"/>
        </w:numPr>
      </w:pPr>
      <w:r w:rsidRPr="00A977A4">
        <w:rPr>
          <w:lang w:val="ja-JP" w:bidi="ja-JP"/>
        </w:rPr>
        <w:t>Samtec BE90</w:t>
      </w:r>
      <w:r w:rsidRPr="00A977A4">
        <w:rPr>
          <w:lang w:val="ja-JP" w:bidi="ja-JP"/>
        </w:rPr>
        <w:t>：</w:t>
      </w:r>
      <w:hyperlink r:id="rId13" w:history="1">
        <w:r w:rsidR="001064C4" w:rsidRPr="001064C4">
          <w:rPr>
            <w:rStyle w:val="Hyperlink"/>
            <w:lang w:val="ja-JP" w:bidi="ja-JP"/>
          </w:rPr>
          <w:t>Bulls Eye ISI</w:t>
        </w:r>
        <w:r w:rsidR="001064C4" w:rsidRPr="001064C4">
          <w:rPr>
            <w:rStyle w:val="Hyperlink"/>
            <w:lang w:val="ja-JP" w:bidi="ja-JP"/>
          </w:rPr>
          <w:t>ボード</w:t>
        </w:r>
      </w:hyperlink>
      <w:r w:rsidRPr="00A977A4">
        <w:rPr>
          <w:lang w:val="ja-JP" w:bidi="ja-JP"/>
        </w:rPr>
        <w:t>に実装（</w:t>
      </w:r>
      <w:r w:rsidRPr="00A977A4">
        <w:rPr>
          <w:lang w:val="ja-JP" w:bidi="ja-JP"/>
        </w:rPr>
        <w:t>224Gbps</w:t>
      </w:r>
      <w:r w:rsidRPr="00A977A4">
        <w:rPr>
          <w:lang w:val="ja-JP" w:bidi="ja-JP"/>
        </w:rPr>
        <w:t>で動作）</w:t>
      </w:r>
      <w:r w:rsidRPr="00A977A4">
        <w:rPr>
          <w:lang w:val="ja-JP" w:bidi="ja-JP"/>
        </w:rPr>
        <w:t xml:space="preserve"> </w:t>
      </w:r>
    </w:p>
    <w:p w14:paraId="59AA9928" w14:textId="6EC3B777" w:rsidR="00FC0EC6" w:rsidRDefault="0082259F" w:rsidP="004464C8">
      <w:pPr>
        <w:pStyle w:val="ListParagraph"/>
        <w:numPr>
          <w:ilvl w:val="0"/>
          <w:numId w:val="2"/>
        </w:numPr>
      </w:pPr>
      <w:r>
        <w:rPr>
          <w:lang w:val="ja-JP" w:bidi="ja-JP"/>
        </w:rPr>
        <w:t>Samtec BE70</w:t>
      </w:r>
      <w:r>
        <w:rPr>
          <w:lang w:val="ja-JP" w:bidi="ja-JP"/>
        </w:rPr>
        <w:t>／</w:t>
      </w:r>
      <w:hyperlink r:id="rId14" w:history="1">
        <w:r w:rsidR="00AC5964" w:rsidRPr="00FC0EC6">
          <w:rPr>
            <w:rStyle w:val="Hyperlink"/>
            <w:lang w:val="ja-JP" w:bidi="ja-JP"/>
          </w:rPr>
          <w:t>Nitrowave®</w:t>
        </w:r>
      </w:hyperlink>
      <w:r>
        <w:rPr>
          <w:lang w:val="ja-JP" w:bidi="ja-JP"/>
        </w:rPr>
        <w:t>高性能</w:t>
      </w:r>
      <w:r>
        <w:rPr>
          <w:lang w:val="ja-JP" w:bidi="ja-JP"/>
        </w:rPr>
        <w:t>RF</w:t>
      </w:r>
      <w:r>
        <w:rPr>
          <w:lang w:val="ja-JP" w:bidi="ja-JP"/>
        </w:rPr>
        <w:t>マイクロ波ケーブルアセンブリー</w:t>
      </w:r>
      <w:r>
        <w:rPr>
          <w:lang w:val="ja-JP" w:bidi="ja-JP"/>
        </w:rPr>
        <w:t>LL110</w:t>
      </w:r>
      <w:r>
        <w:rPr>
          <w:lang w:val="ja-JP" w:bidi="ja-JP"/>
        </w:rPr>
        <w:t>／</w:t>
      </w:r>
      <w:r>
        <w:rPr>
          <w:lang w:val="ja-JP" w:bidi="ja-JP"/>
        </w:rPr>
        <w:t>LL130</w:t>
      </w:r>
      <w:r>
        <w:rPr>
          <w:lang w:val="ja-JP" w:bidi="ja-JP"/>
        </w:rPr>
        <w:t>（</w:t>
      </w:r>
      <w:r>
        <w:rPr>
          <w:lang w:val="ja-JP" w:bidi="ja-JP"/>
        </w:rPr>
        <w:t>224Gbps</w:t>
      </w:r>
      <w:r>
        <w:rPr>
          <w:lang w:val="ja-JP" w:bidi="ja-JP"/>
        </w:rPr>
        <w:t>で動作）</w:t>
      </w:r>
      <w:r>
        <w:rPr>
          <w:lang w:val="ja-JP" w:bidi="ja-JP"/>
        </w:rPr>
        <w:t xml:space="preserve"> </w:t>
      </w:r>
    </w:p>
    <w:p w14:paraId="36DA2F75" w14:textId="2D2D4596" w:rsidR="00AC5964" w:rsidRPr="00A977A4" w:rsidRDefault="004B1F54" w:rsidP="004464C8">
      <w:pPr>
        <w:pStyle w:val="ListParagraph"/>
        <w:numPr>
          <w:ilvl w:val="0"/>
          <w:numId w:val="2"/>
        </w:numPr>
      </w:pPr>
      <w:r w:rsidRPr="00A977A4">
        <w:rPr>
          <w:lang w:val="ja-JP" w:bidi="ja-JP"/>
        </w:rPr>
        <w:t>Samtec Precision RF 1.0 mm</w:t>
      </w:r>
      <w:r w:rsidRPr="00A977A4">
        <w:rPr>
          <w:lang w:val="ja-JP" w:bidi="ja-JP"/>
        </w:rPr>
        <w:t>／</w:t>
      </w:r>
      <w:r w:rsidRPr="00A977A4">
        <w:rPr>
          <w:lang w:val="ja-JP" w:bidi="ja-JP"/>
        </w:rPr>
        <w:t>1.85 mm</w:t>
      </w:r>
      <w:hyperlink r:id="rId15" w:history="1">
        <w:r w:rsidR="00FC0EC6" w:rsidRPr="006B5339">
          <w:rPr>
            <w:rStyle w:val="Hyperlink"/>
            <w:lang w:val="ja-JP" w:bidi="ja-JP"/>
          </w:rPr>
          <w:t>コネクター</w:t>
        </w:r>
      </w:hyperlink>
      <w:r w:rsidRPr="00A977A4">
        <w:rPr>
          <w:lang w:val="ja-JP" w:bidi="ja-JP"/>
        </w:rPr>
        <w:t>および</w:t>
      </w:r>
      <w:hyperlink r:id="rId16" w:history="1">
        <w:r w:rsidR="002B5EFA" w:rsidRPr="00E87523">
          <w:rPr>
            <w:rStyle w:val="Hyperlink"/>
            <w:lang w:val="ja-JP" w:bidi="ja-JP"/>
          </w:rPr>
          <w:t>アダプター</w:t>
        </w:r>
      </w:hyperlink>
    </w:p>
    <w:p w14:paraId="7416FF12" w14:textId="022F536B" w:rsidR="00C853D7" w:rsidRPr="00A977A4" w:rsidRDefault="00AA6711" w:rsidP="004464C8">
      <w:pPr>
        <w:pStyle w:val="ListParagraph"/>
        <w:numPr>
          <w:ilvl w:val="0"/>
          <w:numId w:val="2"/>
        </w:numPr>
      </w:pPr>
      <w:r w:rsidRPr="00AA6711">
        <w:rPr>
          <w:lang w:val="ja-JP" w:bidi="ja-JP"/>
        </w:rPr>
        <w:t>Si-Fly HD 448Gbps PAM4</w:t>
      </w:r>
      <w:r w:rsidRPr="00AA6711">
        <w:rPr>
          <w:lang w:val="ja-JP" w:bidi="ja-JP"/>
        </w:rPr>
        <w:t>および</w:t>
      </w:r>
      <w:r w:rsidRPr="00AA6711">
        <w:rPr>
          <w:lang w:val="ja-JP" w:bidi="ja-JP"/>
        </w:rPr>
        <w:t>PAM6</w:t>
      </w:r>
      <w:r w:rsidRPr="00AA6711">
        <w:rPr>
          <w:lang w:val="ja-JP" w:bidi="ja-JP"/>
        </w:rPr>
        <w:t>プロトタイプ（</w:t>
      </w:r>
      <w:r w:rsidRPr="00AA6711">
        <w:rPr>
          <w:lang w:val="ja-JP" w:bidi="ja-JP"/>
        </w:rPr>
        <w:t>1m</w:t>
      </w:r>
      <w:r w:rsidRPr="00AA6711">
        <w:rPr>
          <w:lang w:val="ja-JP" w:bidi="ja-JP"/>
        </w:rPr>
        <w:t>の</w:t>
      </w:r>
      <w:hyperlink r:id="rId17" w:history="1">
        <w:r w:rsidR="002A19B5" w:rsidRPr="00D4004E">
          <w:rPr>
            <w:rStyle w:val="Hyperlink"/>
            <w:lang w:val="ja-JP" w:bidi="ja-JP"/>
          </w:rPr>
          <w:t>Eye Speed</w:t>
        </w:r>
      </w:hyperlink>
      <w:bookmarkStart w:id="0" w:name="OLE_LINK1"/>
      <w:r w:rsidRPr="00AA6711">
        <w:rPr>
          <w:lang w:val="ja-JP" w:bidi="ja-JP"/>
        </w:rPr>
        <w:t>®</w:t>
      </w:r>
      <w:bookmarkEnd w:id="0"/>
      <w:r w:rsidRPr="00AA6711">
        <w:rPr>
          <w:lang w:val="ja-JP" w:bidi="ja-JP"/>
        </w:rPr>
        <w:t>超低スキュー</w:t>
      </w:r>
      <w:r w:rsidRPr="00AA6711">
        <w:rPr>
          <w:lang w:val="ja-JP" w:bidi="ja-JP"/>
        </w:rPr>
        <w:t>Twinax</w:t>
      </w:r>
      <w:r w:rsidRPr="00AA6711">
        <w:rPr>
          <w:lang w:val="ja-JP" w:bidi="ja-JP"/>
        </w:rPr>
        <w:t>を使用）</w:t>
      </w:r>
    </w:p>
    <w:p w14:paraId="47EC6075" w14:textId="77777777" w:rsidR="00465711" w:rsidRDefault="00465711" w:rsidP="00A05007">
      <w:pPr>
        <w:rPr>
          <w:highlight w:val="yellow"/>
        </w:rPr>
      </w:pPr>
    </w:p>
    <w:p w14:paraId="0BECD4FF" w14:textId="73D3C89E" w:rsidR="009D497D" w:rsidRDefault="009D497D" w:rsidP="009D497D">
      <w:r w:rsidRPr="009D497D">
        <w:rPr>
          <w:noProof/>
          <w:lang w:val="ja-JP" w:bidi="ja-JP"/>
        </w:rPr>
        <w:t>Samtec</w:t>
      </w:r>
      <w:r w:rsidRPr="009D497D">
        <w:rPr>
          <w:noProof/>
          <w:lang w:val="ja-JP" w:bidi="ja-JP"/>
        </w:rPr>
        <w:t>の</w:t>
      </w:r>
      <w:hyperlink r:id="rId18" w:history="1">
        <w:r w:rsidR="003C453D">
          <w:rPr>
            <w:rStyle w:val="Hyperlink"/>
            <w:lang w:val="ja-JP" w:bidi="ja-JP"/>
          </w:rPr>
          <w:t>Si-Fly HD</w:t>
        </w:r>
        <w:r w:rsidR="003C453D">
          <w:rPr>
            <w:rStyle w:val="Hyperlink"/>
            <w:lang w:val="ja-JP" w:bidi="ja-JP"/>
          </w:rPr>
          <w:t>コパッケージ・ニアチップシステム</w:t>
        </w:r>
      </w:hyperlink>
      <w:r w:rsidR="00FC277F" w:rsidRPr="00FC277F">
        <w:rPr>
          <w:lang w:val="ja-JP" w:bidi="ja-JP"/>
        </w:rPr>
        <w:t>は、</w:t>
      </w:r>
      <w:r w:rsidR="00FC277F" w:rsidRPr="00FC277F">
        <w:rPr>
          <w:lang w:val="ja-JP" w:bidi="ja-JP"/>
        </w:rPr>
        <w:t>Samtec</w:t>
      </w:r>
      <w:r w:rsidR="00FC277F" w:rsidRPr="00FC277F">
        <w:rPr>
          <w:lang w:val="ja-JP" w:bidi="ja-JP"/>
        </w:rPr>
        <w:t>の</w:t>
      </w:r>
      <w:r w:rsidR="00FC277F" w:rsidRPr="00FC277F">
        <w:rPr>
          <w:lang w:val="ja-JP" w:bidi="ja-JP"/>
        </w:rPr>
        <w:t>SFCM</w:t>
      </w:r>
      <w:r w:rsidR="00FC277F" w:rsidRPr="00FC277F">
        <w:rPr>
          <w:lang w:val="ja-JP" w:bidi="ja-JP"/>
        </w:rPr>
        <w:t>コネクターを使用することで、</w:t>
      </w:r>
      <w:r w:rsidR="00FC277F" w:rsidRPr="00FC277F">
        <w:rPr>
          <w:lang w:val="ja-JP" w:bidi="ja-JP"/>
        </w:rPr>
        <w:t>95 x 95 mm</w:t>
      </w:r>
      <w:r w:rsidR="00FC277F" w:rsidRPr="00FC277F">
        <w:rPr>
          <w:lang w:val="ja-JP" w:bidi="ja-JP"/>
        </w:rPr>
        <w:t>以下の基板上で実現可能な、電気的にプラガブルな銅・光</w:t>
      </w:r>
      <w:r w:rsidR="00FC277F" w:rsidRPr="00FC277F">
        <w:rPr>
          <w:lang w:val="ja-JP" w:bidi="ja-JP"/>
        </w:rPr>
        <w:t xml:space="preserve"> </w:t>
      </w:r>
      <w:r w:rsidR="00FC277F" w:rsidRPr="00FC277F">
        <w:rPr>
          <w:lang w:val="ja-JP" w:bidi="ja-JP"/>
        </w:rPr>
        <w:t>一体型ソリューションです。</w:t>
      </w:r>
      <w:r w:rsidR="00FC277F" w:rsidRPr="00FC277F">
        <w:rPr>
          <w:lang w:val="ja-JP" w:bidi="ja-JP"/>
        </w:rPr>
        <w:t>SFCM</w:t>
      </w:r>
      <w:r w:rsidR="00FC277F" w:rsidRPr="00FC277F">
        <w:rPr>
          <w:lang w:val="ja-JP" w:bidi="ja-JP"/>
        </w:rPr>
        <w:t>はパッケージ基板に直接実装され、</w:t>
      </w:r>
      <w:r w:rsidR="00FC277F" w:rsidRPr="00FC277F">
        <w:rPr>
          <w:lang w:val="ja-JP" w:bidi="ja-JP"/>
        </w:rPr>
        <w:t>Samtec</w:t>
      </w:r>
      <w:r w:rsidR="00FC277F" w:rsidRPr="00FC277F">
        <w:rPr>
          <w:lang w:val="ja-JP" w:bidi="ja-JP"/>
        </w:rPr>
        <w:t>の</w:t>
      </w:r>
      <w:r w:rsidR="00FC277F" w:rsidRPr="00FC277F">
        <w:rPr>
          <w:lang w:val="ja-JP" w:bidi="ja-JP"/>
        </w:rPr>
        <w:t>SFCC</w:t>
      </w:r>
      <w:r w:rsidR="00FC277F" w:rsidRPr="00FC277F">
        <w:rPr>
          <w:lang w:val="ja-JP" w:bidi="ja-JP"/>
        </w:rPr>
        <w:t>ケーブルアセンブリーと接続できるほか、業界標準の光ケーブルアセンブリーとも相互運用可能です。コパッケージ接続により、</w:t>
      </w:r>
      <w:r w:rsidR="00FC277F" w:rsidRPr="00FC277F">
        <w:rPr>
          <w:lang w:val="ja-JP" w:bidi="ja-JP"/>
        </w:rPr>
        <w:t>BGA</w:t>
      </w:r>
      <w:r w:rsidR="00FC277F" w:rsidRPr="00FC277F">
        <w:rPr>
          <w:lang w:val="ja-JP" w:bidi="ja-JP"/>
        </w:rPr>
        <w:t>ブレークアウトや</w:t>
      </w:r>
      <w:r w:rsidR="00FC277F" w:rsidRPr="00FC277F">
        <w:rPr>
          <w:lang w:val="ja-JP" w:bidi="ja-JP"/>
        </w:rPr>
        <w:t>PCB</w:t>
      </w:r>
      <w:r w:rsidR="00FC277F" w:rsidRPr="00FC277F">
        <w:rPr>
          <w:lang w:val="ja-JP" w:bidi="ja-JP"/>
        </w:rPr>
        <w:t>における挿入損失が排除され、低コストで極めて高い性能を発揮する完全パッシブ</w:t>
      </w:r>
      <w:r w:rsidR="00FC277F" w:rsidRPr="00FC277F">
        <w:rPr>
          <w:lang w:val="ja-JP" w:bidi="ja-JP"/>
        </w:rPr>
        <w:t>DAC 224G</w:t>
      </w:r>
      <w:r w:rsidR="00FC277F" w:rsidRPr="00FC277F">
        <w:rPr>
          <w:lang w:val="ja-JP" w:bidi="ja-JP"/>
        </w:rPr>
        <w:t>チャネルが実現します。</w:t>
      </w:r>
      <w:r w:rsidR="00FC277F" w:rsidRPr="00FC277F">
        <w:rPr>
          <w:lang w:val="ja-JP" w:bidi="ja-JP"/>
        </w:rPr>
        <w:t>Samtec</w:t>
      </w:r>
      <w:r w:rsidR="00FC277F" w:rsidRPr="00FC277F">
        <w:rPr>
          <w:lang w:val="ja-JP" w:bidi="ja-JP"/>
        </w:rPr>
        <w:t>は、</w:t>
      </w:r>
      <w:r w:rsidR="00FC277F" w:rsidRPr="00FC277F">
        <w:rPr>
          <w:lang w:val="ja-JP" w:bidi="ja-JP"/>
        </w:rPr>
        <w:t>PAM4</w:t>
      </w:r>
      <w:r w:rsidR="00FC277F" w:rsidRPr="00FC277F">
        <w:rPr>
          <w:lang w:val="ja-JP" w:bidi="ja-JP"/>
        </w:rPr>
        <w:t>／</w:t>
      </w:r>
      <w:r w:rsidR="00FC277F" w:rsidRPr="00FC277F">
        <w:rPr>
          <w:lang w:val="ja-JP" w:bidi="ja-JP"/>
        </w:rPr>
        <w:t>PAM6</w:t>
      </w:r>
      <w:r w:rsidR="00FC277F" w:rsidRPr="00FC277F">
        <w:rPr>
          <w:lang w:val="ja-JP" w:bidi="ja-JP"/>
        </w:rPr>
        <w:t>に対応した</w:t>
      </w:r>
      <w:r w:rsidR="00FC277F" w:rsidRPr="00FC277F">
        <w:rPr>
          <w:lang w:val="ja-JP" w:bidi="ja-JP"/>
        </w:rPr>
        <w:t>Si-Fly HD 448Gbps PoC</w:t>
      </w:r>
      <w:r w:rsidR="00FC277F" w:rsidRPr="00FC277F">
        <w:rPr>
          <w:lang w:val="ja-JP" w:bidi="ja-JP"/>
        </w:rPr>
        <w:t>プロトタイプも展示します。</w:t>
      </w:r>
    </w:p>
    <w:p w14:paraId="72CA9106" w14:textId="27E2BE1C" w:rsidR="00537199" w:rsidRDefault="003C453D" w:rsidP="00537199">
      <w:hyperlink r:id="rId19" w:history="1">
        <w:r>
          <w:rPr>
            <w:rStyle w:val="Hyperlink"/>
            <w:noProof/>
            <w:lang w:val="ja-JP" w:bidi="ja-JP"/>
          </w:rPr>
          <w:t>Bulls Eye ISI</w:t>
        </w:r>
        <w:r>
          <w:rPr>
            <w:rStyle w:val="Hyperlink"/>
            <w:noProof/>
            <w:lang w:val="ja-JP" w:bidi="ja-JP"/>
          </w:rPr>
          <w:t>評価ボード</w:t>
        </w:r>
      </w:hyperlink>
      <w:r w:rsidR="00062EDE" w:rsidRPr="009D497D">
        <w:rPr>
          <w:noProof/>
          <w:lang w:val="ja-JP" w:bidi="ja-JP"/>
        </w:rPr>
        <w:t>は、</w:t>
      </w:r>
      <w:r w:rsidR="00062EDE" w:rsidRPr="009D497D">
        <w:rPr>
          <w:noProof/>
          <w:lang w:val="ja-JP" w:bidi="ja-JP"/>
        </w:rPr>
        <w:t>130GHz</w:t>
      </w:r>
      <w:r w:rsidR="00062EDE" w:rsidRPr="009D497D">
        <w:rPr>
          <w:noProof/>
          <w:lang w:val="ja-JP" w:bidi="ja-JP"/>
        </w:rPr>
        <w:t>を超える周波数帯域において、既知の損失プロファイルを持つ可変長の信号経路を多数提供します。</w:t>
      </w:r>
      <w:r w:rsidR="00062EDE" w:rsidRPr="009D497D">
        <w:rPr>
          <w:noProof/>
          <w:lang w:val="ja-JP" w:bidi="ja-JP"/>
        </w:rPr>
        <w:t>Bulls Eye</w:t>
      </w:r>
      <w:r w:rsidR="00062EDE" w:rsidRPr="009D497D">
        <w:rPr>
          <w:noProof/>
          <w:lang w:val="ja-JP" w:bidi="ja-JP"/>
        </w:rPr>
        <w:t>テストアセンブリーと組み合わせることで、本ソリューションは高速</w:t>
      </w:r>
      <w:r w:rsidR="00062EDE" w:rsidRPr="009D497D">
        <w:rPr>
          <w:noProof/>
          <w:lang w:val="ja-JP" w:bidi="ja-JP"/>
        </w:rPr>
        <w:t>SerDes</w:t>
      </w:r>
      <w:r w:rsidR="00062EDE" w:rsidRPr="009D497D">
        <w:rPr>
          <w:noProof/>
          <w:lang w:val="ja-JP" w:bidi="ja-JP"/>
        </w:rPr>
        <w:t>の検証・確認、および</w:t>
      </w:r>
      <w:r w:rsidR="00062EDE" w:rsidRPr="009D497D">
        <w:rPr>
          <w:noProof/>
          <w:lang w:val="ja-JP" w:bidi="ja-JP"/>
        </w:rPr>
        <w:t>224Gbps PAM4</w:t>
      </w:r>
      <w:r w:rsidR="00062EDE" w:rsidRPr="009D497D">
        <w:rPr>
          <w:noProof/>
          <w:lang w:val="ja-JP" w:bidi="ja-JP"/>
        </w:rPr>
        <w:t>と</w:t>
      </w:r>
      <w:r w:rsidR="00062EDE" w:rsidRPr="009D497D">
        <w:rPr>
          <w:noProof/>
          <w:lang w:val="ja-JP" w:bidi="ja-JP"/>
        </w:rPr>
        <w:t>448Gbps</w:t>
      </w:r>
      <w:r w:rsidR="00062EDE" w:rsidRPr="009D497D">
        <w:rPr>
          <w:noProof/>
          <w:lang w:val="ja-JP" w:bidi="ja-JP"/>
        </w:rPr>
        <w:t>の信号性能の評価・実証用テストプラットフォームを提供します。</w:t>
      </w:r>
    </w:p>
    <w:p w14:paraId="0EA5C1AC" w14:textId="390A4535" w:rsidR="007D0B7E" w:rsidRPr="002670CF" w:rsidRDefault="00120744" w:rsidP="002670CF">
      <w:pPr>
        <w:rPr>
          <w:b/>
          <w:bCs/>
        </w:rPr>
      </w:pPr>
      <w:r w:rsidRPr="002670CF">
        <w:rPr>
          <w:b/>
          <w:lang w:val="ja-JP" w:bidi="ja-JP"/>
        </w:rPr>
        <w:t>詳細情報</w:t>
      </w:r>
      <w:r w:rsidRPr="002670CF">
        <w:rPr>
          <w:b/>
          <w:lang w:val="ja-JP" w:bidi="ja-JP"/>
        </w:rPr>
        <w:tab/>
      </w:r>
    </w:p>
    <w:p w14:paraId="172132B1" w14:textId="4E3B9F47" w:rsidR="00F62C91" w:rsidRPr="00BC6D2F" w:rsidRDefault="00782FFE" w:rsidP="009B75F8">
      <w:pPr>
        <w:pStyle w:val="ListParagraph"/>
        <w:numPr>
          <w:ilvl w:val="0"/>
          <w:numId w:val="3"/>
        </w:numPr>
        <w:spacing w:after="0"/>
        <w:rPr>
          <w:rStyle w:val="Hyperlink"/>
          <w:lang w:val="ja-JP" w:bidi="ja-JP"/>
        </w:rPr>
      </w:pPr>
      <w:hyperlink r:id="rId20" w:tgtFrame="_blank" w:history="1">
        <w:r w:rsidRPr="00BC6D2F">
          <w:rPr>
            <w:rStyle w:val="Hyperlink"/>
            <w:lang w:val="ja-JP" w:bidi="ja-JP"/>
          </w:rPr>
          <w:t>高性能アクティブ光学・パッシブ光学ソリューション</w:t>
        </w:r>
      </w:hyperlink>
    </w:p>
    <w:p w14:paraId="54447786" w14:textId="1BB8F378" w:rsidR="00421427" w:rsidRDefault="003C453D" w:rsidP="009B75F8">
      <w:pPr>
        <w:pStyle w:val="ListParagraph"/>
        <w:numPr>
          <w:ilvl w:val="0"/>
          <w:numId w:val="3"/>
        </w:numPr>
        <w:spacing w:after="0"/>
      </w:pPr>
      <w:hyperlink r:id="rId21" w:history="1">
        <w:r>
          <w:rPr>
            <w:rStyle w:val="Hyperlink"/>
            <w:lang w:val="ja-JP" w:bidi="ja-JP"/>
          </w:rPr>
          <w:t>Si-Fly HD 224Gbps PAM4</w:t>
        </w:r>
        <w:r>
          <w:rPr>
            <w:rStyle w:val="Hyperlink"/>
            <w:lang w:val="ja-JP" w:bidi="ja-JP"/>
          </w:rPr>
          <w:t>、コパッケージ・ニアチップシステム</w:t>
        </w:r>
      </w:hyperlink>
    </w:p>
    <w:p w14:paraId="65C60A70" w14:textId="067DBFAB" w:rsidR="00F63FD1" w:rsidRDefault="00F63FD1" w:rsidP="009B75F8">
      <w:pPr>
        <w:pStyle w:val="ListParagraph"/>
        <w:numPr>
          <w:ilvl w:val="0"/>
          <w:numId w:val="3"/>
        </w:numPr>
        <w:spacing w:after="0"/>
      </w:pPr>
      <w:r w:rsidRPr="00CF619A">
        <w:rPr>
          <w:lang w:bidi="ja-JP"/>
        </w:rPr>
        <w:t>Samtec</w:t>
      </w:r>
      <w:r>
        <w:rPr>
          <w:lang w:val="ja-JP" w:bidi="ja-JP"/>
        </w:rPr>
        <w:t>精密</w:t>
      </w:r>
      <w:hyperlink r:id="rId22" w:history="1">
        <w:r w:rsidRPr="00CF619A">
          <w:rPr>
            <w:rStyle w:val="Hyperlink"/>
            <w:lang w:bidi="ja-JP"/>
          </w:rPr>
          <w:t>RF</w:t>
        </w:r>
      </w:hyperlink>
      <w:r>
        <w:rPr>
          <w:lang w:val="ja-JP" w:bidi="ja-JP"/>
        </w:rPr>
        <w:t>製品</w:t>
      </w:r>
    </w:p>
    <w:p w14:paraId="6FEA30CB" w14:textId="236D1484" w:rsidR="00182C4F" w:rsidRDefault="00EA6AC4" w:rsidP="009B75F8">
      <w:pPr>
        <w:pStyle w:val="ListParagraph"/>
        <w:numPr>
          <w:ilvl w:val="0"/>
          <w:numId w:val="3"/>
        </w:numPr>
        <w:spacing w:after="0"/>
      </w:pPr>
      <w:r>
        <w:rPr>
          <w:lang w:val="ja-JP" w:bidi="ja-JP"/>
        </w:rPr>
        <w:t>Samtec</w:t>
      </w:r>
      <w:r>
        <w:rPr>
          <w:lang w:val="ja-JP" w:bidi="ja-JP"/>
        </w:rPr>
        <w:t>の</w:t>
      </w:r>
      <w:r>
        <w:rPr>
          <w:lang w:val="ja-JP" w:bidi="ja-JP"/>
        </w:rPr>
        <w:t>Si-Fly HD CPX</w:t>
      </w:r>
      <w:r>
        <w:rPr>
          <w:lang w:val="ja-JP" w:bidi="ja-JP"/>
        </w:rPr>
        <w:t>製品のデモ動画：</w:t>
      </w:r>
      <w:hyperlink r:id="rId23" w:history="1">
        <w:r w:rsidR="00874A50" w:rsidRPr="00874A50">
          <w:rPr>
            <w:rStyle w:val="Hyperlink"/>
            <w:lang w:val="ja-JP" w:bidi="ja-JP"/>
          </w:rPr>
          <w:t>Samtec YouTube</w:t>
        </w:r>
        <w:r w:rsidR="00874A50" w:rsidRPr="00874A50">
          <w:rPr>
            <w:rStyle w:val="Hyperlink"/>
            <w:lang w:val="ja-JP" w:bidi="ja-JP"/>
          </w:rPr>
          <w:t>チャンネル</w:t>
        </w:r>
      </w:hyperlink>
    </w:p>
    <w:p w14:paraId="7223892B" w14:textId="2AB8E38C" w:rsidR="00EA6AC4" w:rsidRPr="009B75F8" w:rsidRDefault="00EA6AC4" w:rsidP="009B75F8">
      <w:pPr>
        <w:pStyle w:val="ListParagraph"/>
        <w:numPr>
          <w:ilvl w:val="0"/>
          <w:numId w:val="3"/>
        </w:numPr>
        <w:rPr>
          <w:rFonts w:ascii="Calibri" w:hAnsi="Calibri" w:cs="Calibri"/>
        </w:rPr>
      </w:pPr>
      <w:r w:rsidRPr="009B75F8">
        <w:rPr>
          <w:rFonts w:ascii="Calibri" w:eastAsia="Calibri" w:hAnsi="Calibri" w:cs="Calibri"/>
          <w:shd w:val="clear" w:color="auto" w:fill="FFFFFF"/>
          <w:lang w:val="ja-JP" w:bidi="ja-JP"/>
        </w:rPr>
        <w:t>Samtecの技術専門家へのお問い合わせは、ブース番号2004</w:t>
      </w:r>
      <w:r w:rsidRPr="009B75F8">
        <w:rPr>
          <w:rFonts w:ascii="Calibri" w:eastAsia="Calibri" w:hAnsi="Calibri" w:cs="Calibri"/>
          <w:color w:val="2D3739"/>
          <w:shd w:val="clear" w:color="auto" w:fill="FFFFFF"/>
          <w:lang w:val="ja-JP" w:bidi="ja-JP"/>
        </w:rPr>
        <w:t>にお越しください。または</w:t>
      </w:r>
      <w:hyperlink r:id="rId24" w:history="1">
        <w:r w:rsidRPr="009B75F8">
          <w:rPr>
            <w:rStyle w:val="Hyperlink"/>
            <w:rFonts w:ascii="Calibri" w:eastAsia="Calibri" w:hAnsi="Calibri" w:cs="Calibri"/>
            <w:shd w:val="clear" w:color="auto" w:fill="FFFFFF"/>
            <w:lang w:val="ja-JP" w:bidi="ja-JP"/>
          </w:rPr>
          <w:t>HDR@samtec.com</w:t>
        </w:r>
      </w:hyperlink>
      <w:r w:rsidRPr="009B75F8">
        <w:rPr>
          <w:rFonts w:ascii="Calibri" w:eastAsia="Calibri" w:hAnsi="Calibri" w:cs="Calibri"/>
          <w:shd w:val="clear" w:color="auto" w:fill="FFFFFF"/>
          <w:lang w:val="ja-JP" w:bidi="ja-JP"/>
        </w:rPr>
        <w:t>までご連絡ください。</w:t>
      </w:r>
    </w:p>
    <w:p w14:paraId="1DDDE46F" w14:textId="77777777" w:rsidR="00005837" w:rsidRDefault="00005837" w:rsidP="00506C2B">
      <w:pPr>
        <w:rPr>
          <w:rFonts w:ascii="Calibri" w:eastAsia="Calibri" w:hAnsi="Calibri" w:cs="Calibri"/>
          <w:b/>
          <w:bCs/>
          <w:color w:val="000000" w:themeColor="text1"/>
          <w:sz w:val="24"/>
          <w:szCs w:val="24"/>
        </w:rPr>
      </w:pPr>
    </w:p>
    <w:p w14:paraId="7CD1ABCA" w14:textId="4452218D" w:rsidR="00506C2B" w:rsidRDefault="00506C2B" w:rsidP="00506C2B">
      <w:r w:rsidRPr="74A0527A">
        <w:rPr>
          <w:rFonts w:ascii="Calibri" w:eastAsia="Calibri" w:hAnsi="Calibri" w:cs="Calibri"/>
          <w:b/>
          <w:color w:val="000000" w:themeColor="text1"/>
          <w:sz w:val="24"/>
          <w:szCs w:val="24"/>
          <w:lang w:val="ja-JP" w:bidi="ja-JP"/>
        </w:rPr>
        <w:t xml:space="preserve">OIFについて </w:t>
      </w:r>
    </w:p>
    <w:p w14:paraId="109A6F9C" w14:textId="77777777" w:rsidR="00B32829" w:rsidRPr="00B32829" w:rsidRDefault="00B32829" w:rsidP="00B32829">
      <w:pPr>
        <w:rPr>
          <w:rFonts w:ascii="Calibri" w:eastAsia="Calibri" w:hAnsi="Calibri" w:cs="Calibri"/>
          <w:i/>
          <w:iCs/>
        </w:rPr>
      </w:pPr>
      <w:r w:rsidRPr="00B32829">
        <w:rPr>
          <w:rFonts w:ascii="Calibri" w:eastAsia="Calibri" w:hAnsi="Calibri" w:cs="Calibri"/>
          <w:i/>
          <w:lang w:val="ja-JP" w:bidi="ja-JP"/>
        </w:rPr>
        <w:t xml:space="preserve">OIF、ECOC 2026で業界横断の相互運用性を具現化、AI時代に求められる拡張性と効率性を備えたネットワークを加速 </w:t>
      </w:r>
    </w:p>
    <w:p w14:paraId="2F229DD1" w14:textId="2056C857" w:rsidR="00B32829" w:rsidRPr="00B32829" w:rsidRDefault="00B32829" w:rsidP="00B32829">
      <w:pPr>
        <w:rPr>
          <w:rFonts w:ascii="Calibri" w:eastAsia="Calibri" w:hAnsi="Calibri" w:cs="Calibri"/>
        </w:rPr>
      </w:pPr>
      <w:r w:rsidRPr="00B32829">
        <w:rPr>
          <w:rFonts w:ascii="Calibri" w:eastAsia="Calibri" w:hAnsi="Calibri" w:cs="Calibri"/>
          <w:lang w:val="ja-JP" w:bidi="ja-JP"/>
        </w:rPr>
        <w:t>OIFは、ECOCに再参加し、ECOC 2026において、39社が参加するライブ マルチベンダー相互運用デモを実施します。このデモは、光、電気、エネルギー効率、管理インターフェースにまた</w:t>
      </w:r>
      <w:r w:rsidRPr="00B32829">
        <w:rPr>
          <w:rFonts w:ascii="Calibri" w:eastAsia="Calibri" w:hAnsi="Calibri" w:cs="Calibri"/>
          <w:lang w:val="ja-JP" w:bidi="ja-JP"/>
        </w:rPr>
        <w:lastRenderedPageBreak/>
        <w:t>がり、光学システム、448G／224G共通電気入出力（CEI）、CMIS、コパッケージング、エネルギー効率の高いインターフェース（EEI）などにおける相互運用性を提示し、拡張性と効率性に優れたAI時代のネットワークを推進します。OIFのブース（番号2126）にぜひお立ち寄りください。 詳細は</w:t>
      </w:r>
      <w:hyperlink r:id="rId25" w:history="1">
        <w:r w:rsidRPr="00B32829">
          <w:rPr>
            <w:rStyle w:val="Hyperlink"/>
            <w:rFonts w:ascii="Calibri" w:eastAsia="Calibri" w:hAnsi="Calibri" w:cs="Calibri"/>
            <w:lang w:val="ja-JP" w:bidi="ja-JP"/>
          </w:rPr>
          <w:t>https://www.oiforum.com/meetings-events/oif-ecoc-2026</w:t>
        </w:r>
      </w:hyperlink>
      <w:r w:rsidRPr="00B32829">
        <w:rPr>
          <w:rFonts w:ascii="Calibri" w:eastAsia="Calibri" w:hAnsi="Calibri" w:cs="Calibri"/>
          <w:lang w:val="ja-JP" w:bidi="ja-JP"/>
        </w:rPr>
        <w:t>をご覧ください。</w:t>
      </w:r>
    </w:p>
    <w:p w14:paraId="022AB544" w14:textId="0EECD7E1" w:rsidR="009861CA" w:rsidRPr="00897B01" w:rsidRDefault="009861CA" w:rsidP="00B32829">
      <w:pPr>
        <w:rPr>
          <w:rFonts w:ascii="Calibri" w:eastAsia="Calibri" w:hAnsi="Calibri" w:cs="Calibri"/>
          <w:lang w:val="en"/>
        </w:rPr>
      </w:pPr>
      <w:r w:rsidRPr="00F755D6">
        <w:rPr>
          <w:b/>
          <w:color w:val="000000"/>
          <w:lang w:val="ja-JP" w:bidi="ja-JP"/>
        </w:rPr>
        <w:t xml:space="preserve">Samtec, Inc. </w:t>
      </w:r>
      <w:r w:rsidRPr="00F755D6">
        <w:rPr>
          <w:b/>
          <w:color w:val="000000"/>
          <w:lang w:val="ja-JP" w:bidi="ja-JP"/>
        </w:rPr>
        <w:t>について</w:t>
      </w:r>
    </w:p>
    <w:p w14:paraId="7C59B7B5" w14:textId="712C4A17" w:rsidR="00D70125" w:rsidRDefault="00BA38C6">
      <w:r w:rsidRPr="00BA38C6">
        <w:rPr>
          <w:lang w:val="ja-JP" w:bidi="ja-JP"/>
        </w:rPr>
        <w:t>1976</w:t>
      </w:r>
      <w:r w:rsidRPr="00BA38C6">
        <w:rPr>
          <w:lang w:val="ja-JP" w:bidi="ja-JP"/>
        </w:rPr>
        <w:t>年に設立された</w:t>
      </w:r>
      <w:r w:rsidRPr="00BA38C6">
        <w:rPr>
          <w:lang w:val="ja-JP" w:bidi="ja-JP"/>
        </w:rPr>
        <w:t>Samtec</w:t>
      </w:r>
      <w:r w:rsidRPr="00BA38C6">
        <w:rPr>
          <w:lang w:val="ja-JP" w:bidi="ja-JP"/>
        </w:rPr>
        <w:t>は、ハイスピード</w:t>
      </w:r>
      <w:r w:rsidRPr="00BA38C6">
        <w:rPr>
          <w:lang w:val="ja-JP" w:bidi="ja-JP"/>
        </w:rPr>
        <w:t xml:space="preserve"> </w:t>
      </w:r>
      <w:r w:rsidRPr="00BA38C6">
        <w:rPr>
          <w:lang w:val="ja-JP" w:bidi="ja-JP"/>
        </w:rPr>
        <w:t>ボード・ツー・ボード、ハイスピード</w:t>
      </w:r>
      <w:r w:rsidRPr="00BA38C6">
        <w:rPr>
          <w:lang w:val="ja-JP" w:bidi="ja-JP"/>
        </w:rPr>
        <w:t xml:space="preserve"> </w:t>
      </w:r>
      <w:r w:rsidRPr="00BA38C6">
        <w:rPr>
          <w:lang w:val="ja-JP" w:bidi="ja-JP"/>
        </w:rPr>
        <w:t>ケーブル、ミッドボードおよびパネルオプティクス、高精度</w:t>
      </w:r>
      <w:r w:rsidRPr="00BA38C6">
        <w:rPr>
          <w:lang w:val="ja-JP" w:bidi="ja-JP"/>
        </w:rPr>
        <w:t>RF</w:t>
      </w:r>
      <w:r w:rsidRPr="00BA38C6">
        <w:rPr>
          <w:lang w:val="ja-JP" w:bidi="ja-JP"/>
        </w:rPr>
        <w:t>、フレキシブルスタッキング、マイクロ／ラギッド</w:t>
      </w:r>
      <w:r w:rsidRPr="00BA38C6">
        <w:rPr>
          <w:lang w:val="ja-JP" w:bidi="ja-JP"/>
        </w:rPr>
        <w:t xml:space="preserve"> </w:t>
      </w:r>
      <w:r w:rsidRPr="00BA38C6">
        <w:rPr>
          <w:lang w:val="ja-JP" w:bidi="ja-JP"/>
        </w:rPr>
        <w:t>コンポーネントおよびケーブルなど、電子機器のインターコネクト（相互接続）ソリューションの広範な製品ラインを提供する、株式非公開、売上高</w:t>
      </w:r>
      <w:r w:rsidRPr="00BA38C6">
        <w:rPr>
          <w:lang w:val="ja-JP" w:bidi="ja-JP"/>
        </w:rPr>
        <w:t>10</w:t>
      </w:r>
      <w:r w:rsidRPr="00BA38C6">
        <w:rPr>
          <w:lang w:val="ja-JP" w:bidi="ja-JP"/>
        </w:rPr>
        <w:t>億ドル規模の世界的メーカーです。</w:t>
      </w:r>
      <w:r w:rsidRPr="00BA38C6">
        <w:rPr>
          <w:lang w:val="ja-JP" w:bidi="ja-JP"/>
        </w:rPr>
        <w:t>Samtec</w:t>
      </w:r>
      <w:r w:rsidRPr="00BA38C6">
        <w:rPr>
          <w:lang w:val="ja-JP" w:bidi="ja-JP"/>
        </w:rPr>
        <w:t>技術センターは、ベアダイから</w:t>
      </w:r>
      <w:r w:rsidRPr="00BA38C6">
        <w:rPr>
          <w:lang w:val="ja-JP" w:bidi="ja-JP"/>
        </w:rPr>
        <w:t>100</w:t>
      </w:r>
      <w:r w:rsidRPr="00BA38C6">
        <w:rPr>
          <w:lang w:val="ja-JP" w:bidi="ja-JP"/>
        </w:rPr>
        <w:t>メートル離れたインターフェースまで、またその間の相互接続のあらゆるポイントの、システム性能およびコスト共に最適化する技術、戦略、製品の開発・進化に専念しています。世界で</w:t>
      </w:r>
      <w:r w:rsidRPr="00BA38C6">
        <w:rPr>
          <w:lang w:val="ja-JP" w:bidi="ja-JP"/>
        </w:rPr>
        <w:t>40</w:t>
      </w:r>
      <w:r w:rsidRPr="00BA38C6">
        <w:rPr>
          <w:lang w:val="ja-JP" w:bidi="ja-JP"/>
        </w:rPr>
        <w:t>以上の拠点を持ち、</w:t>
      </w:r>
      <w:r w:rsidRPr="00BA38C6">
        <w:rPr>
          <w:lang w:val="ja-JP" w:bidi="ja-JP"/>
        </w:rPr>
        <w:t>125</w:t>
      </w:r>
      <w:r w:rsidRPr="00BA38C6">
        <w:rPr>
          <w:lang w:val="ja-JP" w:bidi="ja-JP"/>
        </w:rPr>
        <w:t>カ国以上で製品が販売されている</w:t>
      </w:r>
      <w:r w:rsidRPr="00BA38C6">
        <w:rPr>
          <w:lang w:val="ja-JP" w:bidi="ja-JP"/>
        </w:rPr>
        <w:t>Samtec</w:t>
      </w:r>
      <w:r w:rsidRPr="00BA38C6">
        <w:rPr>
          <w:lang w:val="ja-JP" w:bidi="ja-JP"/>
        </w:rPr>
        <w:t>は、グローバルなプレゼンスで、比類のない顧客サービスを提供しています。詳細は</w:t>
      </w:r>
      <w:hyperlink r:id="rId26" w:tgtFrame="_blank" w:history="1">
        <w:r w:rsidRPr="00BA38C6">
          <w:rPr>
            <w:rStyle w:val="Hyperlink"/>
            <w:lang w:val="ja-JP" w:bidi="ja-JP"/>
          </w:rPr>
          <w:t>http://www.samtec.com</w:t>
        </w:r>
      </w:hyperlink>
      <w:r w:rsidRPr="00BA38C6">
        <w:rPr>
          <w:lang w:val="ja-JP" w:bidi="ja-JP"/>
        </w:rPr>
        <w:t>をご覧ください。</w:t>
      </w:r>
    </w:p>
    <w:p w14:paraId="0C267C5A" w14:textId="77777777" w:rsidR="00D70125" w:rsidRPr="0049260E" w:rsidRDefault="00D70125" w:rsidP="00D70125">
      <w:pPr>
        <w:spacing w:after="0" w:line="240" w:lineRule="auto"/>
      </w:pPr>
      <w:r w:rsidRPr="00CF619A">
        <w:rPr>
          <w:b/>
          <w:lang w:bidi="ja-JP"/>
        </w:rPr>
        <w:t>Samtec, Inc.</w:t>
      </w:r>
      <w:r w:rsidRPr="00CF619A">
        <w:rPr>
          <w:b/>
          <w:lang w:bidi="ja-JP"/>
        </w:rPr>
        <w:br/>
        <w:t>P.O.Box 1147</w:t>
      </w:r>
      <w:r w:rsidRPr="00CF619A">
        <w:rPr>
          <w:b/>
          <w:lang w:bidi="ja-JP"/>
        </w:rPr>
        <w:br/>
        <w:t>New Albany, IN 47151-1147</w:t>
      </w:r>
      <w:r w:rsidRPr="00CF619A">
        <w:rPr>
          <w:b/>
          <w:lang w:bidi="ja-JP"/>
        </w:rPr>
        <w:br/>
        <w:t>USA</w:t>
      </w:r>
      <w:r w:rsidRPr="00CF619A">
        <w:rPr>
          <w:b/>
          <w:lang w:bidi="ja-JP"/>
        </w:rPr>
        <w:br/>
        <w:t>Phone: +812-944-6733</w:t>
      </w:r>
      <w:r w:rsidRPr="00CF619A">
        <w:rPr>
          <w:b/>
          <w:lang w:bidi="ja-JP"/>
        </w:rPr>
        <w:br/>
      </w:r>
      <w:hyperlink r:id="rId27" w:history="1">
        <w:r w:rsidRPr="00CF619A">
          <w:rPr>
            <w:rStyle w:val="Hyperlink"/>
            <w:lang w:bidi="ja-JP"/>
          </w:rPr>
          <w:t>www.samtec.com/media-room</w:t>
        </w:r>
      </w:hyperlink>
    </w:p>
    <w:p w14:paraId="3B7D49CF" w14:textId="77777777" w:rsidR="00D70125" w:rsidRPr="0049260E" w:rsidRDefault="00D70125" w:rsidP="00D70125">
      <w:pPr>
        <w:spacing w:after="0" w:line="240" w:lineRule="auto"/>
      </w:pPr>
    </w:p>
    <w:p w14:paraId="50855E1E" w14:textId="77777777" w:rsidR="00D70125" w:rsidRPr="0049260E" w:rsidRDefault="00D70125" w:rsidP="00D70125">
      <w:pPr>
        <w:spacing w:after="0" w:line="240" w:lineRule="auto"/>
      </w:pPr>
      <w:r w:rsidRPr="0049260E">
        <w:rPr>
          <w:lang w:val="ja-JP" w:bidi="ja-JP"/>
        </w:rPr>
        <w:t>弊社の広報チームは、魅力的で革新的なストーリーを発信するために、世界中のジャーナリストに協力します。報道関係の方で取材をご希望の場合は、</w:t>
      </w:r>
      <w:hyperlink r:id="rId28" w:tgtFrame="_blank" w:history="1">
        <w:r w:rsidRPr="0049260E">
          <w:rPr>
            <w:rStyle w:val="Hyperlink"/>
            <w:color w:val="0070C0"/>
            <w:lang w:val="ja-JP" w:bidi="ja-JP"/>
          </w:rPr>
          <w:t>mediaroom@samtec.com</w:t>
        </w:r>
      </w:hyperlink>
      <w:r w:rsidRPr="0049260E">
        <w:rPr>
          <w:lang w:val="ja-JP" w:bidi="ja-JP"/>
        </w:rPr>
        <w:t xml:space="preserve"> </w:t>
      </w:r>
      <w:r w:rsidRPr="0049260E">
        <w:rPr>
          <w:lang w:val="ja-JP" w:bidi="ja-JP"/>
        </w:rPr>
        <w:t>までメールでご連絡ください。</w:t>
      </w:r>
    </w:p>
    <w:p w14:paraId="27788F86" w14:textId="77777777" w:rsidR="00D70125" w:rsidRPr="0049260E" w:rsidRDefault="00D70125" w:rsidP="00D70125">
      <w:pPr>
        <w:spacing w:afterLines="20" w:after="48" w:line="276" w:lineRule="auto"/>
        <w:rPr>
          <w:rFonts w:cstheme="majorHAnsi"/>
        </w:rPr>
      </w:pPr>
    </w:p>
    <w:p w14:paraId="5A6FAE50" w14:textId="77777777" w:rsidR="00D70125" w:rsidRDefault="00D70125"/>
    <w:sectPr w:rsidR="00D701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81177C5" w14:textId="77777777" w:rsidR="003C0991" w:rsidRDefault="003C0991" w:rsidP="00017B20">
      <w:pPr>
        <w:spacing w:after="0" w:line="240" w:lineRule="auto"/>
      </w:pPr>
      <w:r>
        <w:separator/>
      </w:r>
    </w:p>
  </w:endnote>
  <w:endnote w:type="continuationSeparator" w:id="0">
    <w:p w14:paraId="0746384B" w14:textId="77777777" w:rsidR="003C0991" w:rsidRDefault="003C0991" w:rsidP="00017B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BCBD036" w14:textId="77777777" w:rsidR="003C0991" w:rsidRDefault="003C0991" w:rsidP="00017B20">
      <w:pPr>
        <w:spacing w:after="0" w:line="240" w:lineRule="auto"/>
      </w:pPr>
      <w:r>
        <w:separator/>
      </w:r>
    </w:p>
  </w:footnote>
  <w:footnote w:type="continuationSeparator" w:id="0">
    <w:p w14:paraId="255EC1FC" w14:textId="77777777" w:rsidR="003C0991" w:rsidRDefault="003C0991" w:rsidP="00017B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AE6BE8"/>
    <w:multiLevelType w:val="hybridMultilevel"/>
    <w:tmpl w:val="F0A6B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B644E4"/>
    <w:multiLevelType w:val="hybridMultilevel"/>
    <w:tmpl w:val="516AD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7F6C04"/>
    <w:multiLevelType w:val="hybridMultilevel"/>
    <w:tmpl w:val="B6185B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70953499">
    <w:abstractNumId w:val="2"/>
  </w:num>
  <w:num w:numId="2" w16cid:durableId="1363282954">
    <w:abstractNumId w:val="1"/>
  </w:num>
  <w:num w:numId="3" w16cid:durableId="191727529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4"/>
  <w:bordersDoNotSurroundHeader/>
  <w:bordersDoNotSurroundFooter/>
  <w:proofState w:spelling="clean" w:grammar="clean"/>
  <w:documentProtection w:edit="trackedChanges" w:enforcement="0"/>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68D"/>
    <w:rsid w:val="00005837"/>
    <w:rsid w:val="00013BDB"/>
    <w:rsid w:val="000140A3"/>
    <w:rsid w:val="00016459"/>
    <w:rsid w:val="00016E64"/>
    <w:rsid w:val="00017B20"/>
    <w:rsid w:val="00020D6C"/>
    <w:rsid w:val="00027C31"/>
    <w:rsid w:val="00031DB5"/>
    <w:rsid w:val="00033A75"/>
    <w:rsid w:val="00036D77"/>
    <w:rsid w:val="00062EDE"/>
    <w:rsid w:val="0006615E"/>
    <w:rsid w:val="00076872"/>
    <w:rsid w:val="00077089"/>
    <w:rsid w:val="00080E16"/>
    <w:rsid w:val="000819FC"/>
    <w:rsid w:val="0008271E"/>
    <w:rsid w:val="000846CF"/>
    <w:rsid w:val="00086463"/>
    <w:rsid w:val="000964B9"/>
    <w:rsid w:val="000A0F29"/>
    <w:rsid w:val="000A2696"/>
    <w:rsid w:val="000A45AE"/>
    <w:rsid w:val="000A4E98"/>
    <w:rsid w:val="000B6C39"/>
    <w:rsid w:val="000B74D8"/>
    <w:rsid w:val="000C18EC"/>
    <w:rsid w:val="000D013B"/>
    <w:rsid w:val="000D640B"/>
    <w:rsid w:val="000D6482"/>
    <w:rsid w:val="000D6DEA"/>
    <w:rsid w:val="000E327A"/>
    <w:rsid w:val="000E6752"/>
    <w:rsid w:val="000E6CE0"/>
    <w:rsid w:val="000F2DC1"/>
    <w:rsid w:val="001015F2"/>
    <w:rsid w:val="00102250"/>
    <w:rsid w:val="00102612"/>
    <w:rsid w:val="00103EC3"/>
    <w:rsid w:val="001064C4"/>
    <w:rsid w:val="00111283"/>
    <w:rsid w:val="0011206E"/>
    <w:rsid w:val="00120744"/>
    <w:rsid w:val="0013020A"/>
    <w:rsid w:val="001312BD"/>
    <w:rsid w:val="00134575"/>
    <w:rsid w:val="0013719A"/>
    <w:rsid w:val="00150B3F"/>
    <w:rsid w:val="00163E21"/>
    <w:rsid w:val="00167731"/>
    <w:rsid w:val="00182C4F"/>
    <w:rsid w:val="001844EB"/>
    <w:rsid w:val="00186AFF"/>
    <w:rsid w:val="00186C39"/>
    <w:rsid w:val="001977F2"/>
    <w:rsid w:val="00197BB9"/>
    <w:rsid w:val="001A117D"/>
    <w:rsid w:val="001A7DD1"/>
    <w:rsid w:val="001B4446"/>
    <w:rsid w:val="001C4ABC"/>
    <w:rsid w:val="001C5C21"/>
    <w:rsid w:val="001C6894"/>
    <w:rsid w:val="001D1863"/>
    <w:rsid w:val="001D54C8"/>
    <w:rsid w:val="001E2A95"/>
    <w:rsid w:val="001E7FF7"/>
    <w:rsid w:val="001F1CC5"/>
    <w:rsid w:val="001F2C4D"/>
    <w:rsid w:val="002100A9"/>
    <w:rsid w:val="0021142B"/>
    <w:rsid w:val="00213162"/>
    <w:rsid w:val="00222C9F"/>
    <w:rsid w:val="00226BF1"/>
    <w:rsid w:val="00237131"/>
    <w:rsid w:val="002378AB"/>
    <w:rsid w:val="00240930"/>
    <w:rsid w:val="00242478"/>
    <w:rsid w:val="002460EF"/>
    <w:rsid w:val="00251F7A"/>
    <w:rsid w:val="002521CD"/>
    <w:rsid w:val="00254129"/>
    <w:rsid w:val="00255D6B"/>
    <w:rsid w:val="00262798"/>
    <w:rsid w:val="002670CF"/>
    <w:rsid w:val="00274033"/>
    <w:rsid w:val="00280E3E"/>
    <w:rsid w:val="00282569"/>
    <w:rsid w:val="00283489"/>
    <w:rsid w:val="00285A1A"/>
    <w:rsid w:val="00293675"/>
    <w:rsid w:val="00293D2D"/>
    <w:rsid w:val="002951C7"/>
    <w:rsid w:val="002A19B5"/>
    <w:rsid w:val="002A439D"/>
    <w:rsid w:val="002B39BE"/>
    <w:rsid w:val="002B5EFA"/>
    <w:rsid w:val="002B6C4B"/>
    <w:rsid w:val="002C16DB"/>
    <w:rsid w:val="002C4FAF"/>
    <w:rsid w:val="002D0C28"/>
    <w:rsid w:val="002D64D2"/>
    <w:rsid w:val="002E1BCB"/>
    <w:rsid w:val="002E4B67"/>
    <w:rsid w:val="002E627F"/>
    <w:rsid w:val="00306B52"/>
    <w:rsid w:val="003174C6"/>
    <w:rsid w:val="00326AA3"/>
    <w:rsid w:val="00331639"/>
    <w:rsid w:val="00352455"/>
    <w:rsid w:val="00357A10"/>
    <w:rsid w:val="00371610"/>
    <w:rsid w:val="003778E7"/>
    <w:rsid w:val="003841EA"/>
    <w:rsid w:val="0038515A"/>
    <w:rsid w:val="00386EFB"/>
    <w:rsid w:val="00394A65"/>
    <w:rsid w:val="003C0991"/>
    <w:rsid w:val="003C2CC3"/>
    <w:rsid w:val="003C453D"/>
    <w:rsid w:val="003C7CFA"/>
    <w:rsid w:val="003D2DAD"/>
    <w:rsid w:val="003D301F"/>
    <w:rsid w:val="003D6351"/>
    <w:rsid w:val="003E06A5"/>
    <w:rsid w:val="003E4638"/>
    <w:rsid w:val="003E465C"/>
    <w:rsid w:val="003F1ED8"/>
    <w:rsid w:val="003F3674"/>
    <w:rsid w:val="003F3D11"/>
    <w:rsid w:val="00401BF6"/>
    <w:rsid w:val="00406C57"/>
    <w:rsid w:val="00421427"/>
    <w:rsid w:val="0042402A"/>
    <w:rsid w:val="00425DD1"/>
    <w:rsid w:val="00427B77"/>
    <w:rsid w:val="00434CCB"/>
    <w:rsid w:val="00440980"/>
    <w:rsid w:val="004447C3"/>
    <w:rsid w:val="004464C8"/>
    <w:rsid w:val="0046193E"/>
    <w:rsid w:val="004620CF"/>
    <w:rsid w:val="0046255B"/>
    <w:rsid w:val="00465711"/>
    <w:rsid w:val="0047134C"/>
    <w:rsid w:val="004727C3"/>
    <w:rsid w:val="00473D60"/>
    <w:rsid w:val="004758B5"/>
    <w:rsid w:val="00482A9D"/>
    <w:rsid w:val="0048392C"/>
    <w:rsid w:val="00492765"/>
    <w:rsid w:val="00493A7D"/>
    <w:rsid w:val="00494587"/>
    <w:rsid w:val="004A2584"/>
    <w:rsid w:val="004A4173"/>
    <w:rsid w:val="004B1F54"/>
    <w:rsid w:val="004B5398"/>
    <w:rsid w:val="004B6E5C"/>
    <w:rsid w:val="004C7B32"/>
    <w:rsid w:val="004C7DCD"/>
    <w:rsid w:val="004D1125"/>
    <w:rsid w:val="004E786F"/>
    <w:rsid w:val="004F7D56"/>
    <w:rsid w:val="0050240A"/>
    <w:rsid w:val="00506C2B"/>
    <w:rsid w:val="00511628"/>
    <w:rsid w:val="00516050"/>
    <w:rsid w:val="00517615"/>
    <w:rsid w:val="0052424A"/>
    <w:rsid w:val="0052456F"/>
    <w:rsid w:val="00525AE3"/>
    <w:rsid w:val="005319F0"/>
    <w:rsid w:val="00537199"/>
    <w:rsid w:val="00540D55"/>
    <w:rsid w:val="0054173F"/>
    <w:rsid w:val="00542CC2"/>
    <w:rsid w:val="0055364E"/>
    <w:rsid w:val="005564FD"/>
    <w:rsid w:val="00560928"/>
    <w:rsid w:val="00562152"/>
    <w:rsid w:val="0058392C"/>
    <w:rsid w:val="00590EE5"/>
    <w:rsid w:val="00593982"/>
    <w:rsid w:val="005A4443"/>
    <w:rsid w:val="005A6421"/>
    <w:rsid w:val="005B4FAC"/>
    <w:rsid w:val="005C04DC"/>
    <w:rsid w:val="005C05C7"/>
    <w:rsid w:val="005C60A5"/>
    <w:rsid w:val="005C72F9"/>
    <w:rsid w:val="005D45AA"/>
    <w:rsid w:val="005E10B9"/>
    <w:rsid w:val="005F3BB7"/>
    <w:rsid w:val="005F60CA"/>
    <w:rsid w:val="005F69A2"/>
    <w:rsid w:val="006000D1"/>
    <w:rsid w:val="00601C98"/>
    <w:rsid w:val="0060200C"/>
    <w:rsid w:val="00603192"/>
    <w:rsid w:val="006044FA"/>
    <w:rsid w:val="0061116F"/>
    <w:rsid w:val="006145ED"/>
    <w:rsid w:val="00615B16"/>
    <w:rsid w:val="006303A6"/>
    <w:rsid w:val="006404BA"/>
    <w:rsid w:val="00650AE2"/>
    <w:rsid w:val="006548D9"/>
    <w:rsid w:val="00654DB2"/>
    <w:rsid w:val="00666EE9"/>
    <w:rsid w:val="00677670"/>
    <w:rsid w:val="006862FA"/>
    <w:rsid w:val="00696E7B"/>
    <w:rsid w:val="00697AAD"/>
    <w:rsid w:val="006A3B2F"/>
    <w:rsid w:val="006A4D24"/>
    <w:rsid w:val="006A588C"/>
    <w:rsid w:val="006A71BD"/>
    <w:rsid w:val="006B3914"/>
    <w:rsid w:val="006B5339"/>
    <w:rsid w:val="006C114E"/>
    <w:rsid w:val="006C1829"/>
    <w:rsid w:val="006C4B38"/>
    <w:rsid w:val="006C66E7"/>
    <w:rsid w:val="006C786B"/>
    <w:rsid w:val="006D3AE6"/>
    <w:rsid w:val="006E0C58"/>
    <w:rsid w:val="006E1DF6"/>
    <w:rsid w:val="006E28F2"/>
    <w:rsid w:val="006E2F6B"/>
    <w:rsid w:val="006E65F7"/>
    <w:rsid w:val="006F0F75"/>
    <w:rsid w:val="006F129C"/>
    <w:rsid w:val="00702B9E"/>
    <w:rsid w:val="00703ACD"/>
    <w:rsid w:val="00713F9F"/>
    <w:rsid w:val="00714F50"/>
    <w:rsid w:val="007159DE"/>
    <w:rsid w:val="00716008"/>
    <w:rsid w:val="00724E90"/>
    <w:rsid w:val="00730F9A"/>
    <w:rsid w:val="00731936"/>
    <w:rsid w:val="00751C0D"/>
    <w:rsid w:val="007536A7"/>
    <w:rsid w:val="00754727"/>
    <w:rsid w:val="00755682"/>
    <w:rsid w:val="007562DC"/>
    <w:rsid w:val="0076026B"/>
    <w:rsid w:val="0076358D"/>
    <w:rsid w:val="00770E8B"/>
    <w:rsid w:val="00777A03"/>
    <w:rsid w:val="0078212A"/>
    <w:rsid w:val="00782FFE"/>
    <w:rsid w:val="00787C86"/>
    <w:rsid w:val="007A1EF4"/>
    <w:rsid w:val="007A270E"/>
    <w:rsid w:val="007A2A1B"/>
    <w:rsid w:val="007A4BCA"/>
    <w:rsid w:val="007A6570"/>
    <w:rsid w:val="007B0CCC"/>
    <w:rsid w:val="007B12BE"/>
    <w:rsid w:val="007B3161"/>
    <w:rsid w:val="007C3E44"/>
    <w:rsid w:val="007C3E50"/>
    <w:rsid w:val="007D0B7E"/>
    <w:rsid w:val="007D5002"/>
    <w:rsid w:val="007D6D85"/>
    <w:rsid w:val="007E41B8"/>
    <w:rsid w:val="007E5DA6"/>
    <w:rsid w:val="007F42BA"/>
    <w:rsid w:val="007F7708"/>
    <w:rsid w:val="00800576"/>
    <w:rsid w:val="00802C54"/>
    <w:rsid w:val="00807BD4"/>
    <w:rsid w:val="008150E1"/>
    <w:rsid w:val="008160DC"/>
    <w:rsid w:val="0082259F"/>
    <w:rsid w:val="00823169"/>
    <w:rsid w:val="00831100"/>
    <w:rsid w:val="0083137B"/>
    <w:rsid w:val="00834C10"/>
    <w:rsid w:val="008368DA"/>
    <w:rsid w:val="00840714"/>
    <w:rsid w:val="008542A6"/>
    <w:rsid w:val="008557BB"/>
    <w:rsid w:val="00874A50"/>
    <w:rsid w:val="00874E5F"/>
    <w:rsid w:val="008775CE"/>
    <w:rsid w:val="0089072D"/>
    <w:rsid w:val="0089470B"/>
    <w:rsid w:val="00897B01"/>
    <w:rsid w:val="008A1780"/>
    <w:rsid w:val="008A29D9"/>
    <w:rsid w:val="008A2FAB"/>
    <w:rsid w:val="008A3124"/>
    <w:rsid w:val="008B37D9"/>
    <w:rsid w:val="008B796E"/>
    <w:rsid w:val="008C12CF"/>
    <w:rsid w:val="008D15FE"/>
    <w:rsid w:val="008E3B33"/>
    <w:rsid w:val="008F25BA"/>
    <w:rsid w:val="008F61BF"/>
    <w:rsid w:val="00904BD4"/>
    <w:rsid w:val="00905B5F"/>
    <w:rsid w:val="0091345F"/>
    <w:rsid w:val="00913D5A"/>
    <w:rsid w:val="00915952"/>
    <w:rsid w:val="009174AA"/>
    <w:rsid w:val="00922557"/>
    <w:rsid w:val="00922B12"/>
    <w:rsid w:val="00936E78"/>
    <w:rsid w:val="00937B98"/>
    <w:rsid w:val="00940518"/>
    <w:rsid w:val="009465C8"/>
    <w:rsid w:val="00947368"/>
    <w:rsid w:val="009523CA"/>
    <w:rsid w:val="009565CE"/>
    <w:rsid w:val="00963D5C"/>
    <w:rsid w:val="0096445B"/>
    <w:rsid w:val="00973973"/>
    <w:rsid w:val="00976613"/>
    <w:rsid w:val="0098012C"/>
    <w:rsid w:val="009861CA"/>
    <w:rsid w:val="00995AF2"/>
    <w:rsid w:val="00997410"/>
    <w:rsid w:val="009A0171"/>
    <w:rsid w:val="009A2505"/>
    <w:rsid w:val="009B75F8"/>
    <w:rsid w:val="009C0E23"/>
    <w:rsid w:val="009C34A5"/>
    <w:rsid w:val="009C50AA"/>
    <w:rsid w:val="009C6275"/>
    <w:rsid w:val="009D497D"/>
    <w:rsid w:val="009D59AD"/>
    <w:rsid w:val="009E313E"/>
    <w:rsid w:val="009E488D"/>
    <w:rsid w:val="009E66A8"/>
    <w:rsid w:val="009F2DE8"/>
    <w:rsid w:val="00A0250C"/>
    <w:rsid w:val="00A05007"/>
    <w:rsid w:val="00A10F0D"/>
    <w:rsid w:val="00A1193B"/>
    <w:rsid w:val="00A11C7E"/>
    <w:rsid w:val="00A12EFD"/>
    <w:rsid w:val="00A1778E"/>
    <w:rsid w:val="00A26E32"/>
    <w:rsid w:val="00A26FFE"/>
    <w:rsid w:val="00A27C81"/>
    <w:rsid w:val="00A41628"/>
    <w:rsid w:val="00A514B5"/>
    <w:rsid w:val="00A52944"/>
    <w:rsid w:val="00A53407"/>
    <w:rsid w:val="00A540A9"/>
    <w:rsid w:val="00A546F8"/>
    <w:rsid w:val="00A70813"/>
    <w:rsid w:val="00A72CED"/>
    <w:rsid w:val="00A805F6"/>
    <w:rsid w:val="00A928A6"/>
    <w:rsid w:val="00A92ADF"/>
    <w:rsid w:val="00A946AF"/>
    <w:rsid w:val="00A977A4"/>
    <w:rsid w:val="00AA09C0"/>
    <w:rsid w:val="00AA6711"/>
    <w:rsid w:val="00AB24C4"/>
    <w:rsid w:val="00AB636A"/>
    <w:rsid w:val="00AB6D83"/>
    <w:rsid w:val="00AB7472"/>
    <w:rsid w:val="00AC2593"/>
    <w:rsid w:val="00AC271E"/>
    <w:rsid w:val="00AC4D2E"/>
    <w:rsid w:val="00AC5964"/>
    <w:rsid w:val="00AC7996"/>
    <w:rsid w:val="00AD0FE2"/>
    <w:rsid w:val="00AD2272"/>
    <w:rsid w:val="00AD3670"/>
    <w:rsid w:val="00AD4AC6"/>
    <w:rsid w:val="00AD4F34"/>
    <w:rsid w:val="00AD6CC0"/>
    <w:rsid w:val="00AE1D0F"/>
    <w:rsid w:val="00AF1EC0"/>
    <w:rsid w:val="00AF206F"/>
    <w:rsid w:val="00AF38E8"/>
    <w:rsid w:val="00B0319D"/>
    <w:rsid w:val="00B04C10"/>
    <w:rsid w:val="00B05EDA"/>
    <w:rsid w:val="00B128C8"/>
    <w:rsid w:val="00B135F8"/>
    <w:rsid w:val="00B1489C"/>
    <w:rsid w:val="00B15469"/>
    <w:rsid w:val="00B1768D"/>
    <w:rsid w:val="00B21817"/>
    <w:rsid w:val="00B22A82"/>
    <w:rsid w:val="00B30BE8"/>
    <w:rsid w:val="00B31E3A"/>
    <w:rsid w:val="00B32829"/>
    <w:rsid w:val="00B41965"/>
    <w:rsid w:val="00B43D04"/>
    <w:rsid w:val="00B4764C"/>
    <w:rsid w:val="00B5445E"/>
    <w:rsid w:val="00B66397"/>
    <w:rsid w:val="00B7130B"/>
    <w:rsid w:val="00B859EF"/>
    <w:rsid w:val="00BA3680"/>
    <w:rsid w:val="00BA38C6"/>
    <w:rsid w:val="00BB3F3D"/>
    <w:rsid w:val="00BB5675"/>
    <w:rsid w:val="00BC2F47"/>
    <w:rsid w:val="00BC36F1"/>
    <w:rsid w:val="00BC6D2F"/>
    <w:rsid w:val="00BC782B"/>
    <w:rsid w:val="00BC7FE3"/>
    <w:rsid w:val="00BD5064"/>
    <w:rsid w:val="00BF28EF"/>
    <w:rsid w:val="00C02000"/>
    <w:rsid w:val="00C0288E"/>
    <w:rsid w:val="00C07FEA"/>
    <w:rsid w:val="00C13FE8"/>
    <w:rsid w:val="00C16250"/>
    <w:rsid w:val="00C23747"/>
    <w:rsid w:val="00C2722E"/>
    <w:rsid w:val="00C27552"/>
    <w:rsid w:val="00C3371B"/>
    <w:rsid w:val="00C42721"/>
    <w:rsid w:val="00C45072"/>
    <w:rsid w:val="00C57BA7"/>
    <w:rsid w:val="00C6773F"/>
    <w:rsid w:val="00C6777C"/>
    <w:rsid w:val="00C853D7"/>
    <w:rsid w:val="00C85D29"/>
    <w:rsid w:val="00C87C51"/>
    <w:rsid w:val="00C91AFF"/>
    <w:rsid w:val="00C9330F"/>
    <w:rsid w:val="00C94DD8"/>
    <w:rsid w:val="00CA188A"/>
    <w:rsid w:val="00CA1A2B"/>
    <w:rsid w:val="00CA24AC"/>
    <w:rsid w:val="00CA68CE"/>
    <w:rsid w:val="00CB62C6"/>
    <w:rsid w:val="00CC151D"/>
    <w:rsid w:val="00CC41FF"/>
    <w:rsid w:val="00CC63B2"/>
    <w:rsid w:val="00CC63D4"/>
    <w:rsid w:val="00CD1001"/>
    <w:rsid w:val="00CD52D1"/>
    <w:rsid w:val="00CD5B6E"/>
    <w:rsid w:val="00CE0CBB"/>
    <w:rsid w:val="00CE2AEF"/>
    <w:rsid w:val="00CE6D57"/>
    <w:rsid w:val="00CF48F2"/>
    <w:rsid w:val="00CF5B03"/>
    <w:rsid w:val="00CF619A"/>
    <w:rsid w:val="00CF6208"/>
    <w:rsid w:val="00D05926"/>
    <w:rsid w:val="00D061F6"/>
    <w:rsid w:val="00D10738"/>
    <w:rsid w:val="00D13DEF"/>
    <w:rsid w:val="00D32B4D"/>
    <w:rsid w:val="00D4004E"/>
    <w:rsid w:val="00D41471"/>
    <w:rsid w:val="00D447A4"/>
    <w:rsid w:val="00D45E22"/>
    <w:rsid w:val="00D5071B"/>
    <w:rsid w:val="00D518DC"/>
    <w:rsid w:val="00D51DC3"/>
    <w:rsid w:val="00D63BD9"/>
    <w:rsid w:val="00D63D63"/>
    <w:rsid w:val="00D63E7D"/>
    <w:rsid w:val="00D70125"/>
    <w:rsid w:val="00D74519"/>
    <w:rsid w:val="00D76184"/>
    <w:rsid w:val="00D7641C"/>
    <w:rsid w:val="00D80B7E"/>
    <w:rsid w:val="00D855F3"/>
    <w:rsid w:val="00D904B5"/>
    <w:rsid w:val="00D94B4D"/>
    <w:rsid w:val="00D95948"/>
    <w:rsid w:val="00DA1864"/>
    <w:rsid w:val="00DA3C9D"/>
    <w:rsid w:val="00DB1EFA"/>
    <w:rsid w:val="00DC0DC0"/>
    <w:rsid w:val="00DC25F5"/>
    <w:rsid w:val="00DC2ECC"/>
    <w:rsid w:val="00DD1EB6"/>
    <w:rsid w:val="00DD2448"/>
    <w:rsid w:val="00DE11A2"/>
    <w:rsid w:val="00DF7B98"/>
    <w:rsid w:val="00E07B14"/>
    <w:rsid w:val="00E10BEA"/>
    <w:rsid w:val="00E157A4"/>
    <w:rsid w:val="00E17DFA"/>
    <w:rsid w:val="00E22DFB"/>
    <w:rsid w:val="00E25914"/>
    <w:rsid w:val="00E35DE1"/>
    <w:rsid w:val="00E35E38"/>
    <w:rsid w:val="00E500CE"/>
    <w:rsid w:val="00E50BB3"/>
    <w:rsid w:val="00E51396"/>
    <w:rsid w:val="00E617A3"/>
    <w:rsid w:val="00E64292"/>
    <w:rsid w:val="00E6622B"/>
    <w:rsid w:val="00E66764"/>
    <w:rsid w:val="00E66EB5"/>
    <w:rsid w:val="00E66F27"/>
    <w:rsid w:val="00E671A1"/>
    <w:rsid w:val="00E71B8E"/>
    <w:rsid w:val="00E73CD2"/>
    <w:rsid w:val="00E86D1F"/>
    <w:rsid w:val="00E86DE0"/>
    <w:rsid w:val="00E87523"/>
    <w:rsid w:val="00EA118A"/>
    <w:rsid w:val="00EA6AC4"/>
    <w:rsid w:val="00EB3099"/>
    <w:rsid w:val="00EB4F04"/>
    <w:rsid w:val="00EC5E3A"/>
    <w:rsid w:val="00ED328D"/>
    <w:rsid w:val="00ED3632"/>
    <w:rsid w:val="00EE06C2"/>
    <w:rsid w:val="00EF1FB8"/>
    <w:rsid w:val="00EF7856"/>
    <w:rsid w:val="00F00C07"/>
    <w:rsid w:val="00F01903"/>
    <w:rsid w:val="00F1527E"/>
    <w:rsid w:val="00F16497"/>
    <w:rsid w:val="00F23CEB"/>
    <w:rsid w:val="00F25456"/>
    <w:rsid w:val="00F258AD"/>
    <w:rsid w:val="00F36059"/>
    <w:rsid w:val="00F37019"/>
    <w:rsid w:val="00F429E1"/>
    <w:rsid w:val="00F62C91"/>
    <w:rsid w:val="00F63FD1"/>
    <w:rsid w:val="00F6735C"/>
    <w:rsid w:val="00F72685"/>
    <w:rsid w:val="00F86202"/>
    <w:rsid w:val="00F90DA4"/>
    <w:rsid w:val="00F95296"/>
    <w:rsid w:val="00F95737"/>
    <w:rsid w:val="00F97827"/>
    <w:rsid w:val="00FB1351"/>
    <w:rsid w:val="00FB24D9"/>
    <w:rsid w:val="00FB34B3"/>
    <w:rsid w:val="00FB5451"/>
    <w:rsid w:val="00FC0EC6"/>
    <w:rsid w:val="00FC1330"/>
    <w:rsid w:val="00FC277F"/>
    <w:rsid w:val="00FC2D07"/>
    <w:rsid w:val="00FC4CC5"/>
    <w:rsid w:val="00FC7787"/>
    <w:rsid w:val="00FE3F02"/>
    <w:rsid w:val="00FE537E"/>
    <w:rsid w:val="00FF78E7"/>
    <w:rsid w:val="00FF7D36"/>
    <w:rsid w:val="012BA51E"/>
    <w:rsid w:val="02167E6C"/>
    <w:rsid w:val="12326DCF"/>
    <w:rsid w:val="127728CB"/>
    <w:rsid w:val="15FA40AE"/>
    <w:rsid w:val="1F3C8376"/>
    <w:rsid w:val="1F3EAE85"/>
    <w:rsid w:val="2541C9F9"/>
    <w:rsid w:val="26A66DC1"/>
    <w:rsid w:val="2F1DE471"/>
    <w:rsid w:val="357BF5B6"/>
    <w:rsid w:val="434DEE98"/>
    <w:rsid w:val="49446587"/>
    <w:rsid w:val="4B9EC85F"/>
    <w:rsid w:val="4D9E4FBD"/>
    <w:rsid w:val="5EBF1627"/>
    <w:rsid w:val="655593B1"/>
    <w:rsid w:val="65C6E517"/>
    <w:rsid w:val="67097F37"/>
    <w:rsid w:val="6CFE317E"/>
    <w:rsid w:val="6E03E214"/>
    <w:rsid w:val="7060C102"/>
    <w:rsid w:val="71FC9163"/>
    <w:rsid w:val="720FF749"/>
    <w:rsid w:val="740538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C928CD4"/>
  <w15:chartTrackingRefBased/>
  <w15:docId w15:val="{7AF38065-91C9-427F-BBCB-1A2E620A1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MS Mincho"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768D"/>
    <w:rPr>
      <w:color w:val="0000FF"/>
      <w:u w:val="single"/>
    </w:rPr>
  </w:style>
  <w:style w:type="character" w:styleId="FollowedHyperlink">
    <w:name w:val="FollowedHyperlink"/>
    <w:basedOn w:val="DefaultParagraphFont"/>
    <w:uiPriority w:val="99"/>
    <w:semiHidden/>
    <w:unhideWhenUsed/>
    <w:rsid w:val="00840714"/>
    <w:rPr>
      <w:color w:val="954F72" w:themeColor="followedHyperlink"/>
      <w:u w:val="single"/>
    </w:rPr>
  </w:style>
  <w:style w:type="character" w:styleId="UnresolvedMention">
    <w:name w:val="Unresolved Mention"/>
    <w:basedOn w:val="DefaultParagraphFont"/>
    <w:uiPriority w:val="99"/>
    <w:semiHidden/>
    <w:unhideWhenUsed/>
    <w:rsid w:val="00E66EB5"/>
    <w:rPr>
      <w:color w:val="605E5C"/>
      <w:shd w:val="clear" w:color="auto" w:fill="E1DFDD"/>
    </w:rPr>
  </w:style>
  <w:style w:type="paragraph" w:styleId="Revision">
    <w:name w:val="Revision"/>
    <w:hidden/>
    <w:uiPriority w:val="99"/>
    <w:semiHidden/>
    <w:rsid w:val="00650AE2"/>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730F9A"/>
    <w:rPr>
      <w:b/>
      <w:bCs/>
    </w:rPr>
  </w:style>
  <w:style w:type="character" w:customStyle="1" w:styleId="CommentSubjectChar">
    <w:name w:val="Comment Subject Char"/>
    <w:basedOn w:val="CommentTextChar"/>
    <w:link w:val="CommentSubject"/>
    <w:uiPriority w:val="99"/>
    <w:semiHidden/>
    <w:rsid w:val="00730F9A"/>
    <w:rPr>
      <w:b/>
      <w:bCs/>
      <w:sz w:val="20"/>
      <w:szCs w:val="20"/>
    </w:rPr>
  </w:style>
  <w:style w:type="paragraph" w:styleId="ListParagraph">
    <w:name w:val="List Paragraph"/>
    <w:basedOn w:val="Normal"/>
    <w:uiPriority w:val="34"/>
    <w:qFormat/>
    <w:rsid w:val="0060200C"/>
    <w:pPr>
      <w:ind w:left="720"/>
      <w:contextualSpacing/>
    </w:pPr>
  </w:style>
  <w:style w:type="paragraph" w:styleId="Header">
    <w:name w:val="header"/>
    <w:basedOn w:val="Normal"/>
    <w:link w:val="HeaderChar"/>
    <w:uiPriority w:val="99"/>
    <w:unhideWhenUsed/>
    <w:rsid w:val="00017B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7B20"/>
  </w:style>
  <w:style w:type="paragraph" w:styleId="Footer">
    <w:name w:val="footer"/>
    <w:basedOn w:val="Normal"/>
    <w:link w:val="FooterChar"/>
    <w:uiPriority w:val="99"/>
    <w:unhideWhenUsed/>
    <w:rsid w:val="00017B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7B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amtec.com/kits/rf/bullseye-isi/" TargetMode="External"/><Relationship Id="rId18" Type="http://schemas.openxmlformats.org/officeDocument/2006/relationships/hyperlink" Target="https://www.samtec.com/high-speed-cable/flyover/si-fly-hd/" TargetMode="External"/><Relationship Id="rId26" Type="http://schemas.openxmlformats.org/officeDocument/2006/relationships/hyperlink" Target="http://www.samtec.com/" TargetMode="External"/><Relationship Id="rId3" Type="http://schemas.openxmlformats.org/officeDocument/2006/relationships/styles" Target="styles.xml"/><Relationship Id="rId21" Type="http://schemas.openxmlformats.org/officeDocument/2006/relationships/hyperlink" Target="https://www.samtec.com/high-speed-cable/flyover/si-fly-hd/" TargetMode="External"/><Relationship Id="rId7" Type="http://schemas.openxmlformats.org/officeDocument/2006/relationships/endnotes" Target="endnotes.xml"/><Relationship Id="rId12" Type="http://schemas.openxmlformats.org/officeDocument/2006/relationships/hyperlink" Target="https://www.samtec.com/products/be130" TargetMode="External"/><Relationship Id="rId17" Type="http://schemas.openxmlformats.org/officeDocument/2006/relationships/hyperlink" Target="https://www.samtec.com/solutions/eyespeed/" TargetMode="External"/><Relationship Id="rId25" Type="http://schemas.openxmlformats.org/officeDocument/2006/relationships/hyperlink" Target="https://www.oiforum.com/meetings-events/oif-ecoc-2026" TargetMode="External"/><Relationship Id="rId2" Type="http://schemas.openxmlformats.org/officeDocument/2006/relationships/numbering" Target="numbering.xml"/><Relationship Id="rId16" Type="http://schemas.openxmlformats.org/officeDocument/2006/relationships/hyperlink" Target="https://www.samtec.com/rf/connectors/in-series-adaptors/" TargetMode="External"/><Relationship Id="rId20" Type="http://schemas.openxmlformats.org/officeDocument/2006/relationships/hyperlink" Target="https://www.samtec.com/optic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mtec.com/high-speed-cable/flyover/si-fly-hd/" TargetMode="External"/><Relationship Id="rId24" Type="http://schemas.openxmlformats.org/officeDocument/2006/relationships/hyperlink" Target="mailto:HDR@samtec.com?subject=Demonstrations%20at%20ECOC" TargetMode="External"/><Relationship Id="rId5" Type="http://schemas.openxmlformats.org/officeDocument/2006/relationships/webSettings" Target="webSettings.xml"/><Relationship Id="rId15" Type="http://schemas.openxmlformats.org/officeDocument/2006/relationships/hyperlink" Target="https://www.samtec.com/rf/connectors/" TargetMode="External"/><Relationship Id="rId23" Type="http://schemas.openxmlformats.org/officeDocument/2006/relationships/hyperlink" Target="https://youtu.be/QpqZYkI8wYM" TargetMode="External"/><Relationship Id="rId28" Type="http://schemas.openxmlformats.org/officeDocument/2006/relationships/hyperlink" Target="mailto:mediaroom@samtec.com" TargetMode="External"/><Relationship Id="rId10" Type="http://schemas.openxmlformats.org/officeDocument/2006/relationships/image" Target="media/image2.jpeg"/><Relationship Id="rId19" Type="http://schemas.openxmlformats.org/officeDocument/2006/relationships/hyperlink" Target="https://www.samtec.com/kits/rf/bullseye-isi/" TargetMode="External"/><Relationship Id="rId4" Type="http://schemas.openxmlformats.org/officeDocument/2006/relationships/settings" Target="settings.xml"/><Relationship Id="rId9" Type="http://schemas.openxmlformats.org/officeDocument/2006/relationships/hyperlink" Target="mailto:Mediaroom@samtec.com" TargetMode="External"/><Relationship Id="rId14" Type="http://schemas.openxmlformats.org/officeDocument/2006/relationships/hyperlink" Target="https://www.samtec.com/rf/cables/high-performance-microwave/" TargetMode="External"/><Relationship Id="rId22" Type="http://schemas.openxmlformats.org/officeDocument/2006/relationships/hyperlink" Target="https://www.samtec.com/rf/" TargetMode="External"/><Relationship Id="rId27" Type="http://schemas.openxmlformats.org/officeDocument/2006/relationships/hyperlink" Target="http://www.samtec.com/media-room"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40CC55-998E-490D-AE58-E3267213E80C}">
  <ds:schemaRefs>
    <ds:schemaRef ds:uri="http://schemas.openxmlformats.org/officeDocument/2006/bibliography"/>
  </ds:schemaRefs>
</ds:datastoreItem>
</file>

<file path=docMetadata/LabelInfo.xml><?xml version="1.0" encoding="utf-8"?>
<clbl:labelList xmlns:clbl="http://schemas.microsoft.com/office/2020/mipLabelMetadata">
  <clbl:label id="{c973d5fe-5312-4a89-ad5f-2e3553b61012}" enabled="1" method="Standard" siteId="{9943a816-2cec-4883-855e-09a8c36108af}"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3</Pages>
  <Words>1779</Words>
  <Characters>2421</Characters>
  <Application>Microsoft Office Word</Application>
  <DocSecurity>0</DocSecurity>
  <Lines>78</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4152</CharactersWithSpaces>
  <SharedDoc>false</SharedDoc>
  <HLinks>
    <vt:vector size="84" baseType="variant">
      <vt:variant>
        <vt:i4>4063272</vt:i4>
      </vt:variant>
      <vt:variant>
        <vt:i4>39</vt:i4>
      </vt:variant>
      <vt:variant>
        <vt:i4>0</vt:i4>
      </vt:variant>
      <vt:variant>
        <vt:i4>5</vt:i4>
      </vt:variant>
      <vt:variant>
        <vt:lpwstr>http://www.samtec.com/</vt:lpwstr>
      </vt:variant>
      <vt:variant>
        <vt:lpwstr/>
      </vt:variant>
      <vt:variant>
        <vt:i4>5570648</vt:i4>
      </vt:variant>
      <vt:variant>
        <vt:i4>36</vt:i4>
      </vt:variant>
      <vt:variant>
        <vt:i4>0</vt:i4>
      </vt:variant>
      <vt:variant>
        <vt:i4>5</vt:i4>
      </vt:variant>
      <vt:variant>
        <vt:lpwstr>https://www.oiforum.com/</vt:lpwstr>
      </vt:variant>
      <vt:variant>
        <vt:lpwstr/>
      </vt:variant>
      <vt:variant>
        <vt:i4>4325449</vt:i4>
      </vt:variant>
      <vt:variant>
        <vt:i4>33</vt:i4>
      </vt:variant>
      <vt:variant>
        <vt:i4>0</vt:i4>
      </vt:variant>
      <vt:variant>
        <vt:i4>5</vt:i4>
      </vt:variant>
      <vt:variant>
        <vt:lpwstr>https://bsky.app/profile/oiforum.bsky.social</vt:lpwstr>
      </vt:variant>
      <vt:variant>
        <vt:lpwstr/>
      </vt:variant>
      <vt:variant>
        <vt:i4>786509</vt:i4>
      </vt:variant>
      <vt:variant>
        <vt:i4>30</vt:i4>
      </vt:variant>
      <vt:variant>
        <vt:i4>0</vt:i4>
      </vt:variant>
      <vt:variant>
        <vt:i4>5</vt:i4>
      </vt:variant>
      <vt:variant>
        <vt:lpwstr>https://x.com/OiForum</vt:lpwstr>
      </vt:variant>
      <vt:variant>
        <vt:lpwstr/>
      </vt:variant>
      <vt:variant>
        <vt:i4>2621472</vt:i4>
      </vt:variant>
      <vt:variant>
        <vt:i4>27</vt:i4>
      </vt:variant>
      <vt:variant>
        <vt:i4>0</vt:i4>
      </vt:variant>
      <vt:variant>
        <vt:i4>5</vt:i4>
      </vt:variant>
      <vt:variant>
        <vt:lpwstr>https://www.linkedin.com/company/oif-forum/</vt:lpwstr>
      </vt:variant>
      <vt:variant>
        <vt:lpwstr/>
      </vt:variant>
      <vt:variant>
        <vt:i4>4915284</vt:i4>
      </vt:variant>
      <vt:variant>
        <vt:i4>24</vt:i4>
      </vt:variant>
      <vt:variant>
        <vt:i4>0</vt:i4>
      </vt:variant>
      <vt:variant>
        <vt:i4>5</vt:i4>
      </vt:variant>
      <vt:variant>
        <vt:lpwstr>https://youtu.be/QpqZYkI8wYM</vt:lpwstr>
      </vt:variant>
      <vt:variant>
        <vt:lpwstr/>
      </vt:variant>
      <vt:variant>
        <vt:i4>4718668</vt:i4>
      </vt:variant>
      <vt:variant>
        <vt:i4>21</vt:i4>
      </vt:variant>
      <vt:variant>
        <vt:i4>0</vt:i4>
      </vt:variant>
      <vt:variant>
        <vt:i4>5</vt:i4>
      </vt:variant>
      <vt:variant>
        <vt:lpwstr>https://www.samtec.com/optics</vt:lpwstr>
      </vt:variant>
      <vt:variant>
        <vt:lpwstr/>
      </vt:variant>
      <vt:variant>
        <vt:i4>7209013</vt:i4>
      </vt:variant>
      <vt:variant>
        <vt:i4>18</vt:i4>
      </vt:variant>
      <vt:variant>
        <vt:i4>0</vt:i4>
      </vt:variant>
      <vt:variant>
        <vt:i4>5</vt:i4>
      </vt:variant>
      <vt:variant>
        <vt:lpwstr>https://www.samtec.com/rf/cables/bulls-eye/</vt:lpwstr>
      </vt:variant>
      <vt:variant>
        <vt:lpwstr/>
      </vt:variant>
      <vt:variant>
        <vt:i4>1245195</vt:i4>
      </vt:variant>
      <vt:variant>
        <vt:i4>15</vt:i4>
      </vt:variant>
      <vt:variant>
        <vt:i4>0</vt:i4>
      </vt:variant>
      <vt:variant>
        <vt:i4>5</vt:i4>
      </vt:variant>
      <vt:variant>
        <vt:lpwstr>https://www.samtec.com/kits/rf/bullseye-isi/</vt:lpwstr>
      </vt:variant>
      <vt:variant>
        <vt:lpwstr/>
      </vt:variant>
      <vt:variant>
        <vt:i4>6750242</vt:i4>
      </vt:variant>
      <vt:variant>
        <vt:i4>12</vt:i4>
      </vt:variant>
      <vt:variant>
        <vt:i4>0</vt:i4>
      </vt:variant>
      <vt:variant>
        <vt:i4>5</vt:i4>
      </vt:variant>
      <vt:variant>
        <vt:lpwstr>https://www.samtec.com/optics/systems/firefly/</vt:lpwstr>
      </vt:variant>
      <vt:variant>
        <vt:lpwstr/>
      </vt:variant>
      <vt:variant>
        <vt:i4>2490413</vt:i4>
      </vt:variant>
      <vt:variant>
        <vt:i4>9</vt:i4>
      </vt:variant>
      <vt:variant>
        <vt:i4>0</vt:i4>
      </vt:variant>
      <vt:variant>
        <vt:i4>5</vt:i4>
      </vt:variant>
      <vt:variant>
        <vt:lpwstr>https://www.samtec.com/optics/systems/halo/</vt:lpwstr>
      </vt:variant>
      <vt:variant>
        <vt:lpwstr/>
      </vt:variant>
      <vt:variant>
        <vt:i4>5832730</vt:i4>
      </vt:variant>
      <vt:variant>
        <vt:i4>6</vt:i4>
      </vt:variant>
      <vt:variant>
        <vt:i4>0</vt:i4>
      </vt:variant>
      <vt:variant>
        <vt:i4>5</vt:i4>
      </vt:variant>
      <vt:variant>
        <vt:lpwstr>https://www.samtec.com/kits/optics-fpga/fireblade-oai-exp</vt:lpwstr>
      </vt:variant>
      <vt:variant>
        <vt:lpwstr/>
      </vt:variant>
      <vt:variant>
        <vt:i4>6553706</vt:i4>
      </vt:variant>
      <vt:variant>
        <vt:i4>3</vt:i4>
      </vt:variant>
      <vt:variant>
        <vt:i4>0</vt:i4>
      </vt:variant>
      <vt:variant>
        <vt:i4>5</vt:i4>
      </vt:variant>
      <vt:variant>
        <vt:lpwstr>https://www.samtec.com/high-speed-board-to-board/high-density-arrays/si-fly-hd/</vt:lpwstr>
      </vt:variant>
      <vt:variant>
        <vt:lpwstr/>
      </vt:variant>
      <vt:variant>
        <vt:i4>3735679</vt:i4>
      </vt:variant>
      <vt:variant>
        <vt:i4>0</vt:i4>
      </vt:variant>
      <vt:variant>
        <vt:i4>0</vt:i4>
      </vt:variant>
      <vt:variant>
        <vt:i4>5</vt:i4>
      </vt:variant>
      <vt:variant>
        <vt:lpwstr>https://www.ecocexhibition.com/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Janine Love</dc:creator>
  <cp:keywords/>
  <dc:description/>
  <cp:lastModifiedBy>Patrick Mannion</cp:lastModifiedBy>
  <cp:revision>4</cp:revision>
  <dcterms:created xsi:type="dcterms:W3CDTF">2026-09-03T18:02:00Z</dcterms:created>
  <dcterms:modified xsi:type="dcterms:W3CDTF">2026-09-04T20:56:00Z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GrammarlyDocumentId">
    <vt:lpwstr>98ad7ccd4ac7f729b4b0d895563bbd84ee0caacef5ec3d1289fc8a44397d49f5</vt:lpwstr>
  </property>
</Properties>
</file>