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7DFF2" w14:textId="76BCAFD4" w:rsidR="00401BF6" w:rsidRPr="009E1CF4" w:rsidRDefault="00D70125" w:rsidP="00401BF6">
      <w:pPr>
        <w:widowControl w:val="0"/>
        <w:autoSpaceDE w:val="0"/>
        <w:autoSpaceDN w:val="0"/>
        <w:adjustRightInd w:val="0"/>
        <w:rPr>
          <w:rFonts w:ascii="Calibri" w:eastAsia="SimSun" w:hAnsi="Calibri" w:cs="Calibri"/>
          <w:b/>
          <w:bCs/>
        </w:rPr>
      </w:pPr>
      <w:r w:rsidRPr="009E1CF4">
        <w:rPr>
          <w:rFonts w:ascii="Calibri" w:eastAsia="SimSun" w:hAnsi="Calibri" w:cs="Calibri"/>
          <w:noProof/>
        </w:rPr>
        <w:drawing>
          <wp:inline distT="0" distB="0" distL="0" distR="0" wp14:anchorId="3FB2445D" wp14:editId="34F57070">
            <wp:extent cx="1509311" cy="437887"/>
            <wp:effectExtent l="0" t="0" r="254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tec-logo-PM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43" cy="45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D57C" w14:textId="4461FE33" w:rsidR="00A121B1" w:rsidRPr="00A121B1" w:rsidRDefault="00373B64" w:rsidP="009E1CF4">
      <w:pPr>
        <w:spacing w:after="0" w:line="0" w:lineRule="atLeast"/>
        <w:rPr>
          <w:rFonts w:ascii="Calibri" w:eastAsia="SimSun" w:hAnsi="Calibri" w:cs="Calibri"/>
          <w:kern w:val="0"/>
          <w:sz w:val="24"/>
          <w:szCs w:val="24"/>
          <w:lang w:eastAsia="zh-TW"/>
          <w14:ligatures w14:val="none"/>
        </w:rPr>
      </w:pPr>
      <w:r w:rsidRPr="00A121B1">
        <w:rPr>
          <w:rFonts w:ascii="Calibri" w:eastAsia="SimSun" w:hAnsi="Calibri" w:cs="Calibri" w:hint="eastAsia"/>
          <w:b/>
          <w:bCs/>
          <w:kern w:val="0"/>
          <w:sz w:val="24"/>
          <w:szCs w:val="24"/>
          <w:lang w:eastAsia="zh-CN"/>
          <w14:ligatures w14:val="none"/>
        </w:rPr>
        <w:t>立即发布</w:t>
      </w:r>
    </w:p>
    <w:p w14:paraId="7561C323" w14:textId="015AB0DE" w:rsidR="00401BF6" w:rsidRPr="009E1CF4" w:rsidRDefault="00373B64" w:rsidP="009E1CF4">
      <w:pPr>
        <w:spacing w:after="0" w:line="0" w:lineRule="atLeast"/>
        <w:rPr>
          <w:rFonts w:ascii="Calibri" w:eastAsia="SimSun" w:hAnsi="Calibri" w:cs="Calibri"/>
        </w:rPr>
      </w:pPr>
      <w:r w:rsidRPr="00A121B1">
        <w:rPr>
          <w:rFonts w:ascii="Calibri" w:eastAsia="SimSun" w:hAnsi="Calibri" w:cs="Calibri" w:hint="eastAsia"/>
          <w:b/>
          <w:bCs/>
          <w:kern w:val="0"/>
          <w:sz w:val="24"/>
          <w:szCs w:val="24"/>
          <w:lang w:eastAsia="zh-CN"/>
          <w14:ligatures w14:val="none"/>
        </w:rPr>
        <w:t>联系人：</w:t>
      </w:r>
      <w:r w:rsidRPr="009E1CF4">
        <w:rPr>
          <w:rFonts w:ascii="Calibri" w:eastAsia="SimSun" w:hAnsi="Calibri" w:cs="Calibri"/>
          <w:b/>
          <w:bCs/>
          <w:lang w:eastAsia="zh-CN"/>
        </w:rPr>
        <w:t xml:space="preserve"> </w:t>
      </w:r>
      <w:hyperlink r:id="rId9" w:history="1">
        <w:r w:rsidRPr="009E1CF4">
          <w:rPr>
            <w:rStyle w:val="Hyperlink"/>
            <w:rFonts w:ascii="Calibri" w:eastAsia="SimSun" w:hAnsi="Calibri" w:cs="Calibri"/>
            <w:lang w:eastAsia="zh-CN"/>
          </w:rPr>
          <w:t>mediaroom@samtec.com</w:t>
        </w:r>
      </w:hyperlink>
    </w:p>
    <w:p w14:paraId="27BC5B7F" w14:textId="77777777" w:rsidR="00401BF6" w:rsidRPr="009E1CF4" w:rsidRDefault="00401BF6" w:rsidP="00401BF6">
      <w:pPr>
        <w:rPr>
          <w:rFonts w:ascii="Calibri" w:eastAsia="SimSun" w:hAnsi="Calibri" w:cs="Calibri"/>
          <w:b/>
          <w:bCs/>
          <w:sz w:val="32"/>
          <w:szCs w:val="32"/>
        </w:rPr>
      </w:pPr>
    </w:p>
    <w:p w14:paraId="2E4575C6" w14:textId="72B7C264" w:rsidR="00A121B1" w:rsidRPr="00A121B1" w:rsidRDefault="00373B64" w:rsidP="00A121B1">
      <w:pPr>
        <w:spacing w:before="100" w:beforeAutospacing="1" w:after="100" w:afterAutospacing="1" w:line="240" w:lineRule="auto"/>
        <w:jc w:val="center"/>
        <w:rPr>
          <w:rFonts w:ascii="Calibri" w:eastAsia="SimSun" w:hAnsi="Calibri" w:cs="Calibri"/>
          <w:kern w:val="0"/>
          <w:sz w:val="32"/>
          <w:szCs w:val="32"/>
          <w:lang w:eastAsia="zh-TW"/>
          <w14:ligatures w14:val="none"/>
        </w:rPr>
      </w:pPr>
      <w:r w:rsidRPr="00A121B1">
        <w:rPr>
          <w:rFonts w:ascii="Calibri" w:eastAsia="SimSun" w:hAnsi="Calibri" w:cs="Calibri"/>
          <w:b/>
          <w:bCs/>
          <w:kern w:val="0"/>
          <w:sz w:val="32"/>
          <w:szCs w:val="32"/>
          <w:lang w:eastAsia="zh-CN"/>
          <w14:ligatures w14:val="none"/>
        </w:rPr>
        <w:t xml:space="preserve">Samtec </w:t>
      </w:r>
      <w:r w:rsidRPr="00A121B1">
        <w:rPr>
          <w:rFonts w:ascii="Calibri" w:eastAsia="SimSun" w:hAnsi="Calibri" w:cs="Calibri" w:hint="eastAsia"/>
          <w:b/>
          <w:bCs/>
          <w:kern w:val="0"/>
          <w:sz w:val="32"/>
          <w:szCs w:val="32"/>
          <w:lang w:eastAsia="zh-CN"/>
          <w14:ligatures w14:val="none"/>
        </w:rPr>
        <w:t>将于</w:t>
      </w:r>
      <w:r w:rsidRPr="00A121B1">
        <w:rPr>
          <w:rFonts w:ascii="Calibri" w:eastAsia="SimSun" w:hAnsi="Calibri" w:cs="Calibri"/>
          <w:b/>
          <w:bCs/>
          <w:kern w:val="0"/>
          <w:sz w:val="32"/>
          <w:szCs w:val="32"/>
          <w:lang w:eastAsia="zh-CN"/>
          <w14:ligatures w14:val="none"/>
        </w:rPr>
        <w:t xml:space="preserve"> ECOC 2026 </w:t>
      </w:r>
      <w:r w:rsidRPr="00A121B1">
        <w:rPr>
          <w:rFonts w:ascii="Calibri" w:eastAsia="SimSun" w:hAnsi="Calibri" w:cs="Calibri" w:hint="eastAsia"/>
          <w:b/>
          <w:bCs/>
          <w:kern w:val="0"/>
          <w:sz w:val="32"/>
          <w:szCs w:val="32"/>
          <w:lang w:eastAsia="zh-CN"/>
          <w14:ligatures w14:val="none"/>
        </w:rPr>
        <w:t>展出并参与</w:t>
      </w:r>
      <w:r w:rsidRPr="00A121B1">
        <w:rPr>
          <w:rFonts w:ascii="Calibri" w:eastAsia="SimSun" w:hAnsi="Calibri" w:cs="Calibri"/>
          <w:b/>
          <w:bCs/>
          <w:kern w:val="0"/>
          <w:sz w:val="32"/>
          <w:szCs w:val="32"/>
          <w:lang w:eastAsia="zh-CN"/>
          <w14:ligatures w14:val="none"/>
        </w:rPr>
        <w:t xml:space="preserve"> OIF </w:t>
      </w:r>
      <w:r w:rsidRPr="00A121B1">
        <w:rPr>
          <w:rFonts w:ascii="Calibri" w:eastAsia="SimSun" w:hAnsi="Calibri" w:cs="Calibri" w:hint="eastAsia"/>
          <w:b/>
          <w:bCs/>
          <w:kern w:val="0"/>
          <w:sz w:val="32"/>
          <w:szCs w:val="32"/>
          <w:lang w:eastAsia="zh-CN"/>
          <w14:ligatures w14:val="none"/>
        </w:rPr>
        <w:t>互操作性演示</w:t>
      </w:r>
    </w:p>
    <w:p w14:paraId="39C3EE31" w14:textId="6439E020" w:rsidR="00A121B1" w:rsidRPr="00A121B1" w:rsidRDefault="00373B64" w:rsidP="00A121B1">
      <w:pPr>
        <w:spacing w:before="100" w:beforeAutospacing="1" w:after="100" w:afterAutospacing="1" w:line="240" w:lineRule="auto"/>
        <w:jc w:val="center"/>
        <w:rPr>
          <w:rFonts w:ascii="Calibri" w:eastAsia="SimSun" w:hAnsi="Calibri" w:cs="Calibri"/>
          <w:kern w:val="0"/>
          <w:lang w:eastAsia="zh-TW"/>
          <w14:ligatures w14:val="none"/>
        </w:rPr>
      </w:pP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欢迎在</w:t>
      </w:r>
      <w:r w:rsidRPr="00A121B1">
        <w:rPr>
          <w:rFonts w:ascii="Calibri" w:eastAsia="SimSun" w:hAnsi="Calibri" w:cs="Calibri"/>
          <w:i/>
          <w:iCs/>
          <w:kern w:val="0"/>
          <w:lang w:eastAsia="zh-CN"/>
          <w14:ligatures w14:val="none"/>
        </w:rPr>
        <w:t xml:space="preserve"> #2004 </w:t>
      </w: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展位参观</w:t>
      </w:r>
      <w:r w:rsidRPr="00A121B1">
        <w:rPr>
          <w:rFonts w:ascii="Calibri" w:eastAsia="SimSun" w:hAnsi="Calibri" w:cs="Calibri"/>
          <w:i/>
          <w:iCs/>
          <w:kern w:val="0"/>
          <w:lang w:eastAsia="zh-CN"/>
          <w14:ligatures w14:val="none"/>
        </w:rPr>
        <w:t xml:space="preserve"> Samtec </w:t>
      </w: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产品，并前往</w:t>
      </w:r>
      <w:r w:rsidRPr="00A121B1">
        <w:rPr>
          <w:rFonts w:ascii="Calibri" w:eastAsia="SimSun" w:hAnsi="Calibri" w:cs="Calibri"/>
          <w:i/>
          <w:iCs/>
          <w:kern w:val="0"/>
          <w:lang w:eastAsia="zh-CN"/>
          <w14:ligatures w14:val="none"/>
        </w:rPr>
        <w:t xml:space="preserve"> OIF #2126/2128 </w:t>
      </w: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展位</w:t>
      </w:r>
      <w:r w:rsidR="00A121B1" w:rsidRPr="00A121B1">
        <w:rPr>
          <w:rFonts w:ascii="Calibri" w:eastAsia="SimSun" w:hAnsi="Calibri" w:cs="Calibri"/>
          <w:kern w:val="0"/>
          <w:lang w:eastAsia="zh-TW"/>
          <w14:ligatures w14:val="none"/>
        </w:rPr>
        <w:br/>
      </w: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参与</w:t>
      </w:r>
      <w:r w:rsidRPr="00A121B1">
        <w:rPr>
          <w:rFonts w:ascii="Calibri" w:eastAsia="SimSun" w:hAnsi="Calibri" w:cs="Calibri"/>
          <w:i/>
          <w:iCs/>
          <w:kern w:val="0"/>
          <w:lang w:eastAsia="zh-CN"/>
          <w14:ligatures w14:val="none"/>
        </w:rPr>
        <w:t xml:space="preserve"> OIF </w:t>
      </w:r>
      <w:r w:rsidRPr="00A121B1">
        <w:rPr>
          <w:rFonts w:ascii="Calibri" w:eastAsia="SimSun" w:hAnsi="Calibri" w:cs="Calibri" w:hint="eastAsia"/>
          <w:i/>
          <w:iCs/>
          <w:kern w:val="0"/>
          <w:lang w:eastAsia="zh-CN"/>
          <w14:ligatures w14:val="none"/>
        </w:rPr>
        <w:t>互操作性演示</w:t>
      </w:r>
    </w:p>
    <w:p w14:paraId="6AB6B700" w14:textId="7B6DBB70" w:rsidR="00A121B1" w:rsidRPr="009E1CF4" w:rsidRDefault="00625B81" w:rsidP="00625B81">
      <w:pPr>
        <w:pStyle w:val="pdq2pgselectionanchorcontainer"/>
        <w:rPr>
          <w:rFonts w:ascii="Calibri" w:eastAsia="SimSun" w:hAnsi="Calibri" w:cs="Calibri"/>
        </w:rPr>
      </w:pPr>
      <w:r w:rsidRPr="00625B81">
        <w:rPr>
          <w:rFonts w:ascii="Calibri" w:eastAsia="SimSun" w:hAnsi="Calibri" w:cs="Calibri" w:hint="eastAsia"/>
          <w:b/>
          <w:bCs/>
          <w:lang w:eastAsia="zh-CN"/>
        </w:rPr>
        <w:t>美国印第安纳州新奥尔巴尼</w:t>
      </w:r>
      <w:r w:rsidRPr="00625B81">
        <w:rPr>
          <w:rFonts w:ascii="Calibri" w:eastAsia="SimSun" w:hAnsi="Calibri" w:cs="Calibri"/>
          <w:b/>
          <w:bCs/>
          <w:lang w:eastAsia="zh-CN"/>
        </w:rPr>
        <w:t xml:space="preserve"> 2026 </w:t>
      </w:r>
      <w:r w:rsidRPr="00625B81">
        <w:rPr>
          <w:rFonts w:ascii="Calibri" w:eastAsia="SimSun" w:hAnsi="Calibri" w:cs="Calibri" w:hint="eastAsia"/>
          <w:b/>
          <w:bCs/>
          <w:lang w:eastAsia="zh-CN"/>
        </w:rPr>
        <w:t>年</w:t>
      </w:r>
      <w:r w:rsidRPr="00625B81">
        <w:rPr>
          <w:rFonts w:ascii="Calibri" w:eastAsia="SimSun" w:hAnsi="Calibri" w:cs="Calibri"/>
          <w:b/>
          <w:bCs/>
          <w:lang w:eastAsia="zh-CN"/>
        </w:rPr>
        <w:t>9</w:t>
      </w:r>
      <w:r w:rsidRPr="00625B81">
        <w:rPr>
          <w:rFonts w:ascii="Calibri" w:eastAsia="SimSun" w:hAnsi="Calibri" w:cs="Calibri" w:hint="eastAsia"/>
          <w:b/>
          <w:bCs/>
          <w:lang w:eastAsia="zh-CN"/>
        </w:rPr>
        <w:t>月</w:t>
      </w:r>
      <w:r w:rsidRPr="00625B81">
        <w:rPr>
          <w:rFonts w:ascii="Calibri" w:eastAsia="SimSun" w:hAnsi="Calibri" w:cs="Calibri"/>
          <w:b/>
          <w:bCs/>
          <w:lang w:eastAsia="zh-CN"/>
        </w:rPr>
        <w:t>8</w:t>
      </w:r>
      <w:r w:rsidRPr="00625B81">
        <w:rPr>
          <w:rFonts w:ascii="Calibri" w:eastAsia="SimSun" w:hAnsi="Calibri" w:cs="Calibri" w:hint="eastAsia"/>
          <w:b/>
          <w:bCs/>
          <w:lang w:eastAsia="zh-CN"/>
        </w:rPr>
        <w:t>日</w:t>
      </w:r>
      <w:r w:rsidRPr="00625B81">
        <w:rPr>
          <w:rFonts w:ascii="Calibri" w:eastAsia="SimSun" w:hAnsi="Calibri" w:cs="Calibri"/>
          <w:lang w:eastAsia="zh-CN"/>
        </w:rPr>
        <w:t>—</w:t>
      </w:r>
      <w:r>
        <w:rPr>
          <w:rFonts w:ascii="Calibri" w:hAnsi="Calibri" w:cs="Calibri"/>
          <w:b/>
          <w:bCs/>
          <w:sz w:val="22"/>
          <w:szCs w:val="22"/>
        </w:rPr>
        <w:t> </w:t>
      </w:r>
      <w:r w:rsidR="00373B64" w:rsidRPr="009E1CF4">
        <w:rPr>
          <w:rFonts w:ascii="Calibri" w:eastAsia="SimSun" w:hAnsi="Calibri" w:cs="Calibri" w:hint="eastAsia"/>
          <w:lang w:eastAsia="zh-CN"/>
        </w:rPr>
        <w:t>连接器行业的服务领导者</w:t>
      </w:r>
      <w:r w:rsidR="00373B64" w:rsidRPr="009E1CF4">
        <w:rPr>
          <w:rFonts w:ascii="Calibri" w:eastAsia="SimSun" w:hAnsi="Calibri" w:cs="Calibri"/>
          <w:lang w:eastAsia="zh-CN"/>
        </w:rPr>
        <w:t xml:space="preserve">Samtec, Inc. </w:t>
      </w:r>
      <w:r w:rsidR="003E2F2C" w:rsidRPr="009E1CF4">
        <w:rPr>
          <w:rFonts w:ascii="Calibri" w:eastAsia="SimSun" w:hAnsi="Calibri" w:cs="Calibri" w:hint="eastAsia"/>
          <w:lang w:eastAsia="zh-CN"/>
        </w:rPr>
        <w:t>将</w:t>
      </w:r>
      <w:r w:rsidR="003E2F2C" w:rsidRPr="003E2F2C">
        <w:rPr>
          <w:rFonts w:ascii="Calibri" w:eastAsia="SimSun" w:hAnsi="Calibri" w:cs="Calibri" w:hint="eastAsia"/>
          <w:lang w:eastAsia="zh-CN"/>
        </w:rPr>
        <w:t>于</w:t>
      </w:r>
      <w:r w:rsidR="003E2F2C" w:rsidRPr="009E1CF4">
        <w:rPr>
          <w:rFonts w:ascii="Calibri" w:eastAsia="SimSun" w:hAnsi="Calibri" w:cs="Calibri" w:hint="eastAsia"/>
          <w:lang w:eastAsia="zh-CN"/>
        </w:rPr>
        <w:t>即将举行</w:t>
      </w:r>
      <w:r w:rsidR="00373B64" w:rsidRPr="009E1CF4">
        <w:rPr>
          <w:rFonts w:ascii="Calibri" w:eastAsia="SimSun" w:hAnsi="Calibri" w:cs="Calibri" w:hint="eastAsia"/>
          <w:lang w:eastAsia="zh-CN"/>
        </w:rPr>
        <w:t>的</w:t>
      </w:r>
      <w:r w:rsidR="00373B64" w:rsidRPr="009E1CF4">
        <w:rPr>
          <w:rFonts w:ascii="Calibri" w:eastAsia="SimSun" w:hAnsi="Calibri" w:cs="Calibri"/>
          <w:lang w:eastAsia="zh-CN"/>
        </w:rPr>
        <w:t xml:space="preserve"> ECOC </w:t>
      </w:r>
      <w:r w:rsidR="00373B64" w:rsidRPr="009E1CF4">
        <w:rPr>
          <w:rFonts w:ascii="Calibri" w:eastAsia="SimSun" w:hAnsi="Calibri" w:cs="Calibri" w:hint="eastAsia"/>
          <w:lang w:eastAsia="zh-CN"/>
        </w:rPr>
        <w:t>展会</w:t>
      </w:r>
      <w:r w:rsidR="003E2F2C">
        <w:rPr>
          <w:rFonts w:cs="Calibri" w:hint="eastAsia"/>
        </w:rPr>
        <w:t>(</w:t>
      </w:r>
      <w:r w:rsidR="00373B64" w:rsidRPr="009E1CF4">
        <w:rPr>
          <w:rFonts w:ascii="Calibri" w:eastAsia="SimSun" w:hAnsi="Calibri" w:cs="Calibri"/>
          <w:lang w:eastAsia="zh-CN"/>
        </w:rPr>
        <w:t xml:space="preserve"> #2004 </w:t>
      </w:r>
      <w:r w:rsidR="00373B64" w:rsidRPr="009E1CF4">
        <w:rPr>
          <w:rFonts w:ascii="Calibri" w:eastAsia="SimSun" w:hAnsi="Calibri" w:cs="Calibri" w:hint="eastAsia"/>
          <w:lang w:eastAsia="zh-CN"/>
        </w:rPr>
        <w:t>展位</w:t>
      </w:r>
      <w:r w:rsidR="003E2F2C">
        <w:rPr>
          <w:rFonts w:cs="Calibri" w:hint="eastAsia"/>
        </w:rPr>
        <w:t>)</w:t>
      </w:r>
      <w:r w:rsidR="00373B64" w:rsidRPr="009E1CF4">
        <w:rPr>
          <w:rFonts w:ascii="Calibri" w:eastAsia="SimSun" w:hAnsi="Calibri" w:cs="Calibri" w:hint="eastAsia"/>
          <w:lang w:eastAsia="zh-CN"/>
        </w:rPr>
        <w:t>展示新一代高性能光学与铜互连解决方案。</w:t>
      </w:r>
      <w:r w:rsidR="00373B64" w:rsidRPr="009E1CF4">
        <w:rPr>
          <w:rFonts w:ascii="Calibri" w:eastAsia="SimSun" w:hAnsi="Calibri" w:cs="Calibri"/>
          <w:lang w:eastAsia="zh-CN"/>
        </w:rPr>
        <w:t xml:space="preserve">ECOC 2026 </w:t>
      </w:r>
      <w:r w:rsidR="00373B64" w:rsidRPr="009E1CF4">
        <w:rPr>
          <w:rFonts w:ascii="Calibri" w:eastAsia="SimSun" w:hAnsi="Calibri" w:cs="Calibri" w:hint="eastAsia"/>
          <w:lang w:eastAsia="zh-CN"/>
        </w:rPr>
        <w:t>将于</w:t>
      </w:r>
      <w:r w:rsidR="00373B64" w:rsidRPr="009E1CF4">
        <w:rPr>
          <w:rFonts w:ascii="Calibri" w:eastAsia="SimSun" w:hAnsi="Calibri" w:cs="Calibri"/>
          <w:lang w:eastAsia="zh-CN"/>
        </w:rPr>
        <w:t xml:space="preserve"> 9 </w:t>
      </w:r>
      <w:r w:rsidR="00373B64" w:rsidRPr="009E1CF4">
        <w:rPr>
          <w:rFonts w:ascii="Calibri" w:eastAsia="SimSun" w:hAnsi="Calibri" w:cs="Calibri" w:hint="eastAsia"/>
          <w:lang w:eastAsia="zh-CN"/>
        </w:rPr>
        <w:t>月</w:t>
      </w:r>
      <w:r w:rsidR="00373B64" w:rsidRPr="009E1CF4">
        <w:rPr>
          <w:rFonts w:ascii="Calibri" w:eastAsia="SimSun" w:hAnsi="Calibri" w:cs="Calibri"/>
          <w:lang w:eastAsia="zh-CN"/>
        </w:rPr>
        <w:t xml:space="preserve"> 21 </w:t>
      </w:r>
      <w:r w:rsidR="00373B64" w:rsidRPr="009E1CF4">
        <w:rPr>
          <w:rFonts w:ascii="Calibri" w:eastAsia="SimSun" w:hAnsi="Calibri" w:cs="Calibri" w:hint="eastAsia"/>
          <w:lang w:eastAsia="zh-CN"/>
        </w:rPr>
        <w:t>日至</w:t>
      </w:r>
      <w:r w:rsidR="00373B64" w:rsidRPr="009E1CF4">
        <w:rPr>
          <w:rFonts w:ascii="Calibri" w:eastAsia="SimSun" w:hAnsi="Calibri" w:cs="Calibri"/>
          <w:lang w:eastAsia="zh-CN"/>
        </w:rPr>
        <w:t xml:space="preserve"> 23 </w:t>
      </w:r>
      <w:r w:rsidR="00373B64" w:rsidRPr="009E1CF4">
        <w:rPr>
          <w:rFonts w:ascii="Calibri" w:eastAsia="SimSun" w:hAnsi="Calibri" w:cs="Calibri" w:hint="eastAsia"/>
          <w:lang w:eastAsia="zh-CN"/>
        </w:rPr>
        <w:t>日在西班牙马拉加</w:t>
      </w:r>
      <w:r w:rsidR="00373B64" w:rsidRPr="009E1CF4">
        <w:rPr>
          <w:rFonts w:ascii="Calibri" w:eastAsia="SimSun" w:hAnsi="Calibri" w:cs="Calibri"/>
          <w:lang w:eastAsia="zh-CN"/>
        </w:rPr>
        <w:t>(Málaga)</w:t>
      </w:r>
      <w:r w:rsidR="00373B64" w:rsidRPr="009E1CF4">
        <w:rPr>
          <w:rFonts w:ascii="Calibri" w:eastAsia="SimSun" w:hAnsi="Calibri" w:cs="Calibri" w:hint="eastAsia"/>
          <w:lang w:eastAsia="zh-CN"/>
        </w:rPr>
        <w:t>的</w:t>
      </w:r>
      <w:r w:rsidR="00373B64" w:rsidRPr="009E1CF4">
        <w:rPr>
          <w:rFonts w:ascii="Calibri" w:eastAsia="SimSun" w:hAnsi="Calibri" w:cs="Calibri"/>
          <w:lang w:eastAsia="zh-CN"/>
        </w:rPr>
        <w:t xml:space="preserve"> Trade Fairs and Congress Center of Málaga </w:t>
      </w:r>
      <w:r w:rsidR="00373B64" w:rsidRPr="009E1CF4">
        <w:rPr>
          <w:rFonts w:ascii="Calibri" w:eastAsia="SimSun" w:hAnsi="Calibri" w:cs="Calibri" w:hint="eastAsia"/>
          <w:lang w:eastAsia="zh-CN"/>
        </w:rPr>
        <w:t>举行。</w:t>
      </w:r>
    </w:p>
    <w:p w14:paraId="102F21EA" w14:textId="7901DD1B" w:rsidR="00A121B1" w:rsidRPr="00373B64" w:rsidRDefault="00373B64" w:rsidP="009565CE">
      <w:pPr>
        <w:rPr>
          <w:rFonts w:ascii="Calibri" w:eastAsia="SimSun" w:hAnsi="Calibri" w:cs="Calibri"/>
          <w:b/>
          <w:bCs/>
        </w:rPr>
      </w:pPr>
      <w:r w:rsidRPr="00373B64">
        <w:rPr>
          <w:rFonts w:ascii="Calibri" w:eastAsia="SimSun" w:hAnsi="Calibri" w:cs="Calibri"/>
          <w:b/>
          <w:bCs/>
          <w:lang w:eastAsia="zh-CN"/>
        </w:rPr>
        <w:t xml:space="preserve">Samtec </w:t>
      </w:r>
      <w:r w:rsidRPr="00373B64">
        <w:rPr>
          <w:rFonts w:ascii="Calibri" w:eastAsia="SimSun" w:hAnsi="Calibri" w:cs="Calibri" w:hint="eastAsia"/>
          <w:b/>
          <w:bCs/>
          <w:lang w:eastAsia="zh-CN"/>
        </w:rPr>
        <w:t>于</w:t>
      </w:r>
      <w:r w:rsidRPr="00373B64">
        <w:rPr>
          <w:rFonts w:ascii="Calibri" w:eastAsia="SimSun" w:hAnsi="Calibri" w:cs="Calibri"/>
          <w:b/>
          <w:bCs/>
          <w:lang w:eastAsia="zh-CN"/>
        </w:rPr>
        <w:t xml:space="preserve">#2004 </w:t>
      </w:r>
      <w:r w:rsidRPr="00373B64">
        <w:rPr>
          <w:rFonts w:ascii="Calibri" w:eastAsia="SimSun" w:hAnsi="Calibri" w:cs="Calibri" w:hint="eastAsia"/>
          <w:b/>
          <w:bCs/>
          <w:lang w:eastAsia="zh-CN"/>
        </w:rPr>
        <w:t>展位展示的网络解决方案</w:t>
      </w:r>
    </w:p>
    <w:p w14:paraId="64CD25E4" w14:textId="53863E6E" w:rsidR="00A121B1" w:rsidRDefault="00C85D29" w:rsidP="004C678C">
      <w:pPr>
        <w:rPr>
          <w:rFonts w:ascii="Calibri" w:eastAsia="SimSun" w:hAnsi="Calibri" w:cs="Calibri"/>
          <w:kern w:val="0"/>
          <w:lang w:eastAsia="zh-CN"/>
          <w14:ligatures w14:val="none"/>
        </w:rPr>
      </w:pPr>
      <w:r w:rsidRPr="009E1CF4">
        <w:rPr>
          <w:rFonts w:ascii="Calibri" w:eastAsia="SimSun" w:hAnsi="Calibri" w:cs="Calibri"/>
          <w:noProof/>
          <w:highlight w:val="green"/>
        </w:rPr>
        <w:drawing>
          <wp:anchor distT="0" distB="0" distL="114300" distR="114300" simplePos="0" relativeHeight="251658241" behindDoc="0" locked="0" layoutInCell="1" allowOverlap="1" wp14:anchorId="272AA781" wp14:editId="3F53A951">
            <wp:simplePos x="0" y="0"/>
            <wp:positionH relativeFrom="margin">
              <wp:align>left</wp:align>
            </wp:positionH>
            <wp:positionV relativeFrom="paragraph">
              <wp:posOffset>96157</wp:posOffset>
            </wp:positionV>
            <wp:extent cx="2241861" cy="1600200"/>
            <wp:effectExtent l="0" t="0" r="6350" b="0"/>
            <wp:wrapSquare wrapText="bothSides"/>
            <wp:docPr id="203557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73841" name="Picture 20355738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86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B64" w:rsidRPr="009E1CF4">
        <w:rPr>
          <w:rFonts w:ascii="Calibri" w:eastAsia="SimSun" w:hAnsi="Calibri" w:cs="Calibri"/>
          <w:lang w:eastAsia="zh-CN"/>
        </w:rPr>
        <w:t xml:space="preserve"> 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Samtec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的高速互连产品广泛应用于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AI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与高性能计算、医疗、测试与测量以及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FPGA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等领域。</w:t>
      </w:r>
      <w:r w:rsidR="003E2F2C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Samtec </w:t>
      </w:r>
      <w:r w:rsidR="003E2F2C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将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在今年</w:t>
      </w:r>
      <w:r w:rsidR="00373B64" w:rsidRPr="009E1CF4">
        <w:rPr>
          <w:rFonts w:ascii="Calibri" w:eastAsia="SimSun" w:hAnsi="Calibri" w:cs="Calibri" w:hint="eastAsia"/>
          <w:kern w:val="0"/>
          <w:lang w:eastAsia="zh-CN"/>
          <w14:ligatures w14:val="none"/>
        </w:rPr>
        <w:t>的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ECOC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展会上展示多项采用</w:t>
      </w:r>
      <w:r w:rsidR="00373B64">
        <w:fldChar w:fldCharType="begin"/>
      </w:r>
      <w:r w:rsidR="00373B64">
        <w:rPr>
          <w:lang w:eastAsia="zh-CN"/>
        </w:rPr>
        <w:instrText>HYPERLINK "https://www.samtec.com/high-speed-cable/flyover/si-fly-hd/"</w:instrText>
      </w:r>
      <w:r w:rsidR="00373B64">
        <w:fldChar w:fldCharType="separate"/>
      </w:r>
      <w:r w:rsidR="00373B64" w:rsidRPr="009E1CF4">
        <w:rPr>
          <w:rStyle w:val="Hyperlink"/>
          <w:rFonts w:ascii="Calibri" w:eastAsia="SimSun" w:hAnsi="Calibri" w:cs="Calibri"/>
          <w:lang w:eastAsia="zh-CN"/>
        </w:rPr>
        <w:t xml:space="preserve">Si-Fly® HD CPX </w:t>
      </w:r>
      <w:r w:rsidR="00373B64" w:rsidRPr="009E1CF4">
        <w:rPr>
          <w:rStyle w:val="Hyperlink"/>
          <w:rFonts w:ascii="Calibri" w:eastAsia="SimSun" w:hAnsi="Calibri" w:cs="Calibri" w:hint="eastAsia"/>
          <w:lang w:eastAsia="zh-CN"/>
        </w:rPr>
        <w:t>共封装与近芯片系统</w:t>
      </w:r>
      <w:r w:rsidR="00373B64">
        <w:fldChar w:fldCharType="end"/>
      </w:r>
      <w:r w:rsidR="00373B64" w:rsidRPr="009E1CF4">
        <w:rPr>
          <w:rStyle w:val="Hyperlink"/>
          <w:rFonts w:ascii="Calibri" w:eastAsia="SimSun" w:hAnsi="Calibri" w:cs="Calibri"/>
          <w:lang w:eastAsia="zh-CN"/>
        </w:rPr>
        <w:t xml:space="preserve">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的演示方案，支持高达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448 Gbps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的光学与铜互连应用，</w:t>
      </w:r>
      <w:r w:rsidR="00D92F23" w:rsidRPr="00D92F23">
        <w:rPr>
          <w:rFonts w:ascii="Calibri" w:eastAsia="SimSun" w:hAnsi="Calibri" w:cs="Calibri" w:hint="eastAsia"/>
          <w:kern w:val="0"/>
          <w:lang w:eastAsia="zh-CN"/>
          <w14:ligatures w14:val="none"/>
        </w:rPr>
        <w:t>涵盖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多家合作伙伴的硅和光学引擎</w:t>
      </w:r>
      <w:r w:rsidR="00373B64" w:rsidRPr="009E1CF4">
        <w:rPr>
          <w:rFonts w:ascii="Calibri" w:eastAsia="SimSun" w:hAnsi="Calibri" w:cs="Calibri" w:hint="eastAsia"/>
          <w:kern w:val="0"/>
          <w:lang w:eastAsia="zh-CN"/>
          <w14:ligatures w14:val="none"/>
        </w:rPr>
        <w:t>，以及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支持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448 Gbps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Bulls Eye® </w:t>
      </w:r>
      <w:r w:rsidR="00373B64">
        <w:fldChar w:fldCharType="begin"/>
      </w:r>
      <w:r w:rsidR="00373B64">
        <w:rPr>
          <w:lang w:eastAsia="zh-CN"/>
        </w:rPr>
        <w:instrText>HYPERLINK "https://www.samtec.com/products/be130"</w:instrText>
      </w:r>
      <w:r w:rsidR="00373B64">
        <w:fldChar w:fldCharType="separate"/>
      </w:r>
      <w:r w:rsidR="00373B64" w:rsidRPr="009E1CF4">
        <w:rPr>
          <w:rStyle w:val="Hyperlink"/>
          <w:rFonts w:ascii="Calibri" w:eastAsia="SimSun" w:hAnsi="Calibri" w:cs="Calibri"/>
          <w:lang w:eastAsia="zh-CN"/>
        </w:rPr>
        <w:t>BE130</w:t>
      </w:r>
      <w:r w:rsidR="00373B64">
        <w:fldChar w:fldCharType="end"/>
      </w:r>
      <w:r w:rsidR="00373B64" w:rsidRPr="009E1CF4">
        <w:rPr>
          <w:rFonts w:ascii="Calibri" w:eastAsia="SimSun" w:hAnsi="Calibri" w:cs="Calibri"/>
          <w:lang w:eastAsia="zh-CN"/>
        </w:rPr>
        <w:t xml:space="preserve">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高性能测试系统。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Samtec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同时将展示新一代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448 Gbps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连接性的概念验证（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>PoC</w:t>
      </w:r>
      <w:r w:rsidR="00D92F23">
        <w:rPr>
          <w:rFonts w:ascii="Calibri" w:eastAsia="SimSun" w:hAnsi="Calibri" w:cs="Calibri"/>
          <w:kern w:val="0"/>
          <w:lang w:eastAsia="zh-CN"/>
          <w14:ligatures w14:val="none"/>
        </w:rPr>
        <w:t>s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）方案，非常适合用于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AI Scale-Up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／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Scale-Out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基础架构的实施与应用场景。</w:t>
      </w:r>
    </w:p>
    <w:p w14:paraId="448D6624" w14:textId="31CF62E7" w:rsidR="00A121B1" w:rsidRPr="00ED3562" w:rsidRDefault="00373B64" w:rsidP="00A121B1">
      <w:pPr>
        <w:rPr>
          <w:rFonts w:ascii="Calibri" w:eastAsia="SimSun" w:hAnsi="Calibri" w:cs="Calibri"/>
          <w:b/>
          <w:bCs/>
        </w:rPr>
      </w:pPr>
      <w:r w:rsidRPr="00ED3562">
        <w:rPr>
          <w:rFonts w:ascii="Calibri" w:eastAsia="SimSun" w:hAnsi="Calibri" w:cs="Calibri"/>
          <w:b/>
          <w:bCs/>
          <w:lang w:eastAsia="zh-CN"/>
        </w:rPr>
        <w:t xml:space="preserve">OIF </w:t>
      </w:r>
      <w:r w:rsidRPr="00ED3562">
        <w:rPr>
          <w:rFonts w:ascii="Calibri" w:eastAsia="SimSun" w:hAnsi="Calibri" w:cs="Calibri" w:hint="eastAsia"/>
          <w:b/>
          <w:bCs/>
          <w:lang w:eastAsia="zh-CN"/>
        </w:rPr>
        <w:t>互操作性演示</w:t>
      </w:r>
    </w:p>
    <w:p w14:paraId="376ABBD3" w14:textId="03159F58" w:rsidR="00844692" w:rsidRPr="009E1CF4" w:rsidRDefault="00373B64" w:rsidP="00A121B1">
      <w:pPr>
        <w:spacing w:before="100" w:beforeAutospacing="1" w:after="100" w:afterAutospacing="1" w:line="240" w:lineRule="auto"/>
        <w:rPr>
          <w:rFonts w:ascii="Calibri" w:eastAsia="SimSun" w:hAnsi="Calibri" w:cs="Calibri"/>
          <w:kern w:val="0"/>
          <w:lang w:eastAsia="zh-CN"/>
          <w14:ligatures w14:val="none"/>
        </w:rPr>
      </w:pP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在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ECOC 2026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展会现场，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OIF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的互操作性展示区（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#2126/2128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展位）将作为供应商验证平台，将实施协议（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>IAs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）转化为实际且可重复验证的互操作性方案，帮助运营商降低集成风险、保持采购来源的灵活性，并更有信心地将创新技术推向实际部署。今年的演示将汇集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</w:t>
      </w:r>
      <w:r w:rsidR="00DB33F3">
        <w:rPr>
          <w:rFonts w:ascii="Calibri" w:eastAsia="SimSun" w:hAnsi="Calibri" w:cs="Calibri"/>
          <w:kern w:val="0"/>
          <w:lang w:eastAsia="zh-CN"/>
          <w14:ligatures w14:val="none"/>
        </w:rPr>
        <w:t>39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家企业的合作成果，涵盖四大关键技术领域</w:t>
      </w:r>
      <w:r w:rsidRPr="009E1CF4">
        <w:rPr>
          <w:rFonts w:ascii="Calibri" w:eastAsia="SimSun" w:hAnsi="Calibri" w:cs="Calibri" w:hint="eastAsia"/>
          <w:kern w:val="0"/>
          <w:lang w:eastAsia="zh-CN"/>
          <w14:ligatures w14:val="none"/>
        </w:rPr>
        <w:t>，包含</w:t>
      </w:r>
      <w:r w:rsidRPr="009E1CF4">
        <w:rPr>
          <w:rFonts w:ascii="Calibri" w:eastAsia="SimSun" w:hAnsi="Calibri" w:cs="Calibri"/>
          <w:kern w:val="0"/>
          <w:lang w:eastAsia="zh-CN"/>
          <w14:ligatures w14:val="none"/>
        </w:rPr>
        <w:t>: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光学系统；能源高效接口（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>EEI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）与共封装；通用电气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I/O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（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>CEI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），包括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CEI-448G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和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CEI-224G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；以及通用管理接口规范（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>CMIS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）。</w:t>
      </w:r>
    </w:p>
    <w:p w14:paraId="68B9081B" w14:textId="4E5F2348" w:rsidR="00A121B1" w:rsidRPr="00ED3562" w:rsidRDefault="00373B64" w:rsidP="00A121B1">
      <w:pPr>
        <w:pStyle w:val="isselectedend"/>
        <w:rPr>
          <w:rFonts w:ascii="Calibri" w:eastAsia="SimSun" w:hAnsi="Calibri" w:cs="Calibri"/>
          <w:b/>
          <w:bCs/>
          <w:sz w:val="22"/>
          <w:szCs w:val="22"/>
        </w:rPr>
      </w:pPr>
      <w:r w:rsidRPr="00ED3562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以下</w:t>
      </w:r>
      <w:r w:rsidRPr="00ED3562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 Samtec </w:t>
      </w:r>
      <w:r w:rsidRPr="00ED3562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设备将与合作伙伴共同参与</w:t>
      </w:r>
      <w:r w:rsidRPr="00ED3562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 CEI </w:t>
      </w:r>
      <w:r w:rsidRPr="00ED3562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和</w:t>
      </w:r>
      <w:r w:rsidRPr="00ED3562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 EEI </w:t>
      </w:r>
      <w:r w:rsidRPr="00ED3562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演示：</w:t>
      </w:r>
    </w:p>
    <w:p w14:paraId="1D78DCB6" w14:textId="2435C33E" w:rsidR="00A121B1" w:rsidRPr="00373B64" w:rsidRDefault="00373B64" w:rsidP="00A121B1">
      <w:pPr>
        <w:pStyle w:val="isselectedend"/>
        <w:numPr>
          <w:ilvl w:val="0"/>
          <w:numId w:val="2"/>
        </w:numPr>
        <w:rPr>
          <w:rFonts w:ascii="Calibri" w:eastAsia="SimSun" w:hAnsi="Calibri" w:cs="Calibri"/>
          <w:sz w:val="22"/>
          <w:szCs w:val="22"/>
        </w:rPr>
      </w:pP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224 Gbps </w:t>
      </w:r>
      <w:r w:rsidRPr="00373B64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演示机箱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将采用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Samtec Si-Fly HD CPX 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模块（铜和光学），展示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CPX 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概念及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MSA 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架构的可行性。</w:t>
      </w:r>
    </w:p>
    <w:p w14:paraId="40B7F0FB" w14:textId="10CF78C1" w:rsidR="00A121B1" w:rsidRPr="00373B64" w:rsidRDefault="00373B64" w:rsidP="00A121B1">
      <w:pPr>
        <w:pStyle w:val="isselectedend"/>
        <w:numPr>
          <w:ilvl w:val="0"/>
          <w:numId w:val="2"/>
        </w:numPr>
        <w:rPr>
          <w:rFonts w:ascii="Calibri" w:eastAsia="SimSun" w:hAnsi="Calibri" w:cs="Calibri"/>
          <w:sz w:val="22"/>
          <w:szCs w:val="22"/>
        </w:rPr>
      </w:pP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Samtec </w:t>
      </w: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>BE90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搭配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11" w:history="1">
        <w:r w:rsidRPr="00373B6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Bulls Eye ISI </w:t>
        </w:r>
        <w:r w:rsidRPr="00373B6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评估板</w:t>
        </w:r>
      </w:hyperlink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，</w:t>
      </w:r>
      <w:r w:rsidR="00476EF9" w:rsidRPr="00373B64">
        <w:rPr>
          <w:rFonts w:ascii="Calibri" w:eastAsia="SimSun" w:hAnsi="Calibri" w:cs="Calibri" w:hint="eastAsia"/>
          <w:sz w:val="22"/>
          <w:szCs w:val="22"/>
          <w:lang w:eastAsia="zh-CN"/>
        </w:rPr>
        <w:t>运行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可达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224 Gbps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。</w:t>
      </w:r>
    </w:p>
    <w:p w14:paraId="6BA4B63B" w14:textId="3103528C" w:rsidR="00A121B1" w:rsidRPr="00476EF9" w:rsidRDefault="00373B64" w:rsidP="00DF2E90">
      <w:pPr>
        <w:pStyle w:val="isselectedend"/>
        <w:numPr>
          <w:ilvl w:val="0"/>
          <w:numId w:val="2"/>
        </w:numPr>
        <w:rPr>
          <w:rFonts w:ascii="Calibri" w:eastAsia="SimSun" w:hAnsi="Calibri" w:cs="Calibri"/>
          <w:sz w:val="22"/>
          <w:szCs w:val="22"/>
        </w:rPr>
      </w:pP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Samtec </w:t>
      </w:r>
      <w:r w:rsidRPr="00476EF9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>BE70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以及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12" w:history="1">
        <w:r w:rsidRPr="00476EF9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Nitrowave® </w:t>
        </w:r>
      </w:hyperlink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高性能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RF 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微波电缆组件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LL110 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和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LL130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，以</w:t>
      </w:r>
      <w:r w:rsidRPr="00476EF9">
        <w:rPr>
          <w:rFonts w:ascii="Calibri" w:eastAsia="SimSun" w:hAnsi="Calibri" w:cs="Calibri"/>
          <w:sz w:val="22"/>
          <w:szCs w:val="22"/>
          <w:lang w:eastAsia="zh-CN"/>
        </w:rPr>
        <w:t xml:space="preserve"> 224 Gbps </w:t>
      </w:r>
      <w:r w:rsidRPr="00476EF9">
        <w:rPr>
          <w:rFonts w:ascii="Calibri" w:eastAsia="SimSun" w:hAnsi="Calibri" w:cs="Calibri" w:hint="eastAsia"/>
          <w:sz w:val="22"/>
          <w:szCs w:val="22"/>
          <w:lang w:eastAsia="zh-CN"/>
        </w:rPr>
        <w:t>运行。</w:t>
      </w:r>
    </w:p>
    <w:p w14:paraId="28EFE89A" w14:textId="3FCECC2E" w:rsidR="00A121B1" w:rsidRPr="00373B64" w:rsidRDefault="00373B64" w:rsidP="00A121B1">
      <w:pPr>
        <w:pStyle w:val="isselectedend"/>
        <w:numPr>
          <w:ilvl w:val="0"/>
          <w:numId w:val="2"/>
        </w:numPr>
        <w:rPr>
          <w:rFonts w:ascii="Calibri" w:eastAsia="SimSun" w:hAnsi="Calibri" w:cs="Calibri"/>
          <w:sz w:val="22"/>
          <w:szCs w:val="22"/>
        </w:rPr>
      </w:pP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Samtec </w:t>
      </w:r>
      <w:r w:rsidR="00476EF9" w:rsidRPr="00476EF9">
        <w:rPr>
          <w:rFonts w:ascii="Calibri" w:eastAsia="SimSun" w:hAnsi="Calibri" w:cs="Calibri" w:hint="eastAsia"/>
          <w:sz w:val="22"/>
          <w:szCs w:val="22"/>
          <w:lang w:eastAsia="zh-CN"/>
        </w:rPr>
        <w:t>精密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RF </w:t>
      </w: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1.0 mm </w:t>
      </w:r>
      <w:r w:rsidRPr="00373B64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和</w:t>
      </w: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 1.85 mm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13" w:history="1">
        <w:r w:rsidRPr="00373B6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连接器</w:t>
        </w:r>
      </w:hyperlink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及</w:t>
      </w:r>
      <w:hyperlink r:id="rId14" w:history="1">
        <w:r w:rsidRPr="00373B6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转接器</w:t>
        </w:r>
      </w:hyperlink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。</w:t>
      </w:r>
    </w:p>
    <w:p w14:paraId="16BB1678" w14:textId="30EB59DE" w:rsidR="00A121B1" w:rsidRPr="00373B64" w:rsidRDefault="00373B64" w:rsidP="00A121B1">
      <w:pPr>
        <w:pStyle w:val="NormalWeb"/>
        <w:numPr>
          <w:ilvl w:val="0"/>
          <w:numId w:val="2"/>
        </w:numPr>
        <w:rPr>
          <w:rFonts w:ascii="Calibri" w:eastAsia="SimSun" w:hAnsi="Calibri" w:cs="Calibri"/>
          <w:sz w:val="22"/>
          <w:szCs w:val="22"/>
        </w:rPr>
      </w:pP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采用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1 m </w:t>
      </w:r>
      <w:hyperlink r:id="rId15" w:history="1">
        <w:r w:rsidRPr="00373B6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Eye Speed® </w:t>
        </w:r>
      </w:hyperlink>
      <w:r w:rsidR="00342E2F" w:rsidRPr="00373B64">
        <w:rPr>
          <w:rFonts w:ascii="Calibri" w:eastAsia="SimSun" w:hAnsi="Calibri" w:cs="Calibri" w:hint="eastAsia"/>
          <w:sz w:val="22"/>
          <w:szCs w:val="22"/>
          <w:lang w:eastAsia="zh-CN"/>
        </w:rPr>
        <w:t>超低偏斜双轴电缆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>(</w:t>
      </w:r>
      <w:r w:rsidR="00342E2F" w:rsidRPr="00373B64">
        <w:rPr>
          <w:rFonts w:ascii="Calibri" w:eastAsia="SimSun" w:hAnsi="Calibri" w:cs="Calibri"/>
          <w:sz w:val="22"/>
          <w:szCs w:val="22"/>
          <w:lang w:eastAsia="zh-CN"/>
        </w:rPr>
        <w:t>Hyper Low Skew Twinax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>)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的</w:t>
      </w:r>
      <w:r w:rsidRPr="00373B6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Si-Fly HD 448 PAM4 </w:t>
      </w:r>
      <w:r w:rsidRPr="00373B64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和</w:t>
      </w:r>
      <w:r w:rsidRPr="00373B64">
        <w:rPr>
          <w:rStyle w:val="Strong"/>
          <w:rFonts w:ascii="Calibri" w:eastAsia="SimSun" w:hAnsi="Calibri" w:cs="Calibri"/>
          <w:b w:val="0"/>
          <w:bCs w:val="0"/>
          <w:sz w:val="22"/>
          <w:szCs w:val="22"/>
          <w:lang w:eastAsia="zh-CN"/>
        </w:rPr>
        <w:t xml:space="preserve"> PAM6 </w:t>
      </w:r>
      <w:r w:rsidRPr="00373B64">
        <w:rPr>
          <w:rStyle w:val="Strong"/>
          <w:rFonts w:ascii="Calibri" w:eastAsia="SimSun" w:hAnsi="Calibri" w:cs="Calibri" w:hint="eastAsia"/>
          <w:b w:val="0"/>
          <w:bCs w:val="0"/>
          <w:sz w:val="22"/>
          <w:szCs w:val="22"/>
          <w:lang w:eastAsia="zh-CN"/>
        </w:rPr>
        <w:t>原型产品</w:t>
      </w:r>
      <w:r w:rsidRPr="00373B64">
        <w:rPr>
          <w:rFonts w:ascii="Calibri" w:eastAsia="SimSun" w:hAnsi="Calibri" w:cs="Calibri" w:hint="eastAsia"/>
          <w:sz w:val="22"/>
          <w:szCs w:val="22"/>
          <w:lang w:eastAsia="zh-CN"/>
        </w:rPr>
        <w:t>。</w:t>
      </w:r>
    </w:p>
    <w:p w14:paraId="2F9C8411" w14:textId="198CD76B" w:rsidR="00A121B1" w:rsidRPr="00A121B1" w:rsidRDefault="00373B64" w:rsidP="00A121B1">
      <w:pPr>
        <w:spacing w:before="100" w:beforeAutospacing="1" w:after="100" w:afterAutospacing="1" w:line="240" w:lineRule="auto"/>
        <w:rPr>
          <w:rFonts w:ascii="Calibri" w:eastAsia="SimSun" w:hAnsi="Calibri" w:cs="Calibri"/>
          <w:kern w:val="0"/>
          <w:lang w:eastAsia="zh-CN"/>
          <w14:ligatures w14:val="none"/>
        </w:rPr>
      </w:pP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lastRenderedPageBreak/>
        <w:t xml:space="preserve">Samtec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</w:t>
      </w:r>
      <w:hyperlink r:id="rId16" w:history="1">
        <w:r w:rsidRPr="009E1CF4">
          <w:rPr>
            <w:rStyle w:val="Hyperlink"/>
            <w:rFonts w:ascii="Calibri" w:eastAsia="SimSun" w:hAnsi="Calibri" w:cs="Calibri"/>
            <w:lang w:eastAsia="zh-CN"/>
          </w:rPr>
          <w:t xml:space="preserve">Si-Fly HD </w:t>
        </w:r>
        <w:r w:rsidRPr="009E1CF4">
          <w:rPr>
            <w:rStyle w:val="Hyperlink"/>
            <w:rFonts w:ascii="Calibri" w:eastAsia="SimSun" w:hAnsi="Calibri" w:cs="Calibri" w:hint="eastAsia"/>
            <w:lang w:eastAsia="zh-CN"/>
          </w:rPr>
          <w:t>共封装与近芯片系统</w:t>
        </w:r>
      </w:hyperlink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是一种具备电气可插拔功能的共封装铜与光学互连解决方案，搭配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Samtec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SFCM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连接器，可在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95 × 95 mm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或更小的基板上实现。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SFCM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可直接安装于封装基板上，并可搭配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Samtec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SFCC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电缆组件进行插拔，或与业界标准光缆组件实现互操作。共封装互连可消除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BGA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扇出与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PCB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所产生的插入损耗，实现完整的无源</w:t>
      </w:r>
      <w:r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DAC 224G 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通道，以低成本提供卓越性能。</w:t>
      </w:r>
      <w:r w:rsidRPr="009E1CF4">
        <w:rPr>
          <w:rFonts w:ascii="Calibri" w:eastAsia="SimSun" w:hAnsi="Calibri" w:cs="Calibri"/>
          <w:lang w:eastAsia="zh-CN"/>
        </w:rPr>
        <w:t xml:space="preserve">Samtec </w:t>
      </w:r>
      <w:r w:rsidRPr="009E1CF4">
        <w:rPr>
          <w:rFonts w:ascii="Calibri" w:eastAsia="SimSun" w:hAnsi="Calibri" w:cs="Calibri" w:hint="eastAsia"/>
          <w:lang w:eastAsia="zh-CN"/>
        </w:rPr>
        <w:t>也将展示适用于</w:t>
      </w:r>
      <w:r w:rsidRPr="009E1CF4">
        <w:rPr>
          <w:rFonts w:ascii="Calibri" w:eastAsia="SimSun" w:hAnsi="Calibri" w:cs="Calibri"/>
          <w:lang w:eastAsia="zh-CN"/>
        </w:rPr>
        <w:t xml:space="preserve"> PAM4 </w:t>
      </w:r>
      <w:r w:rsidRPr="009E1CF4">
        <w:rPr>
          <w:rFonts w:ascii="Calibri" w:eastAsia="SimSun" w:hAnsi="Calibri" w:cs="Calibri" w:hint="eastAsia"/>
          <w:lang w:eastAsia="zh-CN"/>
        </w:rPr>
        <w:t>与</w:t>
      </w:r>
      <w:r w:rsidRPr="009E1CF4">
        <w:rPr>
          <w:rFonts w:ascii="Calibri" w:eastAsia="SimSun" w:hAnsi="Calibri" w:cs="Calibri"/>
          <w:lang w:eastAsia="zh-CN"/>
        </w:rPr>
        <w:t xml:space="preserve"> PAM6 </w:t>
      </w:r>
      <w:r w:rsidRPr="009E1CF4">
        <w:rPr>
          <w:rFonts w:ascii="Calibri" w:eastAsia="SimSun" w:hAnsi="Calibri" w:cs="Calibri" w:hint="eastAsia"/>
          <w:lang w:eastAsia="zh-CN"/>
        </w:rPr>
        <w:t>的</w:t>
      </w:r>
      <w:r w:rsidRPr="009E1CF4">
        <w:rPr>
          <w:rFonts w:ascii="Calibri" w:eastAsia="SimSun" w:hAnsi="Calibri" w:cs="Calibri"/>
          <w:lang w:eastAsia="zh-CN"/>
        </w:rPr>
        <w:t xml:space="preserve"> PoC Si-Fly HD 448 Gbps </w:t>
      </w:r>
      <w:r w:rsidRPr="009E1CF4">
        <w:rPr>
          <w:rFonts w:ascii="Calibri" w:eastAsia="SimSun" w:hAnsi="Calibri" w:cs="Calibri" w:hint="eastAsia"/>
          <w:lang w:eastAsia="zh-CN"/>
        </w:rPr>
        <w:t>原型产品。</w:t>
      </w:r>
    </w:p>
    <w:p w14:paraId="10F27247" w14:textId="0511BFBA" w:rsidR="00A121B1" w:rsidRPr="00A121B1" w:rsidRDefault="00342E2F" w:rsidP="00A121B1">
      <w:pPr>
        <w:spacing w:before="100" w:beforeAutospacing="1" w:after="100" w:afterAutospacing="1" w:line="240" w:lineRule="auto"/>
        <w:rPr>
          <w:rFonts w:ascii="Calibri" w:eastAsia="SimSun" w:hAnsi="Calibri" w:cs="Calibri"/>
          <w:kern w:val="0"/>
          <w:lang w:eastAsia="zh-CN"/>
          <w14:ligatures w14:val="none"/>
        </w:rPr>
      </w:pPr>
      <w:hyperlink r:id="rId17" w:history="1">
        <w:r>
          <w:rPr>
            <w:rStyle w:val="Hyperlink"/>
            <w:rFonts w:ascii="Calibri" w:eastAsia="SimSun" w:hAnsi="Calibri" w:cs="Calibri"/>
            <w:noProof/>
            <w:lang w:eastAsia="zh-CN"/>
          </w:rPr>
          <w:t xml:space="preserve">Bulls Eye ISI </w:t>
        </w:r>
        <w:r>
          <w:rPr>
            <w:rStyle w:val="Hyperlink"/>
            <w:rFonts w:ascii="Calibri" w:eastAsia="SimSun" w:hAnsi="Calibri" w:cs="Calibri" w:hint="eastAsia"/>
            <w:noProof/>
            <w:lang w:eastAsia="zh-CN"/>
          </w:rPr>
          <w:t>评估板</w:t>
        </w:r>
      </w:hyperlink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提供多种不同长度的信号路径，并具备已知的损耗特性，可支持超过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130 GHz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的频率范围。</w:t>
      </w:r>
      <w:r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该解决方案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搭配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Bulls Eye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测试组件</w:t>
      </w:r>
      <w:r w:rsidR="0083203E">
        <w:rPr>
          <w:rFonts w:ascii="Calibri" w:eastAsia="SimSun" w:hAnsi="Calibri" w:cs="Calibri" w:hint="eastAsia"/>
          <w:kern w:val="0"/>
          <w:lang w:eastAsia="zh-CN"/>
          <w14:ligatures w14:val="none"/>
        </w:rPr>
        <w:t>，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可提供用于验证和测试高速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SerDes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的平台，同时支持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224 Gbps PAM4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与</w:t>
      </w:r>
      <w:r w:rsidR="00373B64" w:rsidRPr="00A121B1">
        <w:rPr>
          <w:rFonts w:ascii="Calibri" w:eastAsia="SimSun" w:hAnsi="Calibri" w:cs="Calibri"/>
          <w:kern w:val="0"/>
          <w:lang w:eastAsia="zh-CN"/>
          <w14:ligatures w14:val="none"/>
        </w:rPr>
        <w:t xml:space="preserve"> 448 Gbps </w:t>
      </w:r>
      <w:r w:rsidR="00373B64" w:rsidRPr="00A121B1">
        <w:rPr>
          <w:rFonts w:ascii="Calibri" w:eastAsia="SimSun" w:hAnsi="Calibri" w:cs="Calibri" w:hint="eastAsia"/>
          <w:kern w:val="0"/>
          <w:lang w:eastAsia="zh-CN"/>
          <w14:ligatures w14:val="none"/>
        </w:rPr>
        <w:t>信号性能的评估与演示。</w:t>
      </w:r>
    </w:p>
    <w:p w14:paraId="4318F0E2" w14:textId="2E6A5C14" w:rsidR="00A121B1" w:rsidRDefault="00373B64" w:rsidP="00342E2F">
      <w:pPr>
        <w:pStyle w:val="isselectedend"/>
        <w:rPr>
          <w:rFonts w:ascii="Calibri" w:eastAsia="SimSun" w:hAnsi="Calibri" w:cs="Calibri"/>
          <w:sz w:val="22"/>
          <w:szCs w:val="22"/>
          <w:lang w:eastAsia="zh-CN"/>
        </w:rPr>
      </w:pPr>
      <w:r w:rsidRPr="009E1CF4">
        <w:rPr>
          <w:rStyle w:val="Strong"/>
          <w:rFonts w:ascii="Calibri" w:eastAsia="SimSun" w:hAnsi="Calibri" w:cs="Calibri" w:hint="eastAsia"/>
          <w:sz w:val="22"/>
          <w:szCs w:val="22"/>
          <w:lang w:eastAsia="zh-CN"/>
        </w:rPr>
        <w:t>更多信息</w:t>
      </w:r>
      <w:r w:rsidR="00342E2F">
        <w:rPr>
          <w:rStyle w:val="Strong"/>
          <w:rFonts w:ascii="Calibri" w:eastAsia="SimSun" w:hAnsi="Calibri" w:cs="Calibri"/>
          <w:sz w:val="22"/>
          <w:szCs w:val="22"/>
          <w:lang w:eastAsia="zh-CN"/>
        </w:rPr>
        <w:br/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·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　</w:t>
      </w:r>
      <w:hyperlink r:id="rId18" w:history="1">
        <w:r w:rsidRPr="009E1CF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高性能有源光学与无源光学解决方案</w:t>
        </w:r>
      </w:hyperlink>
      <w:r w:rsidR="00342E2F">
        <w:rPr>
          <w:rFonts w:ascii="Calibri" w:eastAsia="SimSun" w:hAnsi="Calibri" w:cs="Calibri"/>
          <w:sz w:val="22"/>
          <w:szCs w:val="22"/>
        </w:rPr>
        <w:br/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·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　</w:t>
      </w:r>
      <w:hyperlink r:id="rId19" w:history="1">
        <w:r w:rsidRPr="009E1CF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Si-Fly HD 224 Gbps PAM4 </w:t>
        </w:r>
        <w:r w:rsidRPr="009E1CF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共封装与近芯片系统</w:t>
        </w:r>
      </w:hyperlink>
      <w:r w:rsidR="00342E2F">
        <w:rPr>
          <w:rFonts w:ascii="Calibri" w:eastAsia="SimSun" w:hAnsi="Calibri" w:cs="Calibri"/>
          <w:sz w:val="22"/>
          <w:szCs w:val="22"/>
        </w:rPr>
        <w:br/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·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　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Samtec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精密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20" w:history="1">
        <w:r w:rsidRPr="009E1CF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RF </w:t>
        </w:r>
        <w:r w:rsidRPr="009E1CF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产品</w:t>
        </w:r>
      </w:hyperlink>
      <w:r w:rsidR="00342E2F">
        <w:rPr>
          <w:rFonts w:ascii="Calibri" w:eastAsia="SimSun" w:hAnsi="Calibri" w:cs="Calibri"/>
          <w:sz w:val="22"/>
          <w:szCs w:val="22"/>
        </w:rPr>
        <w:br/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·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　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Samtec Si-Fly HD CPX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产品演示视频：</w:t>
      </w:r>
      <w:hyperlink r:id="rId21" w:history="1">
        <w:r w:rsidRPr="009E1CF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Samtec YouTube </w:t>
        </w:r>
        <w:r w:rsidRPr="009E1CF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频道</w:t>
        </w:r>
      </w:hyperlink>
      <w:r w:rsidR="00342E2F">
        <w:rPr>
          <w:rFonts w:ascii="Calibri" w:eastAsia="SimSun" w:hAnsi="Calibri" w:cs="Calibri"/>
          <w:sz w:val="22"/>
          <w:szCs w:val="22"/>
        </w:rPr>
        <w:br/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·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 xml:space="preserve">　欢迎莅临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#2004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展位咨询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Samtec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技术专家，或发送邮件至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22" w:history="1">
        <w:r w:rsidRPr="009E1CF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>HDR@samtec.com</w:t>
        </w:r>
      </w:hyperlink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联系。</w:t>
      </w:r>
    </w:p>
    <w:p w14:paraId="415B3093" w14:textId="56AF672A" w:rsidR="00342E2F" w:rsidRPr="009E1CF4" w:rsidRDefault="00342E2F" w:rsidP="00342E2F">
      <w:pPr>
        <w:pStyle w:val="isselectedend"/>
        <w:rPr>
          <w:rFonts w:ascii="Calibri" w:eastAsia="SimSun" w:hAnsi="Calibri" w:cs="Calibri"/>
          <w:sz w:val="22"/>
          <w:szCs w:val="22"/>
        </w:rPr>
      </w:pPr>
      <w:r w:rsidRPr="00373B64">
        <w:rPr>
          <w:rStyle w:val="Strong"/>
          <w:rFonts w:ascii="Calibri" w:eastAsia="SimSun" w:hAnsi="Calibri" w:cs="Calibri" w:hint="eastAsia"/>
          <w:sz w:val="22"/>
          <w:szCs w:val="22"/>
          <w:lang w:eastAsia="zh-CN"/>
        </w:rPr>
        <w:t>关于</w:t>
      </w:r>
      <w:r w:rsidRPr="00373B64">
        <w:rPr>
          <w:rStyle w:val="Strong"/>
          <w:rFonts w:ascii="Calibri" w:eastAsia="SimSun" w:hAnsi="Calibri" w:cs="Calibri"/>
          <w:sz w:val="22"/>
          <w:szCs w:val="22"/>
          <w:lang w:eastAsia="zh-CN"/>
        </w:rPr>
        <w:t xml:space="preserve"> OIF</w:t>
      </w:r>
    </w:p>
    <w:p w14:paraId="035BB715" w14:textId="2B9E735A" w:rsidR="00CF48D1" w:rsidRPr="009E1CF4" w:rsidRDefault="00373B64" w:rsidP="00CF48D1">
      <w:pPr>
        <w:rPr>
          <w:rFonts w:ascii="Calibri" w:eastAsia="SimSun" w:hAnsi="Calibri" w:cs="Calibri"/>
          <w:i/>
          <w:iCs/>
        </w:rPr>
      </w:pPr>
      <w:r w:rsidRPr="009E1CF4">
        <w:rPr>
          <w:rFonts w:ascii="Calibri" w:eastAsia="SimSun" w:hAnsi="Calibri" w:cs="Calibri"/>
          <w:i/>
          <w:iCs/>
          <w:lang w:eastAsia="zh-CN"/>
        </w:rPr>
        <w:t xml:space="preserve">OIF </w:t>
      </w:r>
      <w:r w:rsidRPr="009E1CF4">
        <w:rPr>
          <w:rFonts w:ascii="Calibri" w:eastAsia="SimSun" w:hAnsi="Calibri" w:cs="Calibri" w:hint="eastAsia"/>
          <w:i/>
          <w:iCs/>
          <w:lang w:eastAsia="zh-CN"/>
        </w:rPr>
        <w:t>在</w:t>
      </w:r>
      <w:r w:rsidRPr="009E1CF4">
        <w:rPr>
          <w:rFonts w:ascii="Calibri" w:eastAsia="SimSun" w:hAnsi="Calibri" w:cs="Calibri"/>
          <w:i/>
          <w:iCs/>
          <w:lang w:eastAsia="zh-CN"/>
        </w:rPr>
        <w:t xml:space="preserve"> ECOC 2026 </w:t>
      </w:r>
      <w:r w:rsidRPr="009E1CF4">
        <w:rPr>
          <w:rFonts w:ascii="Calibri" w:eastAsia="SimSun" w:hAnsi="Calibri" w:cs="Calibri" w:hint="eastAsia"/>
          <w:i/>
          <w:iCs/>
          <w:lang w:eastAsia="zh-CN"/>
        </w:rPr>
        <w:t>推动全行业互操作性落地，加速构建面向</w:t>
      </w:r>
      <w:r w:rsidRPr="009E1CF4">
        <w:rPr>
          <w:rFonts w:ascii="Calibri" w:eastAsia="SimSun" w:hAnsi="Calibri" w:cs="Calibri"/>
          <w:i/>
          <w:iCs/>
          <w:lang w:eastAsia="zh-CN"/>
        </w:rPr>
        <w:t xml:space="preserve"> AI </w:t>
      </w:r>
      <w:r w:rsidRPr="009E1CF4">
        <w:rPr>
          <w:rFonts w:ascii="Calibri" w:eastAsia="SimSun" w:hAnsi="Calibri" w:cs="Calibri" w:hint="eastAsia"/>
          <w:i/>
          <w:iCs/>
          <w:lang w:eastAsia="zh-CN"/>
        </w:rPr>
        <w:t>时代的可扩展高效网络</w:t>
      </w:r>
    </w:p>
    <w:p w14:paraId="639313B2" w14:textId="111180B2" w:rsidR="00A121B1" w:rsidRPr="009E1CF4" w:rsidRDefault="00373B64" w:rsidP="00800558">
      <w:pPr>
        <w:pStyle w:val="isselectedend"/>
        <w:rPr>
          <w:rFonts w:ascii="Calibri" w:eastAsia="SimSun" w:hAnsi="Calibri" w:cs="Calibri"/>
          <w:sz w:val="22"/>
          <w:szCs w:val="22"/>
          <w:lang w:eastAsia="zh-CN"/>
        </w:rPr>
      </w:pP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OIF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将于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ECOC 2026 </w:t>
      </w:r>
      <w:r w:rsidR="009372A3"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再度</w:t>
      </w:r>
      <w:r w:rsidR="009372A3" w:rsidRPr="009372A3">
        <w:rPr>
          <w:rFonts w:ascii="Calibri" w:eastAsia="SimSun" w:hAnsi="Calibri" w:cs="Calibri" w:hint="eastAsia"/>
          <w:sz w:val="22"/>
          <w:szCs w:val="22"/>
          <w:lang w:eastAsia="zh-CN"/>
        </w:rPr>
        <w:t>登场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，由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39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家企业共同</w:t>
      </w:r>
      <w:r w:rsidR="00342E2F"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带来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多供应商实时互操作性演示。演示涵盖光学、电气、能源效率及管理接口，展示光学系统、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448G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与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224G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通用电气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I/O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（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CEI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）、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>CMIS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、共封装、能源高效接口等技术之间的互操作性，进一步推动适用于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AI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时代的可扩展、高效网络发展。欢迎莅临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OIF #2126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展位参观或</w:t>
      </w:r>
      <w:r w:rsidR="00342E2F" w:rsidRPr="00342E2F">
        <w:rPr>
          <w:rFonts w:ascii="Calibri" w:eastAsia="SimSun" w:hAnsi="Calibri" w:cs="Calibri" w:hint="eastAsia"/>
          <w:sz w:val="22"/>
          <w:szCs w:val="22"/>
          <w:lang w:eastAsia="zh-CN"/>
        </w:rPr>
        <w:t>访问</w:t>
      </w:r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hyperlink r:id="rId23" w:history="1">
        <w:r w:rsidRPr="009E1CF4">
          <w:rPr>
            <w:rStyle w:val="Hyperlink"/>
            <w:rFonts w:ascii="Calibri" w:eastAsia="SimSun" w:hAnsi="Calibri" w:cs="Calibri"/>
            <w:sz w:val="22"/>
            <w:szCs w:val="22"/>
            <w:lang w:eastAsia="zh-CN"/>
          </w:rPr>
          <w:t xml:space="preserve">OIF </w:t>
        </w:r>
        <w:r w:rsidRPr="009E1CF4">
          <w:rPr>
            <w:rStyle w:val="Hyperlink"/>
            <w:rFonts w:ascii="Calibri" w:eastAsia="SimSun" w:hAnsi="Calibri" w:cs="Calibri" w:hint="eastAsia"/>
            <w:sz w:val="22"/>
            <w:szCs w:val="22"/>
            <w:lang w:eastAsia="zh-CN"/>
          </w:rPr>
          <w:t>官网</w:t>
        </w:r>
      </w:hyperlink>
      <w:r w:rsidRPr="009E1CF4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9E1CF4">
        <w:rPr>
          <w:rFonts w:ascii="Calibri" w:eastAsia="SimSun" w:hAnsi="Calibri" w:cs="Calibri" w:hint="eastAsia"/>
          <w:sz w:val="22"/>
          <w:szCs w:val="22"/>
          <w:lang w:eastAsia="zh-CN"/>
        </w:rPr>
        <w:t>了解更多信息。</w:t>
      </w:r>
    </w:p>
    <w:p w14:paraId="43D9D9AA" w14:textId="1D668801" w:rsidR="00643F07" w:rsidRPr="009E1CF4" w:rsidRDefault="00373B64" w:rsidP="00643F07">
      <w:pPr>
        <w:outlineLvl w:val="0"/>
        <w:rPr>
          <w:rFonts w:ascii="Calibri" w:eastAsia="SimSun" w:hAnsi="Calibri" w:cs="Calibri"/>
          <w:b/>
          <w:lang w:eastAsia="zh-CN"/>
        </w:rPr>
      </w:pPr>
      <w:r w:rsidRPr="009E1CF4">
        <w:rPr>
          <w:rFonts w:ascii="Calibri" w:eastAsia="SimSun" w:hAnsi="Calibri" w:cs="Calibri" w:hint="eastAsia"/>
          <w:b/>
          <w:lang w:eastAsia="zh-CN"/>
        </w:rPr>
        <w:t>关于</w:t>
      </w:r>
      <w:r w:rsidRPr="009E1CF4">
        <w:rPr>
          <w:rFonts w:ascii="Calibri" w:eastAsia="SimSun" w:hAnsi="Calibri" w:cs="Calibri"/>
          <w:b/>
          <w:lang w:eastAsia="zh-CN"/>
        </w:rPr>
        <w:t>Samtec, Inc.</w:t>
      </w:r>
      <w:r w:rsidR="00643F07" w:rsidRPr="009E1CF4">
        <w:rPr>
          <w:rFonts w:ascii="Calibri" w:eastAsia="SimSun" w:hAnsi="Calibri" w:cs="Calibri"/>
          <w:b/>
          <w:lang w:eastAsia="zh-CN"/>
        </w:rPr>
        <w:t xml:space="preserve"> </w:t>
      </w:r>
    </w:p>
    <w:p w14:paraId="2A23CCF2" w14:textId="3BEEA02B" w:rsidR="00643F07" w:rsidRPr="009E1CF4" w:rsidRDefault="0083203E" w:rsidP="00643F07">
      <w:pPr>
        <w:spacing w:after="0" w:line="240" w:lineRule="auto"/>
        <w:rPr>
          <w:rFonts w:ascii="Calibri" w:eastAsia="SimSun" w:hAnsi="Calibri" w:cs="Calibri"/>
          <w:shd w:val="clear" w:color="auto" w:fill="FFFFFF"/>
          <w:lang w:eastAsia="zh-CN"/>
        </w:rPr>
      </w:pPr>
      <w:r w:rsidRPr="0083203E">
        <w:rPr>
          <w:rFonts w:ascii="Calibri" w:eastAsia="SimSun" w:hAnsi="Calibri" w:cs="Calibri"/>
          <w:lang w:eastAsia="zh-CN"/>
        </w:rPr>
        <w:t xml:space="preserve">Samtec </w:t>
      </w:r>
      <w:r w:rsidRPr="0083203E">
        <w:rPr>
          <w:rFonts w:ascii="Calibri" w:eastAsia="SimSun" w:hAnsi="Calibri" w:cs="Calibri"/>
          <w:lang w:eastAsia="zh-CN"/>
        </w:rPr>
        <w:t>成立于</w:t>
      </w:r>
      <w:r w:rsidRPr="0083203E">
        <w:rPr>
          <w:rFonts w:ascii="Calibri" w:eastAsia="SimSun" w:hAnsi="Calibri" w:cs="Calibri"/>
          <w:lang w:eastAsia="zh-CN"/>
        </w:rPr>
        <w:t xml:space="preserve"> 1976 </w:t>
      </w:r>
      <w:r w:rsidRPr="0083203E">
        <w:rPr>
          <w:rFonts w:ascii="Calibri" w:eastAsia="SimSun" w:hAnsi="Calibri" w:cs="Calibri"/>
          <w:lang w:eastAsia="zh-CN"/>
        </w:rPr>
        <w:t>年，是一家私人控股、年营收达</w:t>
      </w:r>
      <w:r w:rsidRPr="0083203E">
        <w:rPr>
          <w:rFonts w:ascii="Calibri" w:eastAsia="SimSun" w:hAnsi="Calibri" w:cs="Calibri"/>
          <w:lang w:eastAsia="zh-CN"/>
        </w:rPr>
        <w:t xml:space="preserve"> 10 </w:t>
      </w:r>
      <w:r w:rsidRPr="0083203E">
        <w:rPr>
          <w:rFonts w:ascii="Calibri" w:eastAsia="SimSun" w:hAnsi="Calibri" w:cs="Calibri"/>
          <w:lang w:eastAsia="zh-CN"/>
        </w:rPr>
        <w:t>亿美元的全球制造商，提供广泛的电子互连解决方案，包括高速板到板、高速电缆、中板和面板光学、精密</w:t>
      </w:r>
      <w:r w:rsidRPr="0083203E">
        <w:rPr>
          <w:rFonts w:ascii="Calibri" w:eastAsia="SimSun" w:hAnsi="Calibri" w:cs="Calibri"/>
          <w:lang w:eastAsia="zh-CN"/>
        </w:rPr>
        <w:t xml:space="preserve"> RF</w:t>
      </w:r>
      <w:r w:rsidRPr="0083203E">
        <w:rPr>
          <w:rFonts w:ascii="Calibri" w:eastAsia="SimSun" w:hAnsi="Calibri" w:cs="Calibri"/>
          <w:lang w:eastAsia="zh-CN"/>
        </w:rPr>
        <w:t>、</w:t>
      </w:r>
      <w:r w:rsidRPr="0083203E">
        <w:rPr>
          <w:rFonts w:ascii="Calibri" w:eastAsia="SimSun" w:hAnsi="Calibri" w:cs="Calibri"/>
          <w:lang w:eastAsia="zh-CN"/>
        </w:rPr>
        <w:t xml:space="preserve">Flexible Stacking </w:t>
      </w:r>
      <w:r w:rsidRPr="0083203E">
        <w:rPr>
          <w:rFonts w:ascii="Calibri" w:eastAsia="SimSun" w:hAnsi="Calibri" w:cs="Calibri"/>
          <w:lang w:eastAsia="zh-CN"/>
        </w:rPr>
        <w:t>以及微型</w:t>
      </w:r>
      <w:r w:rsidRPr="0083203E">
        <w:rPr>
          <w:rFonts w:ascii="Calibri" w:eastAsia="SimSun" w:hAnsi="Calibri" w:cs="Calibri"/>
          <w:lang w:eastAsia="zh-CN"/>
        </w:rPr>
        <w:t>/</w:t>
      </w:r>
      <w:r w:rsidRPr="0083203E">
        <w:rPr>
          <w:rFonts w:ascii="Calibri" w:eastAsia="SimSun" w:hAnsi="Calibri" w:cs="Calibri"/>
          <w:lang w:eastAsia="zh-CN"/>
        </w:rPr>
        <w:t>坚固型组件和电缆。</w:t>
      </w:r>
      <w:r w:rsidRPr="0083203E">
        <w:rPr>
          <w:rFonts w:ascii="Calibri" w:eastAsia="SimSun" w:hAnsi="Calibri" w:cs="Calibri"/>
          <w:lang w:eastAsia="zh-CN"/>
        </w:rPr>
        <w:t xml:space="preserve">Samtec </w:t>
      </w:r>
      <w:r w:rsidRPr="0083203E">
        <w:rPr>
          <w:rFonts w:ascii="Calibri" w:eastAsia="SimSun" w:hAnsi="Calibri" w:cs="Calibri"/>
          <w:lang w:eastAsia="zh-CN"/>
        </w:rPr>
        <w:t>技术中心致力于开发和推进技术、战略和产品，以优化从裸芯片到</w:t>
      </w:r>
      <w:r w:rsidRPr="0083203E">
        <w:rPr>
          <w:rFonts w:ascii="Calibri" w:eastAsia="SimSun" w:hAnsi="Calibri" w:cs="Calibri"/>
          <w:lang w:eastAsia="zh-CN"/>
        </w:rPr>
        <w:t xml:space="preserve"> 100 </w:t>
      </w:r>
      <w:r w:rsidRPr="0083203E">
        <w:rPr>
          <w:rFonts w:ascii="Calibri" w:eastAsia="SimSun" w:hAnsi="Calibri" w:cs="Calibri"/>
          <w:lang w:eastAsia="zh-CN"/>
        </w:rPr>
        <w:t>米外接口以及两者之间所有互连点的系统性能和成本。</w:t>
      </w:r>
      <w:r w:rsidRPr="0083203E">
        <w:rPr>
          <w:rFonts w:ascii="Calibri" w:eastAsia="SimSun" w:hAnsi="Calibri" w:cs="Calibri"/>
          <w:lang w:eastAsia="zh-CN"/>
        </w:rPr>
        <w:t xml:space="preserve">Samtec </w:t>
      </w:r>
      <w:r w:rsidRPr="0083203E">
        <w:rPr>
          <w:rFonts w:ascii="Calibri" w:eastAsia="SimSun" w:hAnsi="Calibri" w:cs="Calibri"/>
          <w:lang w:eastAsia="zh-CN"/>
        </w:rPr>
        <w:t>在全球拥有</w:t>
      </w:r>
      <w:r w:rsidRPr="0083203E">
        <w:rPr>
          <w:rFonts w:ascii="Calibri" w:eastAsia="SimSun" w:hAnsi="Calibri" w:cs="Calibri"/>
          <w:lang w:eastAsia="zh-CN"/>
        </w:rPr>
        <w:t xml:space="preserve"> 40 </w:t>
      </w:r>
      <w:r w:rsidRPr="0083203E">
        <w:rPr>
          <w:rFonts w:ascii="Calibri" w:eastAsia="SimSun" w:hAnsi="Calibri" w:cs="Calibri"/>
          <w:lang w:eastAsia="zh-CN"/>
        </w:rPr>
        <w:t>多个分支机构，产品销往</w:t>
      </w:r>
      <w:r w:rsidRPr="0083203E">
        <w:rPr>
          <w:rFonts w:ascii="Calibri" w:eastAsia="SimSun" w:hAnsi="Calibri" w:cs="Calibri"/>
          <w:lang w:eastAsia="zh-CN"/>
        </w:rPr>
        <w:t xml:space="preserve"> 125 </w:t>
      </w:r>
      <w:r>
        <w:rPr>
          <w:rFonts w:ascii="Calibri" w:eastAsia="SimSun" w:hAnsi="Calibri" w:cs="Calibri" w:hint="eastAsia"/>
          <w:lang w:eastAsia="zh-CN"/>
        </w:rPr>
        <w:t>多</w:t>
      </w:r>
      <w:r w:rsidRPr="0083203E">
        <w:rPr>
          <w:rFonts w:ascii="Calibri" w:eastAsia="SimSun" w:hAnsi="Calibri" w:cs="Calibri"/>
          <w:lang w:eastAsia="zh-CN"/>
        </w:rPr>
        <w:t>个国家，其全球布局使其能够提供无与伦比的客户服务。更多信息请访问：</w:t>
      </w:r>
      <w:r>
        <w:rPr>
          <w:rFonts w:ascii="Calibri" w:eastAsia="SimSun" w:hAnsi="Calibri" w:cs="Calibri"/>
          <w:lang w:eastAsia="zh-CN"/>
        </w:rPr>
        <w:t xml:space="preserve"> </w:t>
      </w:r>
      <w:hyperlink r:id="rId24" w:history="1">
        <w:r w:rsidR="00373B64" w:rsidRPr="009E1CF4">
          <w:rPr>
            <w:rStyle w:val="Hyperlink"/>
            <w:rFonts w:ascii="Calibri" w:eastAsia="SimSun" w:hAnsi="Calibri" w:cs="Calibri"/>
            <w:shd w:val="clear" w:color="auto" w:fill="FFFFFF"/>
            <w:lang w:eastAsia="zh-CN"/>
          </w:rPr>
          <w:t>www.samtec.com</w:t>
        </w:r>
      </w:hyperlink>
    </w:p>
    <w:p w14:paraId="3A7A2ED0" w14:textId="77777777" w:rsidR="00643F07" w:rsidRPr="009E1CF4" w:rsidRDefault="00643F07" w:rsidP="00643F07">
      <w:pPr>
        <w:spacing w:afterLines="20" w:after="48" w:line="276" w:lineRule="auto"/>
        <w:rPr>
          <w:rFonts w:ascii="Calibri" w:eastAsia="SimSun" w:hAnsi="Calibri" w:cs="Calibri"/>
          <w:lang w:eastAsia="zh-CN"/>
        </w:rPr>
      </w:pPr>
    </w:p>
    <w:p w14:paraId="7C62C5AA" w14:textId="4CA44471" w:rsidR="00643F07" w:rsidRDefault="00373B64" w:rsidP="00643F07">
      <w:pPr>
        <w:spacing w:after="0" w:line="240" w:lineRule="auto"/>
        <w:rPr>
          <w:rFonts w:ascii="Calibri" w:eastAsia="SimSun" w:hAnsi="Calibri" w:cs="Calibri"/>
        </w:rPr>
      </w:pPr>
      <w:r w:rsidRPr="009E1CF4">
        <w:rPr>
          <w:rFonts w:ascii="Calibri" w:eastAsia="SimSun" w:hAnsi="Calibri" w:cs="Calibri"/>
          <w:b/>
          <w:bCs/>
          <w:lang w:eastAsia="zh-CN"/>
        </w:rPr>
        <w:t>Samtec, Inc.</w:t>
      </w:r>
      <w:r w:rsidR="00643F07" w:rsidRPr="009E1CF4">
        <w:rPr>
          <w:rFonts w:ascii="Calibri" w:eastAsia="SimSun" w:hAnsi="Calibri" w:cs="Calibri"/>
          <w:b/>
          <w:bCs/>
        </w:rPr>
        <w:br/>
      </w:r>
      <w:r w:rsidRPr="009E1CF4">
        <w:rPr>
          <w:rFonts w:ascii="Calibri" w:eastAsia="SimSun" w:hAnsi="Calibri" w:cs="Calibri"/>
          <w:b/>
          <w:bCs/>
          <w:lang w:eastAsia="zh-CN"/>
        </w:rPr>
        <w:t>P.O. Box 1147</w:t>
      </w:r>
      <w:r w:rsidR="00643F07" w:rsidRPr="009E1CF4">
        <w:rPr>
          <w:rFonts w:ascii="Calibri" w:eastAsia="SimSun" w:hAnsi="Calibri" w:cs="Calibri"/>
          <w:b/>
          <w:bCs/>
        </w:rPr>
        <w:br/>
      </w:r>
      <w:r w:rsidRPr="009E1CF4">
        <w:rPr>
          <w:rFonts w:ascii="Calibri" w:eastAsia="SimSun" w:hAnsi="Calibri" w:cs="Calibri"/>
          <w:b/>
          <w:bCs/>
          <w:lang w:eastAsia="zh-CN"/>
        </w:rPr>
        <w:t>New Albany, IN 47151-1147</w:t>
      </w:r>
      <w:r w:rsidR="00643F07" w:rsidRPr="009E1CF4">
        <w:rPr>
          <w:rFonts w:ascii="Calibri" w:eastAsia="SimSun" w:hAnsi="Calibri" w:cs="Calibri"/>
          <w:b/>
          <w:bCs/>
        </w:rPr>
        <w:br/>
      </w:r>
      <w:r w:rsidRPr="009E1CF4">
        <w:rPr>
          <w:rFonts w:ascii="Calibri" w:eastAsia="SimSun" w:hAnsi="Calibri" w:cs="Calibri"/>
          <w:b/>
          <w:bCs/>
          <w:lang w:eastAsia="zh-CN"/>
        </w:rPr>
        <w:t>USA</w:t>
      </w:r>
      <w:r w:rsidR="00643F07" w:rsidRPr="009E1CF4">
        <w:rPr>
          <w:rFonts w:ascii="Calibri" w:eastAsia="SimSun" w:hAnsi="Calibri" w:cs="Calibri"/>
          <w:b/>
          <w:bCs/>
        </w:rPr>
        <w:br/>
      </w:r>
      <w:r w:rsidRPr="009E1CF4">
        <w:rPr>
          <w:rFonts w:ascii="Calibri" w:eastAsia="SimSun" w:hAnsi="Calibri" w:cs="Calibri"/>
          <w:b/>
          <w:bCs/>
          <w:lang w:eastAsia="zh-CN"/>
        </w:rPr>
        <w:t>Phone: + 812-944-6733</w:t>
      </w:r>
      <w:r w:rsidR="00643F07" w:rsidRPr="009E1CF4">
        <w:rPr>
          <w:rFonts w:ascii="Calibri" w:eastAsia="SimSun" w:hAnsi="Calibri" w:cs="Calibri"/>
          <w:b/>
          <w:bCs/>
        </w:rPr>
        <w:br/>
      </w:r>
      <w:hyperlink r:id="rId25" w:history="1">
        <w:r w:rsidRPr="009E1CF4">
          <w:rPr>
            <w:rStyle w:val="Hyperlink"/>
            <w:rFonts w:ascii="Calibri" w:eastAsia="SimSun" w:hAnsi="Calibri" w:cs="Calibri"/>
            <w:lang w:eastAsia="zh-CN"/>
          </w:rPr>
          <w:t>www.samtec.com/media-room</w:t>
        </w:r>
      </w:hyperlink>
      <w:r w:rsidR="00643F07" w:rsidRPr="009E1CF4">
        <w:rPr>
          <w:rFonts w:ascii="Calibri" w:eastAsia="SimSun" w:hAnsi="Calibri" w:cs="Calibri"/>
        </w:rPr>
        <w:t xml:space="preserve"> </w:t>
      </w:r>
    </w:p>
    <w:p w14:paraId="1EE5E69B" w14:textId="77777777" w:rsidR="00321AC8" w:rsidRPr="009E1CF4" w:rsidRDefault="00321AC8" w:rsidP="00643F07">
      <w:pPr>
        <w:spacing w:after="0" w:line="240" w:lineRule="auto"/>
        <w:rPr>
          <w:rFonts w:ascii="Calibri" w:eastAsia="SimSun" w:hAnsi="Calibri" w:cs="Calibri"/>
        </w:rPr>
      </w:pPr>
    </w:p>
    <w:p w14:paraId="3C3C66D7" w14:textId="58241322" w:rsidR="00643F07" w:rsidRPr="009E1CF4" w:rsidRDefault="00321AC8" w:rsidP="00321AC8">
      <w:pPr>
        <w:spacing w:after="0" w:line="240" w:lineRule="auto"/>
        <w:rPr>
          <w:rFonts w:ascii="Calibri" w:eastAsia="SimSun" w:hAnsi="Calibri" w:cs="Calibri"/>
        </w:rPr>
      </w:pPr>
      <w:proofErr w:type="spellStart"/>
      <w:r w:rsidRPr="00321AC8">
        <w:rPr>
          <w:rFonts w:ascii="Calibri" w:eastAsia="SimSun" w:hAnsi="Calibri" w:cs="Calibri"/>
        </w:rPr>
        <w:t>我们的公关团队非常乐意与全球各地的记者合作，分享引人入胜且创新性的故事</w:t>
      </w:r>
      <w:proofErr w:type="spellEnd"/>
      <w:r w:rsidR="00373B64" w:rsidRPr="009E1CF4">
        <w:rPr>
          <w:rFonts w:ascii="Calibri" w:eastAsia="SimSun" w:hAnsi="Calibri" w:cs="Calibri" w:hint="eastAsia"/>
          <w:lang w:eastAsia="zh-CN"/>
        </w:rPr>
        <w:t>。</w:t>
      </w:r>
      <w:r w:rsidR="00643F07" w:rsidRPr="009E1CF4">
        <w:rPr>
          <w:rFonts w:ascii="Calibri" w:eastAsia="SimSun" w:hAnsi="Calibri" w:cs="Calibri"/>
        </w:rPr>
        <w:br/>
      </w:r>
      <w:r w:rsidR="00373B64" w:rsidRPr="009E1CF4">
        <w:rPr>
          <w:rFonts w:ascii="Calibri" w:eastAsia="SimSun" w:hAnsi="Calibri" w:cs="Calibri" w:hint="eastAsia"/>
          <w:lang w:eastAsia="zh-CN"/>
        </w:rPr>
        <w:t>如果您是媒体</w:t>
      </w:r>
      <w:r w:rsidR="00373B64" w:rsidRPr="009E1CF4">
        <w:rPr>
          <w:rFonts w:ascii="Calibri" w:eastAsia="SimSun" w:hAnsi="Calibri" w:cs="Calibri"/>
          <w:lang w:eastAsia="zh-CN"/>
        </w:rPr>
        <w:t>/</w:t>
      </w:r>
      <w:r w:rsidR="00373B64" w:rsidRPr="009E1CF4">
        <w:rPr>
          <w:rFonts w:ascii="Calibri" w:eastAsia="SimSun" w:hAnsi="Calibri" w:cs="Calibri" w:hint="eastAsia"/>
          <w:lang w:eastAsia="zh-CN"/>
        </w:rPr>
        <w:t>新闻界人士并希望进一步洽谈，欢迎发送电子邮件至：</w:t>
      </w:r>
      <w:hyperlink r:id="rId26" w:history="1">
        <w:r w:rsidR="00373B64" w:rsidRPr="009E1CF4">
          <w:rPr>
            <w:rStyle w:val="Hyperlink"/>
            <w:rFonts w:ascii="Calibri" w:eastAsia="SimSun" w:hAnsi="Calibri" w:cs="Calibri"/>
            <w:lang w:eastAsia="zh-CN"/>
          </w:rPr>
          <w:t>mediaroom@samtec.com</w:t>
        </w:r>
      </w:hyperlink>
    </w:p>
    <w:p w14:paraId="5A6FAE50" w14:textId="77777777" w:rsidR="00D70125" w:rsidRPr="009E1CF4" w:rsidRDefault="00D70125">
      <w:pPr>
        <w:rPr>
          <w:rFonts w:ascii="Calibri" w:eastAsia="SimSun" w:hAnsi="Calibri" w:cs="Calibri"/>
        </w:rPr>
      </w:pPr>
    </w:p>
    <w:sectPr w:rsidR="00D70125" w:rsidRPr="009E1CF4" w:rsidSect="00373B64">
      <w:headerReference w:type="default" r:id="rId27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8B1E35" w14:textId="77777777" w:rsidR="00435C47" w:rsidRDefault="00435C47" w:rsidP="00017B20">
      <w:pPr>
        <w:spacing w:after="0" w:line="240" w:lineRule="auto"/>
      </w:pPr>
      <w:r>
        <w:separator/>
      </w:r>
    </w:p>
  </w:endnote>
  <w:endnote w:type="continuationSeparator" w:id="0">
    <w:p w14:paraId="4E7B03F4" w14:textId="77777777" w:rsidR="00435C47" w:rsidRDefault="00435C47" w:rsidP="000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FA2961" w14:textId="77777777" w:rsidR="00435C47" w:rsidRDefault="00435C47" w:rsidP="00017B20">
      <w:pPr>
        <w:spacing w:after="0" w:line="240" w:lineRule="auto"/>
      </w:pPr>
      <w:r>
        <w:separator/>
      </w:r>
    </w:p>
  </w:footnote>
  <w:footnote w:type="continuationSeparator" w:id="0">
    <w:p w14:paraId="2AF69258" w14:textId="77777777" w:rsidR="00435C47" w:rsidRDefault="00435C47" w:rsidP="000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6FD3EA" w14:textId="21611012" w:rsidR="00017B20" w:rsidRPr="00226BF1" w:rsidRDefault="00017B20" w:rsidP="0022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E6BE8"/>
    <w:multiLevelType w:val="hybridMultilevel"/>
    <w:tmpl w:val="F0A6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324"/>
    <w:multiLevelType w:val="multilevel"/>
    <w:tmpl w:val="17C8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644E4"/>
    <w:multiLevelType w:val="hybridMultilevel"/>
    <w:tmpl w:val="516A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F6C04"/>
    <w:multiLevelType w:val="hybridMultilevel"/>
    <w:tmpl w:val="B6185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8491104">
    <w:abstractNumId w:val="3"/>
  </w:num>
  <w:num w:numId="2" w16cid:durableId="1035040387">
    <w:abstractNumId w:val="2"/>
  </w:num>
  <w:num w:numId="3" w16cid:durableId="1991404703">
    <w:abstractNumId w:val="0"/>
  </w:num>
  <w:num w:numId="4" w16cid:durableId="9900622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bordersDoNotSurroundHeader/>
  <w:bordersDoNotSurroundFooter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D"/>
    <w:rsid w:val="00002BC5"/>
    <w:rsid w:val="00005837"/>
    <w:rsid w:val="00013BDB"/>
    <w:rsid w:val="000140A3"/>
    <w:rsid w:val="00016459"/>
    <w:rsid w:val="00016E64"/>
    <w:rsid w:val="00017B20"/>
    <w:rsid w:val="00020D6C"/>
    <w:rsid w:val="00031DB5"/>
    <w:rsid w:val="00033A75"/>
    <w:rsid w:val="00062EDE"/>
    <w:rsid w:val="0006615E"/>
    <w:rsid w:val="00076872"/>
    <w:rsid w:val="00077089"/>
    <w:rsid w:val="00080E16"/>
    <w:rsid w:val="000819FC"/>
    <w:rsid w:val="0008271E"/>
    <w:rsid w:val="000846CF"/>
    <w:rsid w:val="00086463"/>
    <w:rsid w:val="000964B9"/>
    <w:rsid w:val="000A0F29"/>
    <w:rsid w:val="000A2696"/>
    <w:rsid w:val="000A45AE"/>
    <w:rsid w:val="000A4E98"/>
    <w:rsid w:val="000B6C39"/>
    <w:rsid w:val="000B74D8"/>
    <w:rsid w:val="000C18EC"/>
    <w:rsid w:val="000D013B"/>
    <w:rsid w:val="000D640B"/>
    <w:rsid w:val="000D6482"/>
    <w:rsid w:val="000D6DEA"/>
    <w:rsid w:val="000E327A"/>
    <w:rsid w:val="000E6752"/>
    <w:rsid w:val="000E6CE0"/>
    <w:rsid w:val="000F2DC1"/>
    <w:rsid w:val="001015F2"/>
    <w:rsid w:val="00102250"/>
    <w:rsid w:val="00102612"/>
    <w:rsid w:val="00103EC3"/>
    <w:rsid w:val="001064C4"/>
    <w:rsid w:val="00111283"/>
    <w:rsid w:val="0011206E"/>
    <w:rsid w:val="00120744"/>
    <w:rsid w:val="0013020A"/>
    <w:rsid w:val="001312BD"/>
    <w:rsid w:val="00134575"/>
    <w:rsid w:val="0013719A"/>
    <w:rsid w:val="00150B3F"/>
    <w:rsid w:val="00163E21"/>
    <w:rsid w:val="00167731"/>
    <w:rsid w:val="00182C4F"/>
    <w:rsid w:val="001844EB"/>
    <w:rsid w:val="00186AFF"/>
    <w:rsid w:val="00186C39"/>
    <w:rsid w:val="001977F2"/>
    <w:rsid w:val="00197BB9"/>
    <w:rsid w:val="001A117D"/>
    <w:rsid w:val="001A7DD1"/>
    <w:rsid w:val="001B4446"/>
    <w:rsid w:val="001C4ABC"/>
    <w:rsid w:val="001C6894"/>
    <w:rsid w:val="001D1863"/>
    <w:rsid w:val="001D54C8"/>
    <w:rsid w:val="001E2A95"/>
    <w:rsid w:val="001E7FF7"/>
    <w:rsid w:val="001F1CC5"/>
    <w:rsid w:val="001F2C4D"/>
    <w:rsid w:val="00200210"/>
    <w:rsid w:val="002100A9"/>
    <w:rsid w:val="0021142B"/>
    <w:rsid w:val="00213162"/>
    <w:rsid w:val="00222C9F"/>
    <w:rsid w:val="00226BF1"/>
    <w:rsid w:val="00237131"/>
    <w:rsid w:val="002378AB"/>
    <w:rsid w:val="00240930"/>
    <w:rsid w:val="00242478"/>
    <w:rsid w:val="002460EF"/>
    <w:rsid w:val="00251F7A"/>
    <w:rsid w:val="002521CD"/>
    <w:rsid w:val="00254129"/>
    <w:rsid w:val="00255D6B"/>
    <w:rsid w:val="00262798"/>
    <w:rsid w:val="002670CF"/>
    <w:rsid w:val="00274033"/>
    <w:rsid w:val="00280E3E"/>
    <w:rsid w:val="00282569"/>
    <w:rsid w:val="00283489"/>
    <w:rsid w:val="00285A1A"/>
    <w:rsid w:val="00293675"/>
    <w:rsid w:val="00293D2D"/>
    <w:rsid w:val="002951C7"/>
    <w:rsid w:val="002A19B5"/>
    <w:rsid w:val="002A439D"/>
    <w:rsid w:val="002B39BE"/>
    <w:rsid w:val="002B5EFA"/>
    <w:rsid w:val="002B6C4B"/>
    <w:rsid w:val="002C16DB"/>
    <w:rsid w:val="002C4FAF"/>
    <w:rsid w:val="002D0C28"/>
    <w:rsid w:val="002D64D2"/>
    <w:rsid w:val="002E1BCB"/>
    <w:rsid w:val="002E4B67"/>
    <w:rsid w:val="002E627F"/>
    <w:rsid w:val="002F3046"/>
    <w:rsid w:val="00306B52"/>
    <w:rsid w:val="003174C6"/>
    <w:rsid w:val="00321AC8"/>
    <w:rsid w:val="00326AA3"/>
    <w:rsid w:val="00331639"/>
    <w:rsid w:val="00342E2F"/>
    <w:rsid w:val="00352455"/>
    <w:rsid w:val="00357A10"/>
    <w:rsid w:val="00371610"/>
    <w:rsid w:val="00373B64"/>
    <w:rsid w:val="003841EA"/>
    <w:rsid w:val="0038515A"/>
    <w:rsid w:val="00386EFB"/>
    <w:rsid w:val="00394A65"/>
    <w:rsid w:val="003C2CC3"/>
    <w:rsid w:val="003C453D"/>
    <w:rsid w:val="003C7CFA"/>
    <w:rsid w:val="003D2DAD"/>
    <w:rsid w:val="003D301F"/>
    <w:rsid w:val="003D6351"/>
    <w:rsid w:val="003E06A5"/>
    <w:rsid w:val="003E2F2C"/>
    <w:rsid w:val="003E4638"/>
    <w:rsid w:val="003E465C"/>
    <w:rsid w:val="003F1ED8"/>
    <w:rsid w:val="003F3674"/>
    <w:rsid w:val="003F3D11"/>
    <w:rsid w:val="00401BF6"/>
    <w:rsid w:val="00406C57"/>
    <w:rsid w:val="00421427"/>
    <w:rsid w:val="0042402A"/>
    <w:rsid w:val="00425DD1"/>
    <w:rsid w:val="00427B77"/>
    <w:rsid w:val="00434CCB"/>
    <w:rsid w:val="00435C47"/>
    <w:rsid w:val="00440980"/>
    <w:rsid w:val="004447C3"/>
    <w:rsid w:val="004464C8"/>
    <w:rsid w:val="0046193E"/>
    <w:rsid w:val="004620CF"/>
    <w:rsid w:val="00465711"/>
    <w:rsid w:val="0047134C"/>
    <w:rsid w:val="004727C3"/>
    <w:rsid w:val="00473D60"/>
    <w:rsid w:val="004758B5"/>
    <w:rsid w:val="00476EF9"/>
    <w:rsid w:val="00481E48"/>
    <w:rsid w:val="00482A9D"/>
    <w:rsid w:val="0048392C"/>
    <w:rsid w:val="00492765"/>
    <w:rsid w:val="00493A7D"/>
    <w:rsid w:val="00494587"/>
    <w:rsid w:val="004A2584"/>
    <w:rsid w:val="004A4173"/>
    <w:rsid w:val="004B1F54"/>
    <w:rsid w:val="004B5398"/>
    <w:rsid w:val="004B6E5C"/>
    <w:rsid w:val="004C678C"/>
    <w:rsid w:val="004C7B32"/>
    <w:rsid w:val="004C7DCD"/>
    <w:rsid w:val="004D1125"/>
    <w:rsid w:val="004E786F"/>
    <w:rsid w:val="004F7D56"/>
    <w:rsid w:val="0050240A"/>
    <w:rsid w:val="00506C2B"/>
    <w:rsid w:val="00511628"/>
    <w:rsid w:val="00516050"/>
    <w:rsid w:val="00517615"/>
    <w:rsid w:val="0052424A"/>
    <w:rsid w:val="0052456F"/>
    <w:rsid w:val="00525AE3"/>
    <w:rsid w:val="00537199"/>
    <w:rsid w:val="00540D55"/>
    <w:rsid w:val="0054173F"/>
    <w:rsid w:val="00542CC2"/>
    <w:rsid w:val="0055364E"/>
    <w:rsid w:val="005564FD"/>
    <w:rsid w:val="00560928"/>
    <w:rsid w:val="00562152"/>
    <w:rsid w:val="00582383"/>
    <w:rsid w:val="0058392C"/>
    <w:rsid w:val="00590EE5"/>
    <w:rsid w:val="00593982"/>
    <w:rsid w:val="005A4443"/>
    <w:rsid w:val="005A6421"/>
    <w:rsid w:val="005B4FAC"/>
    <w:rsid w:val="005C04DC"/>
    <w:rsid w:val="005C05C7"/>
    <w:rsid w:val="005C60A5"/>
    <w:rsid w:val="005D45AA"/>
    <w:rsid w:val="005E10B9"/>
    <w:rsid w:val="005F3BB7"/>
    <w:rsid w:val="005F60CA"/>
    <w:rsid w:val="005F69A2"/>
    <w:rsid w:val="006000D1"/>
    <w:rsid w:val="00601C98"/>
    <w:rsid w:val="0060200C"/>
    <w:rsid w:val="00603192"/>
    <w:rsid w:val="006044FA"/>
    <w:rsid w:val="0061116F"/>
    <w:rsid w:val="006145ED"/>
    <w:rsid w:val="00615B16"/>
    <w:rsid w:val="00625B81"/>
    <w:rsid w:val="006303A6"/>
    <w:rsid w:val="006404BA"/>
    <w:rsid w:val="00643F07"/>
    <w:rsid w:val="00650AE2"/>
    <w:rsid w:val="006548D9"/>
    <w:rsid w:val="00654DB2"/>
    <w:rsid w:val="00666EE9"/>
    <w:rsid w:val="00677670"/>
    <w:rsid w:val="006862FA"/>
    <w:rsid w:val="00696E7B"/>
    <w:rsid w:val="00697AAD"/>
    <w:rsid w:val="006A3B2F"/>
    <w:rsid w:val="006A4D24"/>
    <w:rsid w:val="006A588C"/>
    <w:rsid w:val="006A71BD"/>
    <w:rsid w:val="006B3914"/>
    <w:rsid w:val="006B5339"/>
    <w:rsid w:val="006C114E"/>
    <w:rsid w:val="006C1829"/>
    <w:rsid w:val="006C4B38"/>
    <w:rsid w:val="006C66E7"/>
    <w:rsid w:val="006C786B"/>
    <w:rsid w:val="006D3AE6"/>
    <w:rsid w:val="006D6002"/>
    <w:rsid w:val="006E0C58"/>
    <w:rsid w:val="006E1DF6"/>
    <w:rsid w:val="006E28F2"/>
    <w:rsid w:val="006E2F6B"/>
    <w:rsid w:val="006E65F7"/>
    <w:rsid w:val="006F0F75"/>
    <w:rsid w:val="006F129C"/>
    <w:rsid w:val="00702B9E"/>
    <w:rsid w:val="00703ACD"/>
    <w:rsid w:val="00713F9F"/>
    <w:rsid w:val="00714F50"/>
    <w:rsid w:val="007159DE"/>
    <w:rsid w:val="00716008"/>
    <w:rsid w:val="00724E90"/>
    <w:rsid w:val="00730F9A"/>
    <w:rsid w:val="00731936"/>
    <w:rsid w:val="00751C0D"/>
    <w:rsid w:val="007536A7"/>
    <w:rsid w:val="00754727"/>
    <w:rsid w:val="00755682"/>
    <w:rsid w:val="007562DC"/>
    <w:rsid w:val="0076026B"/>
    <w:rsid w:val="0076358D"/>
    <w:rsid w:val="00770E8B"/>
    <w:rsid w:val="00777A03"/>
    <w:rsid w:val="0078212A"/>
    <w:rsid w:val="00782FFE"/>
    <w:rsid w:val="00787C86"/>
    <w:rsid w:val="007A1EF4"/>
    <w:rsid w:val="007A270E"/>
    <w:rsid w:val="007A2A1B"/>
    <w:rsid w:val="007A4BCA"/>
    <w:rsid w:val="007A6570"/>
    <w:rsid w:val="007B0CCC"/>
    <w:rsid w:val="007B12BE"/>
    <w:rsid w:val="007B3161"/>
    <w:rsid w:val="007C3E44"/>
    <w:rsid w:val="007C3E50"/>
    <w:rsid w:val="007D0B7E"/>
    <w:rsid w:val="007D5002"/>
    <w:rsid w:val="007D6D85"/>
    <w:rsid w:val="007E41B8"/>
    <w:rsid w:val="007E5DA6"/>
    <w:rsid w:val="007F42BA"/>
    <w:rsid w:val="007F7708"/>
    <w:rsid w:val="00800558"/>
    <w:rsid w:val="00800576"/>
    <w:rsid w:val="00802C54"/>
    <w:rsid w:val="00807BD4"/>
    <w:rsid w:val="008150E1"/>
    <w:rsid w:val="008160DC"/>
    <w:rsid w:val="0082259F"/>
    <w:rsid w:val="00823169"/>
    <w:rsid w:val="00831100"/>
    <w:rsid w:val="0083137B"/>
    <w:rsid w:val="0083203E"/>
    <w:rsid w:val="00834C10"/>
    <w:rsid w:val="008368DA"/>
    <w:rsid w:val="00840714"/>
    <w:rsid w:val="00844692"/>
    <w:rsid w:val="008542A6"/>
    <w:rsid w:val="008557BB"/>
    <w:rsid w:val="00874A50"/>
    <w:rsid w:val="00874E5F"/>
    <w:rsid w:val="008775CE"/>
    <w:rsid w:val="0089072D"/>
    <w:rsid w:val="0089470B"/>
    <w:rsid w:val="00895018"/>
    <w:rsid w:val="00897B01"/>
    <w:rsid w:val="008A1780"/>
    <w:rsid w:val="008A29D9"/>
    <w:rsid w:val="008A2FAB"/>
    <w:rsid w:val="008A3124"/>
    <w:rsid w:val="008B37D9"/>
    <w:rsid w:val="008B796E"/>
    <w:rsid w:val="008C12CF"/>
    <w:rsid w:val="008D15FE"/>
    <w:rsid w:val="008D7573"/>
    <w:rsid w:val="008E3B33"/>
    <w:rsid w:val="008F25BA"/>
    <w:rsid w:val="008F61BF"/>
    <w:rsid w:val="00904BD4"/>
    <w:rsid w:val="00905B5F"/>
    <w:rsid w:val="0091345F"/>
    <w:rsid w:val="00913D5A"/>
    <w:rsid w:val="00915952"/>
    <w:rsid w:val="009174AA"/>
    <w:rsid w:val="00922557"/>
    <w:rsid w:val="00922B12"/>
    <w:rsid w:val="00936E78"/>
    <w:rsid w:val="009372A3"/>
    <w:rsid w:val="00937B98"/>
    <w:rsid w:val="00940518"/>
    <w:rsid w:val="009465C8"/>
    <w:rsid w:val="009523CA"/>
    <w:rsid w:val="009565CE"/>
    <w:rsid w:val="00963D5C"/>
    <w:rsid w:val="0096445B"/>
    <w:rsid w:val="00973973"/>
    <w:rsid w:val="00976613"/>
    <w:rsid w:val="0098012C"/>
    <w:rsid w:val="009861CA"/>
    <w:rsid w:val="00995AF2"/>
    <w:rsid w:val="00997410"/>
    <w:rsid w:val="009A0171"/>
    <w:rsid w:val="009A2505"/>
    <w:rsid w:val="009B75F8"/>
    <w:rsid w:val="009C0E23"/>
    <w:rsid w:val="009C34A5"/>
    <w:rsid w:val="009C50AA"/>
    <w:rsid w:val="009C6275"/>
    <w:rsid w:val="009D497D"/>
    <w:rsid w:val="009D59AD"/>
    <w:rsid w:val="009E1CF4"/>
    <w:rsid w:val="009E313E"/>
    <w:rsid w:val="009E488D"/>
    <w:rsid w:val="009E66A8"/>
    <w:rsid w:val="009F2DE8"/>
    <w:rsid w:val="00A0250C"/>
    <w:rsid w:val="00A05007"/>
    <w:rsid w:val="00A10F0D"/>
    <w:rsid w:val="00A1193B"/>
    <w:rsid w:val="00A11C7E"/>
    <w:rsid w:val="00A121B1"/>
    <w:rsid w:val="00A12EFD"/>
    <w:rsid w:val="00A1778E"/>
    <w:rsid w:val="00A26E32"/>
    <w:rsid w:val="00A26FFE"/>
    <w:rsid w:val="00A27C81"/>
    <w:rsid w:val="00A41628"/>
    <w:rsid w:val="00A514B5"/>
    <w:rsid w:val="00A52944"/>
    <w:rsid w:val="00A53407"/>
    <w:rsid w:val="00A540A9"/>
    <w:rsid w:val="00A64BBD"/>
    <w:rsid w:val="00A70813"/>
    <w:rsid w:val="00A72CED"/>
    <w:rsid w:val="00A805F6"/>
    <w:rsid w:val="00A928A6"/>
    <w:rsid w:val="00A92ADF"/>
    <w:rsid w:val="00A946AF"/>
    <w:rsid w:val="00A977A4"/>
    <w:rsid w:val="00AA09C0"/>
    <w:rsid w:val="00AA6711"/>
    <w:rsid w:val="00AB24C4"/>
    <w:rsid w:val="00AB6D83"/>
    <w:rsid w:val="00AC2593"/>
    <w:rsid w:val="00AC271E"/>
    <w:rsid w:val="00AC4D2E"/>
    <w:rsid w:val="00AC5964"/>
    <w:rsid w:val="00AC7996"/>
    <w:rsid w:val="00AD0FE2"/>
    <w:rsid w:val="00AD2272"/>
    <w:rsid w:val="00AD3670"/>
    <w:rsid w:val="00AD4AC6"/>
    <w:rsid w:val="00AD4F34"/>
    <w:rsid w:val="00AD6CC0"/>
    <w:rsid w:val="00AE1D0F"/>
    <w:rsid w:val="00AF1EC0"/>
    <w:rsid w:val="00AF206F"/>
    <w:rsid w:val="00AF38E8"/>
    <w:rsid w:val="00B0319D"/>
    <w:rsid w:val="00B04C10"/>
    <w:rsid w:val="00B05EDA"/>
    <w:rsid w:val="00B128C8"/>
    <w:rsid w:val="00B135F8"/>
    <w:rsid w:val="00B1489C"/>
    <w:rsid w:val="00B15469"/>
    <w:rsid w:val="00B1768D"/>
    <w:rsid w:val="00B21817"/>
    <w:rsid w:val="00B22A82"/>
    <w:rsid w:val="00B30BE8"/>
    <w:rsid w:val="00B31E3A"/>
    <w:rsid w:val="00B32829"/>
    <w:rsid w:val="00B41965"/>
    <w:rsid w:val="00B4764C"/>
    <w:rsid w:val="00B5445E"/>
    <w:rsid w:val="00B66397"/>
    <w:rsid w:val="00B7130B"/>
    <w:rsid w:val="00B859EF"/>
    <w:rsid w:val="00BA3680"/>
    <w:rsid w:val="00BA38C6"/>
    <w:rsid w:val="00BB3F3D"/>
    <w:rsid w:val="00BB5675"/>
    <w:rsid w:val="00BC18EE"/>
    <w:rsid w:val="00BC2F47"/>
    <w:rsid w:val="00BC36F1"/>
    <w:rsid w:val="00BC782B"/>
    <w:rsid w:val="00BC7FE3"/>
    <w:rsid w:val="00BD5064"/>
    <w:rsid w:val="00BF28EF"/>
    <w:rsid w:val="00C02000"/>
    <w:rsid w:val="00C0288E"/>
    <w:rsid w:val="00C07FEA"/>
    <w:rsid w:val="00C13FE8"/>
    <w:rsid w:val="00C2722E"/>
    <w:rsid w:val="00C27552"/>
    <w:rsid w:val="00C3371B"/>
    <w:rsid w:val="00C42721"/>
    <w:rsid w:val="00C45072"/>
    <w:rsid w:val="00C6773F"/>
    <w:rsid w:val="00C6777C"/>
    <w:rsid w:val="00C853D7"/>
    <w:rsid w:val="00C85D29"/>
    <w:rsid w:val="00C87C51"/>
    <w:rsid w:val="00C91AFF"/>
    <w:rsid w:val="00C9330F"/>
    <w:rsid w:val="00C94DD8"/>
    <w:rsid w:val="00CA188A"/>
    <w:rsid w:val="00CA1A2B"/>
    <w:rsid w:val="00CA24AC"/>
    <w:rsid w:val="00CA68CE"/>
    <w:rsid w:val="00CB62C6"/>
    <w:rsid w:val="00CC41FF"/>
    <w:rsid w:val="00CC63B2"/>
    <w:rsid w:val="00CC63D4"/>
    <w:rsid w:val="00CD1001"/>
    <w:rsid w:val="00CD52D1"/>
    <w:rsid w:val="00CD5B6E"/>
    <w:rsid w:val="00CE0CBB"/>
    <w:rsid w:val="00CE2AEF"/>
    <w:rsid w:val="00CE6D57"/>
    <w:rsid w:val="00CF48D1"/>
    <w:rsid w:val="00CF48F2"/>
    <w:rsid w:val="00CF5B03"/>
    <w:rsid w:val="00CF6208"/>
    <w:rsid w:val="00D05926"/>
    <w:rsid w:val="00D10738"/>
    <w:rsid w:val="00D13DEF"/>
    <w:rsid w:val="00D4004E"/>
    <w:rsid w:val="00D41471"/>
    <w:rsid w:val="00D41845"/>
    <w:rsid w:val="00D447A4"/>
    <w:rsid w:val="00D45E22"/>
    <w:rsid w:val="00D5071B"/>
    <w:rsid w:val="00D518DC"/>
    <w:rsid w:val="00D51DC3"/>
    <w:rsid w:val="00D63BD9"/>
    <w:rsid w:val="00D63D63"/>
    <w:rsid w:val="00D63E7D"/>
    <w:rsid w:val="00D70125"/>
    <w:rsid w:val="00D74519"/>
    <w:rsid w:val="00D76184"/>
    <w:rsid w:val="00D7641C"/>
    <w:rsid w:val="00D80B7E"/>
    <w:rsid w:val="00D855F3"/>
    <w:rsid w:val="00D904B5"/>
    <w:rsid w:val="00D92F23"/>
    <w:rsid w:val="00D95948"/>
    <w:rsid w:val="00DA1864"/>
    <w:rsid w:val="00DA3C9D"/>
    <w:rsid w:val="00DB1EFA"/>
    <w:rsid w:val="00DB33F3"/>
    <w:rsid w:val="00DC0DC0"/>
    <w:rsid w:val="00DC25F5"/>
    <w:rsid w:val="00DC2ECC"/>
    <w:rsid w:val="00DD1EB6"/>
    <w:rsid w:val="00DD2448"/>
    <w:rsid w:val="00DD5375"/>
    <w:rsid w:val="00DE11A2"/>
    <w:rsid w:val="00DF7B98"/>
    <w:rsid w:val="00E07B14"/>
    <w:rsid w:val="00E10BEA"/>
    <w:rsid w:val="00E157A4"/>
    <w:rsid w:val="00E17DFA"/>
    <w:rsid w:val="00E22DFB"/>
    <w:rsid w:val="00E25914"/>
    <w:rsid w:val="00E35DE1"/>
    <w:rsid w:val="00E35E38"/>
    <w:rsid w:val="00E500A0"/>
    <w:rsid w:val="00E500CE"/>
    <w:rsid w:val="00E50BB3"/>
    <w:rsid w:val="00E51396"/>
    <w:rsid w:val="00E617A3"/>
    <w:rsid w:val="00E64292"/>
    <w:rsid w:val="00E6622B"/>
    <w:rsid w:val="00E66764"/>
    <w:rsid w:val="00E66EB5"/>
    <w:rsid w:val="00E66F27"/>
    <w:rsid w:val="00E671A1"/>
    <w:rsid w:val="00E71B8E"/>
    <w:rsid w:val="00E73CD2"/>
    <w:rsid w:val="00E86D1F"/>
    <w:rsid w:val="00E86DE0"/>
    <w:rsid w:val="00E87523"/>
    <w:rsid w:val="00EA118A"/>
    <w:rsid w:val="00EA6AC4"/>
    <w:rsid w:val="00EB3099"/>
    <w:rsid w:val="00EB4F04"/>
    <w:rsid w:val="00EC5E3A"/>
    <w:rsid w:val="00ED328D"/>
    <w:rsid w:val="00ED3562"/>
    <w:rsid w:val="00ED3632"/>
    <w:rsid w:val="00EE06C2"/>
    <w:rsid w:val="00EF1FB8"/>
    <w:rsid w:val="00EF7856"/>
    <w:rsid w:val="00F00C07"/>
    <w:rsid w:val="00F01903"/>
    <w:rsid w:val="00F1527E"/>
    <w:rsid w:val="00F16497"/>
    <w:rsid w:val="00F17188"/>
    <w:rsid w:val="00F23CEB"/>
    <w:rsid w:val="00F25456"/>
    <w:rsid w:val="00F258AD"/>
    <w:rsid w:val="00F35E4B"/>
    <w:rsid w:val="00F36059"/>
    <w:rsid w:val="00F37019"/>
    <w:rsid w:val="00F429E1"/>
    <w:rsid w:val="00F62C91"/>
    <w:rsid w:val="00F63FD1"/>
    <w:rsid w:val="00F6735C"/>
    <w:rsid w:val="00F72685"/>
    <w:rsid w:val="00F86202"/>
    <w:rsid w:val="00F90DA4"/>
    <w:rsid w:val="00F95296"/>
    <w:rsid w:val="00F95737"/>
    <w:rsid w:val="00F97827"/>
    <w:rsid w:val="00FB1351"/>
    <w:rsid w:val="00FB24D9"/>
    <w:rsid w:val="00FB34B3"/>
    <w:rsid w:val="00FB5451"/>
    <w:rsid w:val="00FC0EC6"/>
    <w:rsid w:val="00FC1330"/>
    <w:rsid w:val="00FC277F"/>
    <w:rsid w:val="00FC2D07"/>
    <w:rsid w:val="00FC4CC5"/>
    <w:rsid w:val="00FC7787"/>
    <w:rsid w:val="00FE3F02"/>
    <w:rsid w:val="00FE537E"/>
    <w:rsid w:val="00FF78E7"/>
    <w:rsid w:val="00FF7D36"/>
    <w:rsid w:val="012BA51E"/>
    <w:rsid w:val="02167E6C"/>
    <w:rsid w:val="12326DCF"/>
    <w:rsid w:val="127728CB"/>
    <w:rsid w:val="15FA40AE"/>
    <w:rsid w:val="1F3C8376"/>
    <w:rsid w:val="1F3EAE85"/>
    <w:rsid w:val="2541C9F9"/>
    <w:rsid w:val="26A66DC1"/>
    <w:rsid w:val="2F1DE471"/>
    <w:rsid w:val="357BF5B6"/>
    <w:rsid w:val="434DEE98"/>
    <w:rsid w:val="49446587"/>
    <w:rsid w:val="4B9EC85F"/>
    <w:rsid w:val="4D9E4FBD"/>
    <w:rsid w:val="5EBF1627"/>
    <w:rsid w:val="655593B1"/>
    <w:rsid w:val="65C6E517"/>
    <w:rsid w:val="67097F37"/>
    <w:rsid w:val="6CFE317E"/>
    <w:rsid w:val="6E03E214"/>
    <w:rsid w:val="7060C102"/>
    <w:rsid w:val="71FC9163"/>
    <w:rsid w:val="720FF749"/>
    <w:rsid w:val="740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28CD4"/>
  <w15:chartTrackingRefBased/>
  <w15:docId w15:val="{7AF38065-91C9-427F-BBCB-1A2E620A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6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7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E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0AE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F9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020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B20"/>
  </w:style>
  <w:style w:type="paragraph" w:styleId="Footer">
    <w:name w:val="footer"/>
    <w:basedOn w:val="Normal"/>
    <w:link w:val="FooterChar"/>
    <w:uiPriority w:val="99"/>
    <w:unhideWhenUsed/>
    <w:rsid w:val="00017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B20"/>
  </w:style>
  <w:style w:type="paragraph" w:customStyle="1" w:styleId="isselectedend">
    <w:name w:val="isselectedend"/>
    <w:basedOn w:val="Normal"/>
    <w:rsid w:val="00A64BBD"/>
    <w:pPr>
      <w:spacing w:before="100" w:beforeAutospacing="1" w:after="100" w:afterAutospacing="1" w:line="240" w:lineRule="auto"/>
    </w:pPr>
    <w:rPr>
      <w:rFonts w:ascii="PMingLiU" w:hAnsi="PMingLiU" w:cs="PMingLiU"/>
      <w:kern w:val="0"/>
      <w:sz w:val="24"/>
      <w:szCs w:val="24"/>
      <w:lang w:eastAsia="zh-TW"/>
      <w14:ligatures w14:val="none"/>
    </w:rPr>
  </w:style>
  <w:style w:type="character" w:styleId="Strong">
    <w:name w:val="Strong"/>
    <w:basedOn w:val="DefaultParagraphFont"/>
    <w:uiPriority w:val="22"/>
    <w:qFormat/>
    <w:rsid w:val="00A64B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4BBD"/>
    <w:pPr>
      <w:spacing w:before="100" w:beforeAutospacing="1" w:after="100" w:afterAutospacing="1" w:line="240" w:lineRule="auto"/>
    </w:pPr>
    <w:rPr>
      <w:rFonts w:ascii="PMingLiU" w:hAnsi="PMingLiU" w:cs="PMingLiU"/>
      <w:kern w:val="0"/>
      <w:sz w:val="24"/>
      <w:szCs w:val="24"/>
      <w:lang w:eastAsia="zh-TW"/>
      <w14:ligatures w14:val="none"/>
    </w:rPr>
  </w:style>
  <w:style w:type="character" w:styleId="Emphasis">
    <w:name w:val="Emphasis"/>
    <w:basedOn w:val="DefaultParagraphFont"/>
    <w:uiPriority w:val="20"/>
    <w:qFormat/>
    <w:rsid w:val="00A64BBD"/>
    <w:rPr>
      <w:i/>
      <w:iCs/>
    </w:rPr>
  </w:style>
  <w:style w:type="paragraph" w:customStyle="1" w:styleId="s3">
    <w:name w:val="s3"/>
    <w:basedOn w:val="Normal"/>
    <w:rsid w:val="00643F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pdq2pgselectionanchorcontainer">
    <w:name w:val="pdq2pg_selectionanchorcontainer"/>
    <w:basedOn w:val="Normal"/>
    <w:rsid w:val="00625B81"/>
    <w:pPr>
      <w:spacing w:before="100" w:beforeAutospacing="1" w:after="100" w:afterAutospacing="1" w:line="240" w:lineRule="auto"/>
    </w:pPr>
    <w:rPr>
      <w:rFonts w:ascii="PMingLiU" w:hAnsi="PMingLiU" w:cs="PMingLiU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91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3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1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3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amtec.com/rf/connectors/" TargetMode="External"/><Relationship Id="rId18" Type="http://schemas.openxmlformats.org/officeDocument/2006/relationships/hyperlink" Target="https://www.samtec.com/optics/" TargetMode="External"/><Relationship Id="rId26" Type="http://schemas.openxmlformats.org/officeDocument/2006/relationships/hyperlink" Target="mailto:mediaroom@samtec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QpqZYkI8wY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amtec.com/rf/cables/high-performance-microwave/" TargetMode="External"/><Relationship Id="rId17" Type="http://schemas.openxmlformats.org/officeDocument/2006/relationships/hyperlink" Target="https://www.samtec.com/kits/rf/bullseye-isi/" TargetMode="External"/><Relationship Id="rId25" Type="http://schemas.openxmlformats.org/officeDocument/2006/relationships/hyperlink" Target="http://www.samtec.com/media-ro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mtec.com/high-speed-cable/flyover/si-fly-hd/" TargetMode="External"/><Relationship Id="rId20" Type="http://schemas.openxmlformats.org/officeDocument/2006/relationships/hyperlink" Target="https://www.samtec.com/rf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tec.com/kits/rf/bullseye-isi/" TargetMode="External"/><Relationship Id="rId24" Type="http://schemas.openxmlformats.org/officeDocument/2006/relationships/hyperlink" Target="http://www.samte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mtec.com/solutions/eyespeed/" TargetMode="External"/><Relationship Id="rId23" Type="http://schemas.openxmlformats.org/officeDocument/2006/relationships/hyperlink" Target="https://www.oiforum.com/meetings-events/oif-ecoc-2026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samtec.com/high-speed-cable/flyover/si-fly-hd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aroom@samtec.com" TargetMode="External"/><Relationship Id="rId14" Type="http://schemas.openxmlformats.org/officeDocument/2006/relationships/hyperlink" Target="https://www.samtec.com/rf/connectors/in-series-adaptors/" TargetMode="External"/><Relationship Id="rId22" Type="http://schemas.openxmlformats.org/officeDocument/2006/relationships/hyperlink" Target="mailto:HDR@samtec.com?subject=Demonstrations%20at%20ECOC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B3B42-BA17-4CF0-ABFE-46AE7B641B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1457</Words>
  <Characters>2187</Characters>
  <Application>Microsoft Office Word</Application>
  <DocSecurity>0</DocSecurity>
  <Lines>68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Links>
    <vt:vector size="84" baseType="variant">
      <vt:variant>
        <vt:i4>4063272</vt:i4>
      </vt:variant>
      <vt:variant>
        <vt:i4>39</vt:i4>
      </vt:variant>
      <vt:variant>
        <vt:i4>0</vt:i4>
      </vt:variant>
      <vt:variant>
        <vt:i4>5</vt:i4>
      </vt:variant>
      <vt:variant>
        <vt:lpwstr>http://www.samtec.com/</vt:lpwstr>
      </vt:variant>
      <vt:variant>
        <vt:lpwstr/>
      </vt:variant>
      <vt:variant>
        <vt:i4>5570648</vt:i4>
      </vt:variant>
      <vt:variant>
        <vt:i4>36</vt:i4>
      </vt:variant>
      <vt:variant>
        <vt:i4>0</vt:i4>
      </vt:variant>
      <vt:variant>
        <vt:i4>5</vt:i4>
      </vt:variant>
      <vt:variant>
        <vt:lpwstr>https://www.oiforum.com/</vt:lpwstr>
      </vt:variant>
      <vt:variant>
        <vt:lpwstr/>
      </vt:variant>
      <vt:variant>
        <vt:i4>4325449</vt:i4>
      </vt:variant>
      <vt:variant>
        <vt:i4>33</vt:i4>
      </vt:variant>
      <vt:variant>
        <vt:i4>0</vt:i4>
      </vt:variant>
      <vt:variant>
        <vt:i4>5</vt:i4>
      </vt:variant>
      <vt:variant>
        <vt:lpwstr>https://bsky.app/profile/oiforum.bsky.social</vt:lpwstr>
      </vt:variant>
      <vt:variant>
        <vt:lpwstr/>
      </vt:variant>
      <vt:variant>
        <vt:i4>786509</vt:i4>
      </vt:variant>
      <vt:variant>
        <vt:i4>30</vt:i4>
      </vt:variant>
      <vt:variant>
        <vt:i4>0</vt:i4>
      </vt:variant>
      <vt:variant>
        <vt:i4>5</vt:i4>
      </vt:variant>
      <vt:variant>
        <vt:lpwstr>https://x.com/OiForum</vt:lpwstr>
      </vt:variant>
      <vt:variant>
        <vt:lpwstr/>
      </vt:variant>
      <vt:variant>
        <vt:i4>2621472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https://www.linkedin.com/company/oif-forum/</vt:lpwstr>
      </vt:variant>
      <vt:variant>
        <vt:lpwstr/>
      </vt:variant>
      <vt:variant>
        <vt:i4>4915284</vt:i4>
      </vt:variant>
      <vt:variant>
        <vt:i4>24</vt:i4>
      </vt:variant>
      <vt:variant>
        <vt:i4>0</vt:i4>
      </vt:variant>
      <vt:variant>
        <vt:i4>5</vt:i4>
      </vt:variant>
      <vt:variant>
        <vt:lpwstr>https://youtu.be/QpqZYkI8wYM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https://www.samtec.com/optics</vt:lpwstr>
      </vt:variant>
      <vt:variant>
        <vt:lpwstr/>
      </vt:variant>
      <vt:variant>
        <vt:i4>7209013</vt:i4>
      </vt:variant>
      <vt:variant>
        <vt:i4>18</vt:i4>
      </vt:variant>
      <vt:variant>
        <vt:i4>0</vt:i4>
      </vt:variant>
      <vt:variant>
        <vt:i4>5</vt:i4>
      </vt:variant>
      <vt:variant>
        <vt:lpwstr>https://www.samtec.com/rf/cables/bulls-eye/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https://www.samtec.com/kits/rf/bullseye-isi/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https://www.samtec.com/optics/systems/firefly/</vt:lpwstr>
      </vt:variant>
      <vt:variant>
        <vt:lpwstr/>
      </vt:variant>
      <vt:variant>
        <vt:i4>2490413</vt:i4>
      </vt:variant>
      <vt:variant>
        <vt:i4>9</vt:i4>
      </vt:variant>
      <vt:variant>
        <vt:i4>0</vt:i4>
      </vt:variant>
      <vt:variant>
        <vt:i4>5</vt:i4>
      </vt:variant>
      <vt:variant>
        <vt:lpwstr>https://www.samtec.com/optics/systems/halo/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https://www.samtec.com/kits/optics-fpga/fireblade-oai-exp</vt:lpwstr>
      </vt:variant>
      <vt:variant>
        <vt:lpwstr/>
      </vt:variant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https://www.samtec.com/high-speed-board-to-board/high-density-arrays/si-fly-hd/</vt:lpwstr>
      </vt:variant>
      <vt:variant>
        <vt:lpwstr/>
      </vt:variant>
      <vt:variant>
        <vt:i4>3735679</vt:i4>
      </vt:variant>
      <vt:variant>
        <vt:i4>0</vt:i4>
      </vt:variant>
      <vt:variant>
        <vt:i4>0</vt:i4>
      </vt:variant>
      <vt:variant>
        <vt:i4>5</vt:i4>
      </vt:variant>
      <vt:variant>
        <vt:lpwstr>https://www.ecocexhibition.com/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Love</dc:creator>
  <cp:keywords/>
  <dc:description/>
  <cp:lastModifiedBy>Patrick Mannion</cp:lastModifiedBy>
  <cp:revision>6</cp:revision>
  <dcterms:created xsi:type="dcterms:W3CDTF">2026-09-03T16:10:00Z</dcterms:created>
  <dcterms:modified xsi:type="dcterms:W3CDTF">2026-09-04T20:57:00Z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GrammarlyDocumentId">
    <vt:lpwstr>98ad7ccd4ac7f729b4b0d895563bbd84ee0caacef5ec3d1289fc8a44397d49f5</vt:lpwstr>
  </property>
</Properties>
</file>