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B6815" w14:textId="517700C5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  <w:r>
        <w:rPr>
          <w:noProof/>
        </w:rPr>
        <w:drawing>
          <wp:inline distT="0" distB="0" distL="0" distR="0" wp14:anchorId="14C00352" wp14:editId="254C27C0">
            <wp:extent cx="1509311" cy="437887"/>
            <wp:effectExtent l="0" t="0" r="2540" b="0"/>
            <wp:docPr id="1" name="Picture 1" descr="Un gros plan d'un panneau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4DFAB" w14:textId="77777777" w:rsidR="00C133EB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</w:rPr>
      </w:pPr>
    </w:p>
    <w:p w14:paraId="76A85CD9" w14:textId="0BF39C7A" w:rsidR="00C133EB" w:rsidRPr="00171CF6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  <w:lang w:val="fr-BE"/>
        </w:rPr>
      </w:pPr>
      <w:r w:rsidRPr="00171CF6">
        <w:rPr>
          <w:rFonts w:cs="Times"/>
          <w:b/>
          <w:bCs/>
          <w:lang w:val="fr-BE"/>
        </w:rPr>
        <w:t>POUR DIFFUSION IMMÉDIATE</w:t>
      </w:r>
      <w:r w:rsidRPr="00171CF6">
        <w:rPr>
          <w:lang w:val="fr-BE"/>
        </w:rPr>
        <w:tab/>
      </w:r>
      <w:r w:rsidRPr="00171CF6">
        <w:rPr>
          <w:lang w:val="fr-BE"/>
        </w:rPr>
        <w:tab/>
      </w:r>
    </w:p>
    <w:p w14:paraId="33FEF24F" w14:textId="2F4E0CB7" w:rsidR="00C133EB" w:rsidRPr="00171CF6" w:rsidRDefault="00C133EB" w:rsidP="00C133EB">
      <w:pPr>
        <w:widowControl w:val="0"/>
        <w:autoSpaceDE w:val="0"/>
        <w:autoSpaceDN w:val="0"/>
        <w:adjustRightInd w:val="0"/>
        <w:rPr>
          <w:rFonts w:cs="Times"/>
          <w:b/>
          <w:bCs/>
          <w:lang w:val="fr-BE"/>
        </w:rPr>
      </w:pPr>
      <w:r w:rsidRPr="00171CF6">
        <w:rPr>
          <w:rFonts w:cs="Times"/>
          <w:b/>
          <w:bCs/>
          <w:lang w:val="fr-BE"/>
        </w:rPr>
        <w:t xml:space="preserve">CONTACT :  </w:t>
      </w:r>
      <w:hyperlink r:id="rId9" w:history="1">
        <w:r w:rsidR="00490C49" w:rsidRPr="00171CF6">
          <w:rPr>
            <w:rStyle w:val="Hyperlink"/>
            <w:rFonts w:cs="Times"/>
            <w:lang w:val="fr-BE"/>
          </w:rPr>
          <w:t>mediaroom@samtec.com</w:t>
        </w:r>
      </w:hyperlink>
    </w:p>
    <w:p w14:paraId="56A295BE" w14:textId="77777777" w:rsidR="00C133EB" w:rsidRPr="008F1D41" w:rsidRDefault="00C133EB" w:rsidP="00C133EB">
      <w:pPr>
        <w:rPr>
          <w:rFonts w:cstheme="minorHAnsi"/>
          <w:b/>
          <w:sz w:val="22"/>
          <w:lang w:val="fr-FR"/>
        </w:rPr>
      </w:pPr>
      <w:r w:rsidRPr="00171CF6">
        <w:rPr>
          <w:rFonts w:cstheme="minorHAnsi"/>
          <w:b/>
          <w:sz w:val="22"/>
          <w:lang w:val="fr-BE"/>
        </w:rPr>
        <w:tab/>
      </w:r>
      <w:r w:rsidRPr="008F1D41">
        <w:rPr>
          <w:rFonts w:cstheme="minorHAnsi"/>
          <w:b/>
          <w:sz w:val="22"/>
          <w:lang w:val="fr-FR"/>
        </w:rPr>
        <w:tab/>
      </w:r>
    </w:p>
    <w:p w14:paraId="36577A15" w14:textId="3C28CA63" w:rsidR="00C133EB" w:rsidRPr="008F1D41" w:rsidRDefault="00224720" w:rsidP="00C133EB">
      <w:pPr>
        <w:spacing w:afterLines="20" w:after="48" w:line="240" w:lineRule="auto"/>
        <w:jc w:val="center"/>
        <w:rPr>
          <w:rFonts w:cstheme="majorHAnsi"/>
          <w:b/>
          <w:bCs/>
          <w:sz w:val="32"/>
          <w:szCs w:val="32"/>
          <w:lang w:val="fr-FR"/>
        </w:rPr>
      </w:pPr>
      <w:r w:rsidRPr="00224720">
        <w:rPr>
          <w:rFonts w:cstheme="majorHAnsi"/>
          <w:b/>
          <w:bCs/>
          <w:sz w:val="32"/>
          <w:szCs w:val="32"/>
          <w:lang w:val="fr-FR"/>
        </w:rPr>
        <w:t xml:space="preserve">Connecteurs </w:t>
      </w:r>
      <w:proofErr w:type="spellStart"/>
      <w:r w:rsidRPr="00224720">
        <w:rPr>
          <w:rFonts w:cstheme="majorHAnsi"/>
          <w:b/>
          <w:bCs/>
          <w:sz w:val="32"/>
          <w:szCs w:val="32"/>
          <w:lang w:val="fr-FR"/>
        </w:rPr>
        <w:t>Samtec</w:t>
      </w:r>
      <w:proofErr w:type="spellEnd"/>
      <w:r w:rsidRPr="00224720">
        <w:rPr>
          <w:rFonts w:cstheme="majorHAnsi"/>
          <w:b/>
          <w:bCs/>
          <w:sz w:val="32"/>
          <w:szCs w:val="32"/>
          <w:lang w:val="fr-FR"/>
        </w:rPr>
        <w:t xml:space="preserve"> 1,0 mm fonctionnant de CC à 120 GHz</w:t>
      </w:r>
      <w:r w:rsidR="00C133EB" w:rsidRPr="008F1D41">
        <w:rPr>
          <w:rFonts w:cstheme="majorHAnsi"/>
          <w:b/>
          <w:bCs/>
          <w:sz w:val="32"/>
          <w:szCs w:val="32"/>
          <w:lang w:val="fr-FR"/>
        </w:rPr>
        <w:t xml:space="preserve"> </w:t>
      </w:r>
    </w:p>
    <w:p w14:paraId="040CD2D5" w14:textId="77777777" w:rsidR="00C133EB" w:rsidRPr="008F1D41" w:rsidRDefault="00C133EB" w:rsidP="00C133EB">
      <w:pPr>
        <w:spacing w:afterLines="20" w:after="48" w:line="276" w:lineRule="auto"/>
        <w:rPr>
          <w:rFonts w:cstheme="majorHAnsi"/>
          <w:b/>
          <w:color w:val="2F2F2F"/>
          <w:sz w:val="32"/>
          <w:szCs w:val="32"/>
          <w:lang w:val="fr-FR"/>
        </w:rPr>
      </w:pPr>
    </w:p>
    <w:p w14:paraId="3B891316" w14:textId="52C37851" w:rsidR="00952BB3" w:rsidRPr="008F1D41" w:rsidRDefault="0007324A" w:rsidP="00C133EB">
      <w:pPr>
        <w:spacing w:afterLines="20" w:after="48" w:line="276" w:lineRule="auto"/>
        <w:rPr>
          <w:rFonts w:cstheme="majorHAnsi"/>
          <w:sz w:val="22"/>
          <w:lang w:val="fr-FR"/>
        </w:rPr>
      </w:pPr>
      <w:r w:rsidRPr="008F1D41">
        <w:rPr>
          <w:rFonts w:cstheme="majorHAnsi"/>
          <w:b/>
          <w:color w:val="2F2F2F"/>
          <w:sz w:val="22"/>
          <w:lang w:val="fr-FR"/>
        </w:rPr>
        <w:t>New Albany, IN</w:t>
      </w:r>
      <w:r w:rsidR="00490C49" w:rsidRPr="008F1D41">
        <w:rPr>
          <w:rFonts w:cstheme="majorHAnsi"/>
          <w:sz w:val="22"/>
          <w:lang w:val="fr-FR"/>
        </w:rPr>
        <w:t xml:space="preserve">, </w:t>
      </w:r>
      <w:r w:rsidR="00490C49" w:rsidRPr="008F1D41">
        <w:rPr>
          <w:rFonts w:cstheme="majorHAnsi"/>
          <w:b/>
          <w:color w:val="2F2F2F"/>
          <w:sz w:val="22"/>
          <w:lang w:val="fr-FR"/>
        </w:rPr>
        <w:t xml:space="preserve">15 septembre 2026 </w:t>
      </w:r>
      <w:r w:rsidR="00490C49" w:rsidRPr="008F1D41">
        <w:rPr>
          <w:rFonts w:cstheme="majorHAnsi"/>
          <w:b/>
          <w:bCs/>
          <w:sz w:val="22"/>
          <w:lang w:val="fr-FR"/>
        </w:rPr>
        <w:t xml:space="preserve">— </w:t>
      </w:r>
      <w:proofErr w:type="spellStart"/>
      <w:r w:rsidRPr="008F1D41">
        <w:rPr>
          <w:rFonts w:cstheme="majorHAnsi"/>
          <w:sz w:val="22"/>
          <w:lang w:val="fr-FR"/>
        </w:rPr>
        <w:t>Samtec</w:t>
      </w:r>
      <w:proofErr w:type="spellEnd"/>
      <w:r w:rsidRPr="008F1D41">
        <w:rPr>
          <w:rFonts w:cstheme="majorHAnsi"/>
          <w:sz w:val="22"/>
          <w:lang w:val="fr-FR"/>
        </w:rPr>
        <w:t xml:space="preserve">, Inc., leader du </w:t>
      </w:r>
      <w:r w:rsidR="000F5352" w:rsidRPr="008F1D41">
        <w:rPr>
          <w:rFonts w:cstheme="majorHAnsi"/>
          <w:sz w:val="22"/>
          <w:lang w:val="fr-FR"/>
        </w:rPr>
        <w:t xml:space="preserve">service dans l’industrie </w:t>
      </w:r>
      <w:r w:rsidRPr="008F1D41">
        <w:rPr>
          <w:rFonts w:cstheme="majorHAnsi"/>
          <w:sz w:val="22"/>
          <w:lang w:val="fr-FR"/>
        </w:rPr>
        <w:t>des connecteurs, annonce l</w:t>
      </w:r>
      <w:r w:rsidR="000F5352" w:rsidRPr="008F1D41">
        <w:rPr>
          <w:rFonts w:cstheme="majorHAnsi"/>
          <w:sz w:val="22"/>
          <w:lang w:val="fr-FR"/>
        </w:rPr>
        <w:t>e lancement</w:t>
      </w:r>
      <w:r w:rsidRPr="008F1D41">
        <w:rPr>
          <w:rFonts w:cstheme="majorHAnsi"/>
          <w:sz w:val="22"/>
          <w:lang w:val="fr-FR"/>
        </w:rPr>
        <w:t xml:space="preserve"> de </w:t>
      </w:r>
      <w:r w:rsidR="005158BB" w:rsidRPr="008F1D41">
        <w:rPr>
          <w:rFonts w:cstheme="majorHAnsi"/>
          <w:sz w:val="22"/>
          <w:lang w:val="fr-FR"/>
        </w:rPr>
        <w:t>la série</w:t>
      </w:r>
      <w:r w:rsidR="000F5352" w:rsidRPr="008F1D41">
        <w:rPr>
          <w:rFonts w:cstheme="majorHAnsi"/>
          <w:sz w:val="22"/>
          <w:lang w:val="fr-FR"/>
        </w:rPr>
        <w:t xml:space="preserve"> </w:t>
      </w:r>
      <w:hyperlink r:id="rId10" w:history="1">
        <w:r w:rsidR="000F5352" w:rsidRPr="008F1D41">
          <w:rPr>
            <w:rStyle w:val="Hyperlink"/>
            <w:rFonts w:cstheme="majorHAnsi"/>
            <w:sz w:val="22"/>
            <w:lang w:val="fr-FR"/>
          </w:rPr>
          <w:t>100-CM</w:t>
        </w:r>
      </w:hyperlink>
      <w:r w:rsidR="000F5352" w:rsidRPr="008F1D41">
        <w:rPr>
          <w:lang w:val="fr-FR"/>
        </w:rPr>
        <w:t>,</w:t>
      </w:r>
      <w:r w:rsidRPr="008F1D41">
        <w:rPr>
          <w:rFonts w:cstheme="majorHAnsi"/>
          <w:sz w:val="22"/>
          <w:lang w:val="fr-FR"/>
        </w:rPr>
        <w:t xml:space="preserve"> </w:t>
      </w:r>
      <w:r w:rsidR="000F5352" w:rsidRPr="008F1D41">
        <w:rPr>
          <w:rFonts w:cstheme="majorHAnsi"/>
          <w:sz w:val="22"/>
          <w:lang w:val="fr-FR"/>
        </w:rPr>
        <w:t xml:space="preserve">un </w:t>
      </w:r>
      <w:r w:rsidRPr="008F1D41">
        <w:rPr>
          <w:rFonts w:cstheme="majorHAnsi"/>
          <w:sz w:val="22"/>
          <w:lang w:val="fr-FR"/>
        </w:rPr>
        <w:t xml:space="preserve">connecteur de carte </w:t>
      </w:r>
      <w:r w:rsidR="000F5352" w:rsidRPr="008F1D41">
        <w:rPr>
          <w:rFonts w:cstheme="majorHAnsi"/>
          <w:sz w:val="22"/>
          <w:lang w:val="fr-FR"/>
        </w:rPr>
        <w:t>vertical 1,0</w:t>
      </w:r>
      <w:r w:rsidR="00046D69">
        <w:rPr>
          <w:rFonts w:cstheme="majorHAnsi"/>
          <w:sz w:val="22"/>
          <w:lang w:val="fr-FR"/>
        </w:rPr>
        <w:t xml:space="preserve"> </w:t>
      </w:r>
      <w:r w:rsidR="000F5352" w:rsidRPr="008F1D41">
        <w:rPr>
          <w:rFonts w:cstheme="majorHAnsi"/>
          <w:sz w:val="22"/>
          <w:lang w:val="fr-FR"/>
        </w:rPr>
        <w:t xml:space="preserve">mm </w:t>
      </w:r>
      <w:r w:rsidRPr="008F1D41">
        <w:rPr>
          <w:rFonts w:cstheme="majorHAnsi"/>
          <w:sz w:val="22"/>
          <w:lang w:val="fr-FR"/>
        </w:rPr>
        <w:t>à mont</w:t>
      </w:r>
      <w:r w:rsidR="000F5352" w:rsidRPr="008F1D41">
        <w:rPr>
          <w:rFonts w:cstheme="majorHAnsi"/>
          <w:sz w:val="22"/>
          <w:lang w:val="fr-FR"/>
        </w:rPr>
        <w:t>age par compression</w:t>
      </w:r>
      <w:r w:rsidRPr="008F1D41">
        <w:rPr>
          <w:rFonts w:cstheme="majorHAnsi"/>
          <w:sz w:val="22"/>
          <w:lang w:val="fr-FR"/>
        </w:rPr>
        <w:t>. Conçu</w:t>
      </w:r>
      <w:r w:rsidR="007064BA">
        <w:rPr>
          <w:rFonts w:cstheme="majorHAnsi"/>
          <w:sz w:val="22"/>
          <w:lang w:val="fr-FR"/>
        </w:rPr>
        <w:t>e</w:t>
      </w:r>
      <w:r w:rsidRPr="008F1D41">
        <w:rPr>
          <w:rFonts w:cstheme="majorHAnsi"/>
          <w:sz w:val="22"/>
          <w:lang w:val="fr-FR"/>
        </w:rPr>
        <w:t xml:space="preserve"> pour les applications de test et de mesure </w:t>
      </w:r>
      <w:r w:rsidR="000F5352" w:rsidRPr="008F1D41">
        <w:rPr>
          <w:rFonts w:cstheme="majorHAnsi"/>
          <w:sz w:val="22"/>
          <w:lang w:val="fr-FR"/>
        </w:rPr>
        <w:t>en</w:t>
      </w:r>
      <w:r w:rsidRPr="008F1D41">
        <w:rPr>
          <w:rFonts w:cstheme="majorHAnsi"/>
          <w:sz w:val="22"/>
          <w:lang w:val="fr-FR"/>
        </w:rPr>
        <w:t xml:space="preserve"> ondes millimétriques de nouvelle génération pour la bande W et </w:t>
      </w:r>
      <w:r w:rsidR="000F5352" w:rsidRPr="008F1D41">
        <w:rPr>
          <w:rFonts w:cstheme="majorHAnsi"/>
          <w:sz w:val="22"/>
          <w:lang w:val="fr-FR"/>
        </w:rPr>
        <w:t xml:space="preserve">jusqu’à </w:t>
      </w:r>
      <w:r w:rsidRPr="008F1D41">
        <w:rPr>
          <w:rFonts w:cstheme="majorHAnsi"/>
          <w:sz w:val="22"/>
          <w:lang w:val="fr-FR"/>
        </w:rPr>
        <w:t>la bande D (</w:t>
      </w:r>
      <w:r w:rsidR="00321458">
        <w:rPr>
          <w:rFonts w:cstheme="majorHAnsi"/>
          <w:sz w:val="22"/>
          <w:lang w:val="fr-FR"/>
        </w:rPr>
        <w:t>C</w:t>
      </w:r>
      <w:r w:rsidRPr="008F1D41">
        <w:rPr>
          <w:rFonts w:cstheme="majorHAnsi"/>
          <w:sz w:val="22"/>
          <w:lang w:val="fr-FR"/>
        </w:rPr>
        <w:t xml:space="preserve">C à 120 GHz), la </w:t>
      </w:r>
      <w:r w:rsidR="000F5352" w:rsidRPr="008F1D41">
        <w:rPr>
          <w:rFonts w:cstheme="majorHAnsi"/>
          <w:sz w:val="22"/>
          <w:lang w:val="fr-FR"/>
        </w:rPr>
        <w:t>série 100-CM off</w:t>
      </w:r>
      <w:r w:rsidR="0053302C" w:rsidRPr="008F1D41">
        <w:rPr>
          <w:rFonts w:cstheme="majorHAnsi"/>
          <w:sz w:val="22"/>
          <w:lang w:val="fr-FR"/>
        </w:rPr>
        <w:t>re</w:t>
      </w:r>
      <w:r w:rsidR="000F5352" w:rsidRPr="008F1D41">
        <w:rPr>
          <w:rFonts w:cstheme="majorHAnsi"/>
          <w:sz w:val="22"/>
          <w:lang w:val="fr-FR"/>
        </w:rPr>
        <w:t xml:space="preserve"> une </w:t>
      </w:r>
      <w:r w:rsidRPr="008F1D41">
        <w:rPr>
          <w:rFonts w:cstheme="majorHAnsi"/>
          <w:sz w:val="22"/>
          <w:lang w:val="fr-FR"/>
        </w:rPr>
        <w:t xml:space="preserve">large marge de performance </w:t>
      </w:r>
      <w:r w:rsidR="000F5352" w:rsidRPr="008F1D41">
        <w:rPr>
          <w:rFonts w:cstheme="majorHAnsi"/>
          <w:sz w:val="22"/>
          <w:lang w:val="fr-FR"/>
        </w:rPr>
        <w:t>pour</w:t>
      </w:r>
      <w:r w:rsidRPr="008F1D41">
        <w:rPr>
          <w:rFonts w:cstheme="majorHAnsi"/>
          <w:sz w:val="22"/>
          <w:lang w:val="fr-FR"/>
        </w:rPr>
        <w:t xml:space="preserve"> une fiabilité, une précision et une répétabilité accrues aux fréquences limites supérieures</w:t>
      </w:r>
      <w:r w:rsidR="007064BA">
        <w:rPr>
          <w:rFonts w:cstheme="majorHAnsi"/>
          <w:sz w:val="22"/>
          <w:lang w:val="fr-FR"/>
        </w:rPr>
        <w:t>,</w:t>
      </w:r>
      <w:r w:rsidRPr="008F1D41">
        <w:rPr>
          <w:rFonts w:cstheme="majorHAnsi"/>
          <w:sz w:val="22"/>
          <w:lang w:val="fr-FR"/>
        </w:rPr>
        <w:t xml:space="preserve"> sans avoir à </w:t>
      </w:r>
      <w:r w:rsidR="007064BA">
        <w:rPr>
          <w:rFonts w:cstheme="majorHAnsi"/>
          <w:sz w:val="22"/>
          <w:lang w:val="fr-FR"/>
        </w:rPr>
        <w:t>recouri</w:t>
      </w:r>
      <w:r w:rsidRPr="008F1D41">
        <w:rPr>
          <w:rFonts w:cstheme="majorHAnsi"/>
          <w:sz w:val="22"/>
          <w:lang w:val="fr-FR"/>
        </w:rPr>
        <w:t>r à des guides d'ondes complexes ou à des équipements</w:t>
      </w:r>
      <w:r w:rsidR="007064BA">
        <w:rPr>
          <w:rFonts w:cstheme="majorHAnsi"/>
          <w:sz w:val="22"/>
          <w:lang w:val="fr-FR"/>
        </w:rPr>
        <w:t xml:space="preserve"> de</w:t>
      </w:r>
      <w:r w:rsidR="000F5352" w:rsidRPr="008F1D41">
        <w:rPr>
          <w:rFonts w:cstheme="majorHAnsi"/>
          <w:sz w:val="22"/>
          <w:lang w:val="fr-FR"/>
        </w:rPr>
        <w:t xml:space="preserve"> 0,8 mm </w:t>
      </w:r>
      <w:r w:rsidRPr="008F1D41">
        <w:rPr>
          <w:rFonts w:cstheme="majorHAnsi"/>
          <w:sz w:val="22"/>
          <w:lang w:val="fr-FR"/>
        </w:rPr>
        <w:t xml:space="preserve">plus coûteux. </w:t>
      </w:r>
    </w:p>
    <w:p w14:paraId="548D89F3" w14:textId="77777777" w:rsidR="00BD509B" w:rsidRPr="008F1D41" w:rsidRDefault="00BD509B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1C3E102E" w14:textId="37D63570" w:rsidR="00D8726E" w:rsidRPr="008F1D41" w:rsidRDefault="00421C06" w:rsidP="00BD2FC3">
      <w:pPr>
        <w:spacing w:afterLines="20" w:after="48" w:line="276" w:lineRule="auto"/>
        <w:jc w:val="center"/>
        <w:rPr>
          <w:rFonts w:cstheme="majorHAnsi"/>
          <w:sz w:val="22"/>
          <w:lang w:val="fr-FR"/>
        </w:rPr>
      </w:pPr>
      <w:r w:rsidRPr="008F1D41">
        <w:rPr>
          <w:rFonts w:cstheme="majorHAnsi"/>
          <w:noProof/>
          <w:sz w:val="22"/>
          <w:lang w:val="fr-FR"/>
        </w:rPr>
        <w:drawing>
          <wp:inline distT="0" distB="0" distL="0" distR="0" wp14:anchorId="2FCCE793" wp14:editId="52EAED19">
            <wp:extent cx="4893013" cy="1988048"/>
            <wp:effectExtent l="0" t="0" r="0" b="6350"/>
            <wp:docPr id="12582230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223006" name="Picture 125822300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780" cy="1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F90A7" w14:textId="77777777" w:rsidR="00BD509B" w:rsidRPr="008F1D41" w:rsidRDefault="00BD509B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310035C9" w14:textId="18B56586" w:rsidR="003819F4" w:rsidRPr="008F1D41" w:rsidRDefault="00105456" w:rsidP="282DA22F">
      <w:pPr>
        <w:spacing w:afterLines="20" w:after="48" w:line="276" w:lineRule="auto"/>
        <w:rPr>
          <w:rFonts w:cstheme="majorBidi"/>
          <w:sz w:val="22"/>
          <w:lang w:val="fr-FR"/>
        </w:rPr>
      </w:pPr>
      <w:r w:rsidRPr="008F1D41">
        <w:rPr>
          <w:rFonts w:cstheme="majorBidi"/>
          <w:sz w:val="22"/>
          <w:lang w:val="fr-FR"/>
        </w:rPr>
        <w:t>La conception de mont</w:t>
      </w:r>
      <w:r w:rsidR="000F5352" w:rsidRPr="008F1D41">
        <w:rPr>
          <w:rFonts w:cstheme="majorBidi"/>
          <w:sz w:val="22"/>
          <w:lang w:val="fr-FR"/>
        </w:rPr>
        <w:t>age</w:t>
      </w:r>
      <w:r w:rsidRPr="008F1D41">
        <w:rPr>
          <w:rFonts w:cstheme="majorBidi"/>
          <w:sz w:val="22"/>
          <w:lang w:val="fr-FR"/>
        </w:rPr>
        <w:t xml:space="preserve"> </w:t>
      </w:r>
      <w:r w:rsidR="000F5352" w:rsidRPr="008F1D41">
        <w:rPr>
          <w:rFonts w:cstheme="majorBidi"/>
          <w:sz w:val="22"/>
          <w:lang w:val="fr-FR"/>
        </w:rPr>
        <w:t>par</w:t>
      </w:r>
      <w:r w:rsidRPr="008F1D41">
        <w:rPr>
          <w:rFonts w:cstheme="majorBidi"/>
          <w:sz w:val="22"/>
          <w:lang w:val="fr-FR"/>
        </w:rPr>
        <w:t xml:space="preserve"> compression sans soudure </w:t>
      </w:r>
      <w:r w:rsidR="00D93FD1">
        <w:rPr>
          <w:rFonts w:cstheme="majorBidi"/>
          <w:sz w:val="22"/>
          <w:lang w:val="fr-FR"/>
        </w:rPr>
        <w:t>offre</w:t>
      </w:r>
      <w:r w:rsidRPr="008F1D41">
        <w:rPr>
          <w:rFonts w:cstheme="majorBidi"/>
          <w:sz w:val="22"/>
          <w:lang w:val="fr-FR"/>
        </w:rPr>
        <w:t xml:space="preserve"> une </w:t>
      </w:r>
      <w:r w:rsidR="000F5352" w:rsidRPr="008F1D41">
        <w:rPr>
          <w:rFonts w:cstheme="majorBidi"/>
          <w:sz w:val="22"/>
          <w:lang w:val="fr-FR"/>
        </w:rPr>
        <w:t xml:space="preserve">possibilité de </w:t>
      </w:r>
      <w:r w:rsidRPr="008F1D41">
        <w:rPr>
          <w:rFonts w:cstheme="majorBidi"/>
          <w:sz w:val="22"/>
          <w:lang w:val="fr-FR"/>
        </w:rPr>
        <w:t>rempla</w:t>
      </w:r>
      <w:r w:rsidR="000F5352" w:rsidRPr="008F1D41">
        <w:rPr>
          <w:rFonts w:cstheme="majorBidi"/>
          <w:sz w:val="22"/>
          <w:lang w:val="fr-FR"/>
        </w:rPr>
        <w:t>cement</w:t>
      </w:r>
      <w:r w:rsidRPr="008F1D41">
        <w:rPr>
          <w:rFonts w:cstheme="majorBidi"/>
          <w:sz w:val="22"/>
          <w:lang w:val="fr-FR"/>
        </w:rPr>
        <w:t xml:space="preserve"> sur le terrain et une flexibilité </w:t>
      </w:r>
      <w:r w:rsidR="00D93FD1">
        <w:rPr>
          <w:rFonts w:cstheme="majorBidi"/>
          <w:sz w:val="22"/>
          <w:lang w:val="fr-FR"/>
        </w:rPr>
        <w:t>lors</w:t>
      </w:r>
      <w:r w:rsidR="005158BB">
        <w:rPr>
          <w:rFonts w:cstheme="majorBidi"/>
          <w:sz w:val="22"/>
          <w:lang w:val="fr-FR"/>
        </w:rPr>
        <w:t xml:space="preserve"> </w:t>
      </w:r>
      <w:r w:rsidR="003A2B39">
        <w:rPr>
          <w:rFonts w:cstheme="majorBidi"/>
          <w:sz w:val="22"/>
          <w:lang w:val="fr-FR"/>
        </w:rPr>
        <w:t xml:space="preserve">de </w:t>
      </w:r>
      <w:r w:rsidR="005158BB">
        <w:rPr>
          <w:rFonts w:cstheme="majorBidi"/>
          <w:sz w:val="22"/>
          <w:lang w:val="fr-FR"/>
        </w:rPr>
        <w:t>la conception</w:t>
      </w:r>
      <w:r w:rsidR="000F5352" w:rsidRPr="008F1D41">
        <w:rPr>
          <w:rFonts w:cstheme="majorBidi"/>
          <w:sz w:val="22"/>
          <w:lang w:val="fr-FR"/>
        </w:rPr>
        <w:t xml:space="preserve"> de la carte</w:t>
      </w:r>
      <w:r w:rsidRPr="008F1D41">
        <w:rPr>
          <w:rFonts w:cstheme="majorBidi"/>
          <w:sz w:val="22"/>
          <w:lang w:val="fr-FR"/>
        </w:rPr>
        <w:t xml:space="preserve"> en permettant l'utilisation du connecteur à divers emplacements d</w:t>
      </w:r>
      <w:r w:rsidR="00A733E3" w:rsidRPr="008F1D41">
        <w:rPr>
          <w:rFonts w:cstheme="majorBidi"/>
          <w:sz w:val="22"/>
          <w:lang w:val="fr-FR"/>
        </w:rPr>
        <w:t>u</w:t>
      </w:r>
      <w:r w:rsidRPr="008F1D41">
        <w:rPr>
          <w:rFonts w:cstheme="majorBidi"/>
          <w:sz w:val="22"/>
          <w:lang w:val="fr-FR"/>
        </w:rPr>
        <w:t xml:space="preserve"> PCB. Contrairement aux interfaces de cartes soudées, la technologie de montage </w:t>
      </w:r>
      <w:r w:rsidR="00A733E3" w:rsidRPr="008F1D41">
        <w:rPr>
          <w:rFonts w:cstheme="majorBidi"/>
          <w:sz w:val="22"/>
          <w:lang w:val="fr-FR"/>
        </w:rPr>
        <w:t>par</w:t>
      </w:r>
      <w:r w:rsidRPr="008F1D41">
        <w:rPr>
          <w:rFonts w:cstheme="majorBidi"/>
          <w:sz w:val="22"/>
          <w:lang w:val="fr-FR"/>
        </w:rPr>
        <w:t xml:space="preserve"> compression permet de simplifier l'installation, le remplacement et l'évaluation tout en assurant </w:t>
      </w:r>
      <w:r w:rsidR="00A733E3" w:rsidRPr="008F1D41">
        <w:rPr>
          <w:rFonts w:cstheme="majorBidi"/>
          <w:sz w:val="22"/>
          <w:lang w:val="fr-FR"/>
        </w:rPr>
        <w:t>des</w:t>
      </w:r>
      <w:r w:rsidRPr="008F1D41">
        <w:rPr>
          <w:rFonts w:cstheme="majorBidi"/>
          <w:sz w:val="22"/>
          <w:lang w:val="fr-FR"/>
        </w:rPr>
        <w:t xml:space="preserve"> </w:t>
      </w:r>
      <w:r w:rsidR="005158BB" w:rsidRPr="008F1D41">
        <w:rPr>
          <w:rFonts w:cstheme="majorBidi"/>
          <w:sz w:val="22"/>
          <w:lang w:val="fr-FR"/>
        </w:rPr>
        <w:t>performances reproductibles</w:t>
      </w:r>
      <w:r w:rsidR="00A733E3" w:rsidRPr="008F1D41">
        <w:rPr>
          <w:rFonts w:cstheme="majorBidi"/>
          <w:sz w:val="22"/>
          <w:lang w:val="fr-FR"/>
        </w:rPr>
        <w:t xml:space="preserve"> dans le domaine des</w:t>
      </w:r>
      <w:r w:rsidRPr="008F1D41">
        <w:rPr>
          <w:rFonts w:cstheme="majorBidi"/>
          <w:sz w:val="22"/>
          <w:lang w:val="fr-FR"/>
        </w:rPr>
        <w:t xml:space="preserve"> ondes millimétriques.</w:t>
      </w:r>
    </w:p>
    <w:p w14:paraId="0194D4DD" w14:textId="77777777" w:rsidR="004101E5" w:rsidRPr="008F1D41" w:rsidRDefault="004101E5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01979021" w14:textId="1A5A9196" w:rsidR="003819F4" w:rsidRPr="008F1D41" w:rsidRDefault="00F90D10" w:rsidP="282DA22F">
      <w:pPr>
        <w:spacing w:afterLines="20" w:after="48" w:line="276" w:lineRule="auto"/>
        <w:rPr>
          <w:rFonts w:cstheme="majorBidi"/>
          <w:sz w:val="22"/>
          <w:highlight w:val="yellow"/>
          <w:lang w:val="fr-FR"/>
        </w:rPr>
      </w:pPr>
      <w:r w:rsidRPr="008F1D41">
        <w:rPr>
          <w:rFonts w:cstheme="majorBidi"/>
          <w:sz w:val="22"/>
          <w:lang w:val="fr-FR"/>
        </w:rPr>
        <w:t xml:space="preserve">Un autre </w:t>
      </w:r>
      <w:r w:rsidR="00A733E3" w:rsidRPr="008F1D41">
        <w:rPr>
          <w:rFonts w:cstheme="majorBidi"/>
          <w:sz w:val="22"/>
          <w:lang w:val="fr-FR"/>
        </w:rPr>
        <w:t>atout</w:t>
      </w:r>
      <w:r w:rsidRPr="008F1D41">
        <w:rPr>
          <w:rFonts w:cstheme="majorBidi"/>
          <w:sz w:val="22"/>
          <w:lang w:val="fr-FR"/>
        </w:rPr>
        <w:t xml:space="preserve"> clé de l'interconnexion </w:t>
      </w:r>
      <w:r w:rsidR="00A733E3" w:rsidRPr="008F1D41">
        <w:rPr>
          <w:rFonts w:cstheme="majorBidi"/>
          <w:sz w:val="22"/>
          <w:lang w:val="fr-FR"/>
        </w:rPr>
        <w:t>à</w:t>
      </w:r>
      <w:r w:rsidRPr="008F1D41">
        <w:rPr>
          <w:rFonts w:cstheme="majorBidi"/>
          <w:sz w:val="22"/>
          <w:lang w:val="fr-FR"/>
        </w:rPr>
        <w:t xml:space="preserve"> mont</w:t>
      </w:r>
      <w:r w:rsidR="00A733E3" w:rsidRPr="008F1D41">
        <w:rPr>
          <w:rFonts w:cstheme="majorBidi"/>
          <w:sz w:val="22"/>
          <w:lang w:val="fr-FR"/>
        </w:rPr>
        <w:t>age</w:t>
      </w:r>
      <w:r w:rsidRPr="008F1D41">
        <w:rPr>
          <w:rFonts w:cstheme="majorBidi"/>
          <w:sz w:val="22"/>
          <w:lang w:val="fr-FR"/>
        </w:rPr>
        <w:t xml:space="preserve"> </w:t>
      </w:r>
      <w:r w:rsidR="00A733E3" w:rsidRPr="008F1D41">
        <w:rPr>
          <w:rFonts w:cstheme="majorBidi"/>
          <w:sz w:val="22"/>
          <w:lang w:val="fr-FR"/>
        </w:rPr>
        <w:t>par</w:t>
      </w:r>
      <w:r w:rsidRPr="008F1D41">
        <w:rPr>
          <w:rFonts w:cstheme="majorBidi"/>
          <w:sz w:val="22"/>
          <w:lang w:val="fr-FR"/>
        </w:rPr>
        <w:t xml:space="preserve"> compression </w:t>
      </w:r>
      <w:r w:rsidR="00A733E3" w:rsidRPr="008F1D41">
        <w:rPr>
          <w:rFonts w:cstheme="majorBidi"/>
          <w:sz w:val="22"/>
          <w:lang w:val="fr-FR"/>
        </w:rPr>
        <w:t xml:space="preserve">de la série </w:t>
      </w:r>
      <w:r w:rsidRPr="008F1D41">
        <w:rPr>
          <w:rFonts w:cstheme="majorBidi"/>
          <w:sz w:val="22"/>
          <w:lang w:val="fr-FR"/>
        </w:rPr>
        <w:t xml:space="preserve">100-CM de </w:t>
      </w:r>
      <w:proofErr w:type="spellStart"/>
      <w:r w:rsidRPr="008F1D41">
        <w:rPr>
          <w:rFonts w:cstheme="majorBidi"/>
          <w:sz w:val="22"/>
          <w:lang w:val="fr-FR"/>
        </w:rPr>
        <w:t>Samtec</w:t>
      </w:r>
      <w:proofErr w:type="spellEnd"/>
      <w:r w:rsidRPr="008F1D41">
        <w:rPr>
          <w:rFonts w:cstheme="majorBidi"/>
          <w:sz w:val="22"/>
          <w:lang w:val="fr-FR"/>
        </w:rPr>
        <w:t xml:space="preserve"> </w:t>
      </w:r>
      <w:r w:rsidR="005158BB" w:rsidRPr="008F1D41">
        <w:rPr>
          <w:rFonts w:cstheme="majorBidi"/>
          <w:sz w:val="22"/>
          <w:lang w:val="fr-FR"/>
        </w:rPr>
        <w:t>réside</w:t>
      </w:r>
      <w:r w:rsidR="00A733E3" w:rsidRPr="008F1D41">
        <w:rPr>
          <w:rFonts w:cstheme="majorBidi"/>
          <w:sz w:val="22"/>
          <w:lang w:val="fr-FR"/>
        </w:rPr>
        <w:t xml:space="preserve"> dans ses</w:t>
      </w:r>
      <w:r w:rsidRPr="008F1D41">
        <w:rPr>
          <w:rFonts w:cstheme="majorBidi"/>
          <w:sz w:val="22"/>
          <w:lang w:val="fr-FR"/>
        </w:rPr>
        <w:t xml:space="preserve"> </w:t>
      </w:r>
      <w:hyperlink r:id="rId12">
        <w:r w:rsidR="0090517F" w:rsidRPr="008F1D41">
          <w:rPr>
            <w:rStyle w:val="Hyperlink"/>
            <w:rFonts w:cstheme="majorBidi"/>
            <w:sz w:val="22"/>
            <w:lang w:val="fr-FR"/>
          </w:rPr>
          <w:t>caractéristiques d'alignement</w:t>
        </w:r>
      </w:hyperlink>
      <w:r w:rsidRPr="008F1D41">
        <w:rPr>
          <w:rFonts w:cstheme="majorBidi"/>
          <w:sz w:val="22"/>
          <w:lang w:val="fr-FR"/>
        </w:rPr>
        <w:t xml:space="preserve">. Des rainures d'alignement </w:t>
      </w:r>
      <w:r w:rsidR="00A733E3" w:rsidRPr="008F1D41">
        <w:rPr>
          <w:rFonts w:cstheme="majorBidi"/>
          <w:sz w:val="22"/>
          <w:lang w:val="fr-FR"/>
        </w:rPr>
        <w:t>usin</w:t>
      </w:r>
      <w:r w:rsidRPr="008F1D41">
        <w:rPr>
          <w:rFonts w:cstheme="majorBidi"/>
          <w:sz w:val="22"/>
          <w:lang w:val="fr-FR"/>
        </w:rPr>
        <w:t>ées dans le pied d</w:t>
      </w:r>
      <w:r w:rsidR="00A733E3" w:rsidRPr="008F1D41">
        <w:rPr>
          <w:rFonts w:cstheme="majorBidi"/>
          <w:sz w:val="22"/>
          <w:lang w:val="fr-FR"/>
        </w:rPr>
        <w:t>u</w:t>
      </w:r>
      <w:r w:rsidRPr="008F1D41">
        <w:rPr>
          <w:rFonts w:cstheme="majorBidi"/>
          <w:sz w:val="22"/>
          <w:lang w:val="fr-FR"/>
        </w:rPr>
        <w:t xml:space="preserve"> conne</w:t>
      </w:r>
      <w:r w:rsidR="00A733E3" w:rsidRPr="008F1D41">
        <w:rPr>
          <w:rFonts w:cstheme="majorBidi"/>
          <w:sz w:val="22"/>
          <w:lang w:val="fr-FR"/>
        </w:rPr>
        <w:t>cteur</w:t>
      </w:r>
      <w:r w:rsidRPr="008F1D41">
        <w:rPr>
          <w:rFonts w:cstheme="majorBidi"/>
          <w:sz w:val="22"/>
          <w:lang w:val="fr-FR"/>
        </w:rPr>
        <w:t xml:space="preserve">, associées </w:t>
      </w:r>
      <w:r w:rsidR="00A733E3" w:rsidRPr="008F1D41">
        <w:rPr>
          <w:rFonts w:cstheme="majorBidi"/>
          <w:sz w:val="22"/>
          <w:lang w:val="fr-FR"/>
        </w:rPr>
        <w:t>à des repères</w:t>
      </w:r>
      <w:r w:rsidRPr="008F1D41">
        <w:rPr>
          <w:rFonts w:cstheme="majorBidi"/>
          <w:sz w:val="22"/>
          <w:lang w:val="fr-FR"/>
        </w:rPr>
        <w:t xml:space="preserve"> sur le circuit imprimé, garantissent que la </w:t>
      </w:r>
      <w:r w:rsidR="00A733E3" w:rsidRPr="008F1D41">
        <w:rPr>
          <w:rFonts w:cstheme="majorBidi"/>
          <w:sz w:val="22"/>
          <w:lang w:val="fr-FR"/>
        </w:rPr>
        <w:t>broche</w:t>
      </w:r>
      <w:r w:rsidRPr="008F1D41">
        <w:rPr>
          <w:rFonts w:cstheme="majorBidi"/>
          <w:sz w:val="22"/>
          <w:lang w:val="fr-FR"/>
        </w:rPr>
        <w:t xml:space="preserve"> </w:t>
      </w:r>
      <w:proofErr w:type="gramStart"/>
      <w:r w:rsidRPr="008F1D41">
        <w:rPr>
          <w:rFonts w:cstheme="majorBidi"/>
          <w:sz w:val="22"/>
          <w:lang w:val="fr-FR"/>
        </w:rPr>
        <w:lastRenderedPageBreak/>
        <w:t>d'alignement</w:t>
      </w:r>
      <w:proofErr w:type="gramEnd"/>
      <w:r w:rsidRPr="008F1D41">
        <w:rPr>
          <w:rFonts w:cstheme="majorBidi"/>
          <w:sz w:val="22"/>
          <w:lang w:val="fr-FR"/>
        </w:rPr>
        <w:t xml:space="preserve"> </w:t>
      </w:r>
      <w:r w:rsidR="00D93FD1">
        <w:rPr>
          <w:rFonts w:cstheme="majorBidi"/>
          <w:sz w:val="22"/>
          <w:lang w:val="fr-FR"/>
        </w:rPr>
        <w:t xml:space="preserve">soit </w:t>
      </w:r>
      <w:r w:rsidRPr="008F1D41">
        <w:rPr>
          <w:rFonts w:cstheme="majorBidi"/>
          <w:sz w:val="22"/>
          <w:lang w:val="fr-FR"/>
        </w:rPr>
        <w:t xml:space="preserve">centrée sur la </w:t>
      </w:r>
      <w:r w:rsidR="00A733E3" w:rsidRPr="008F1D41">
        <w:rPr>
          <w:rFonts w:cstheme="majorBidi"/>
          <w:sz w:val="22"/>
          <w:lang w:val="fr-FR"/>
        </w:rPr>
        <w:t>pastille de contact</w:t>
      </w:r>
      <w:r w:rsidRPr="008F1D41">
        <w:rPr>
          <w:rFonts w:cstheme="majorBidi"/>
          <w:sz w:val="22"/>
          <w:lang w:val="fr-FR"/>
        </w:rPr>
        <w:t xml:space="preserve">. Cette précision </w:t>
      </w:r>
      <w:r w:rsidR="00A733E3" w:rsidRPr="008F1D41">
        <w:rPr>
          <w:rFonts w:cstheme="majorBidi"/>
          <w:sz w:val="22"/>
          <w:lang w:val="fr-FR"/>
        </w:rPr>
        <w:t xml:space="preserve">de </w:t>
      </w:r>
      <w:r w:rsidRPr="008F1D41">
        <w:rPr>
          <w:rFonts w:cstheme="majorBidi"/>
          <w:sz w:val="22"/>
          <w:lang w:val="fr-FR"/>
        </w:rPr>
        <w:t>positionne</w:t>
      </w:r>
      <w:r w:rsidR="00A733E3" w:rsidRPr="008F1D41">
        <w:rPr>
          <w:rFonts w:cstheme="majorBidi"/>
          <w:sz w:val="22"/>
          <w:lang w:val="fr-FR"/>
        </w:rPr>
        <w:t>ment</w:t>
      </w:r>
      <w:r w:rsidRPr="008F1D41">
        <w:rPr>
          <w:rFonts w:cstheme="majorBidi"/>
          <w:sz w:val="22"/>
          <w:lang w:val="fr-FR"/>
        </w:rPr>
        <w:t xml:space="preserve"> </w:t>
      </w:r>
      <w:r w:rsidR="003E5652" w:rsidRPr="008F1D41">
        <w:rPr>
          <w:rFonts w:cstheme="majorBidi"/>
          <w:sz w:val="22"/>
          <w:lang w:val="fr-FR"/>
        </w:rPr>
        <w:t>permet</w:t>
      </w:r>
      <w:r w:rsidRPr="008F1D41">
        <w:rPr>
          <w:rFonts w:cstheme="majorBidi"/>
          <w:sz w:val="22"/>
          <w:lang w:val="fr-FR"/>
        </w:rPr>
        <w:t xml:space="preserve"> </w:t>
      </w:r>
      <w:r w:rsidR="003E5652" w:rsidRPr="008F1D41">
        <w:rPr>
          <w:rFonts w:cstheme="majorBidi"/>
          <w:sz w:val="22"/>
          <w:lang w:val="fr-FR"/>
        </w:rPr>
        <w:t>une</w:t>
      </w:r>
      <w:r w:rsidRPr="008F1D41">
        <w:rPr>
          <w:rFonts w:cstheme="majorBidi"/>
          <w:sz w:val="22"/>
          <w:lang w:val="fr-FR"/>
        </w:rPr>
        <w:t xml:space="preserve"> performance optimale des connecteurs et </w:t>
      </w:r>
      <w:r w:rsidR="001257EB" w:rsidRPr="001257EB">
        <w:rPr>
          <w:rFonts w:cstheme="majorBidi"/>
          <w:sz w:val="22"/>
          <w:lang w:val="fr-FR"/>
        </w:rPr>
        <w:t>une intégrité optimale du signal</w:t>
      </w:r>
      <w:r w:rsidRPr="008F1D41">
        <w:rPr>
          <w:rFonts w:cstheme="majorBidi"/>
          <w:sz w:val="22"/>
          <w:lang w:val="fr-FR"/>
        </w:rPr>
        <w:t xml:space="preserve">. Les performances sont spécifiées à un </w:t>
      </w:r>
      <w:r w:rsidR="003E5652" w:rsidRPr="008F1D41">
        <w:rPr>
          <w:rFonts w:cstheme="majorBidi"/>
          <w:sz w:val="22"/>
          <w:lang w:val="fr-FR"/>
        </w:rPr>
        <w:t>ROS (</w:t>
      </w:r>
      <w:r w:rsidRPr="008F1D41">
        <w:rPr>
          <w:rFonts w:cstheme="majorBidi"/>
          <w:sz w:val="22"/>
          <w:lang w:val="fr-FR"/>
        </w:rPr>
        <w:t>VSWR</w:t>
      </w:r>
      <w:r w:rsidR="003E5652" w:rsidRPr="008F1D41">
        <w:rPr>
          <w:rFonts w:cstheme="majorBidi"/>
          <w:sz w:val="22"/>
          <w:lang w:val="fr-FR"/>
        </w:rPr>
        <w:t>)</w:t>
      </w:r>
      <w:r w:rsidRPr="008F1D41">
        <w:rPr>
          <w:rFonts w:cstheme="majorBidi"/>
          <w:sz w:val="22"/>
          <w:lang w:val="fr-FR"/>
        </w:rPr>
        <w:t xml:space="preserve"> de 1,</w:t>
      </w:r>
      <w:proofErr w:type="gramStart"/>
      <w:r w:rsidRPr="008F1D41">
        <w:rPr>
          <w:rFonts w:cstheme="majorBidi"/>
          <w:sz w:val="22"/>
          <w:lang w:val="fr-FR"/>
        </w:rPr>
        <w:t>25:</w:t>
      </w:r>
      <w:proofErr w:type="gramEnd"/>
      <w:r w:rsidRPr="008F1D41">
        <w:rPr>
          <w:rFonts w:cstheme="majorBidi"/>
          <w:sz w:val="22"/>
          <w:lang w:val="fr-FR"/>
        </w:rPr>
        <w:t xml:space="preserve">1 de </w:t>
      </w:r>
      <w:r w:rsidR="00321458">
        <w:rPr>
          <w:rFonts w:cstheme="majorBidi"/>
          <w:sz w:val="22"/>
          <w:lang w:val="fr-FR"/>
        </w:rPr>
        <w:t>C</w:t>
      </w:r>
      <w:r w:rsidRPr="008F1D41">
        <w:rPr>
          <w:rFonts w:cstheme="majorBidi"/>
          <w:sz w:val="22"/>
          <w:lang w:val="fr-FR"/>
        </w:rPr>
        <w:t>C à 40 GHz, 1,</w:t>
      </w:r>
      <w:proofErr w:type="gramStart"/>
      <w:r w:rsidRPr="008F1D41">
        <w:rPr>
          <w:rFonts w:cstheme="majorBidi"/>
          <w:sz w:val="22"/>
          <w:lang w:val="fr-FR"/>
        </w:rPr>
        <w:t>4:</w:t>
      </w:r>
      <w:proofErr w:type="gramEnd"/>
      <w:r w:rsidRPr="008F1D41">
        <w:rPr>
          <w:rFonts w:cstheme="majorBidi"/>
          <w:sz w:val="22"/>
          <w:lang w:val="fr-FR"/>
        </w:rPr>
        <w:t>1 de 40 GHz à 110 GHz, et 1,</w:t>
      </w:r>
      <w:proofErr w:type="gramStart"/>
      <w:r w:rsidRPr="008F1D41">
        <w:rPr>
          <w:rFonts w:cstheme="majorBidi"/>
          <w:sz w:val="22"/>
          <w:lang w:val="fr-FR"/>
        </w:rPr>
        <w:t>6:</w:t>
      </w:r>
      <w:proofErr w:type="gramEnd"/>
      <w:r w:rsidRPr="008F1D41">
        <w:rPr>
          <w:rFonts w:cstheme="majorBidi"/>
          <w:sz w:val="22"/>
          <w:lang w:val="fr-FR"/>
        </w:rPr>
        <w:t xml:space="preserve">1 de 110 GHz à 120 GHz, y compris le lancement </w:t>
      </w:r>
      <w:r w:rsidR="004E4F78">
        <w:rPr>
          <w:rFonts w:cstheme="majorBidi"/>
          <w:sz w:val="22"/>
          <w:lang w:val="fr-FR"/>
        </w:rPr>
        <w:t xml:space="preserve">via </w:t>
      </w:r>
      <w:proofErr w:type="spellStart"/>
      <w:r w:rsidRPr="008F1D41">
        <w:rPr>
          <w:rFonts w:cstheme="majorBidi"/>
          <w:sz w:val="22"/>
          <w:lang w:val="fr-FR"/>
        </w:rPr>
        <w:t>microstrip</w:t>
      </w:r>
      <w:proofErr w:type="spellEnd"/>
      <w:r w:rsidR="003E5652" w:rsidRPr="008F1D41">
        <w:rPr>
          <w:rFonts w:cstheme="majorBidi"/>
          <w:sz w:val="22"/>
          <w:lang w:val="fr-FR"/>
        </w:rPr>
        <w:t xml:space="preserve"> depuis le PCB</w:t>
      </w:r>
      <w:r w:rsidRPr="008F1D41">
        <w:rPr>
          <w:rFonts w:cstheme="majorBidi"/>
          <w:sz w:val="22"/>
          <w:lang w:val="fr-FR"/>
        </w:rPr>
        <w:t xml:space="preserve">. </w:t>
      </w:r>
    </w:p>
    <w:p w14:paraId="420DD1CF" w14:textId="77777777" w:rsidR="006A5AFF" w:rsidRPr="008F1D41" w:rsidRDefault="006A5AFF" w:rsidP="00C133EB">
      <w:pPr>
        <w:spacing w:afterLines="20" w:after="48" w:line="276" w:lineRule="auto"/>
        <w:rPr>
          <w:rFonts w:cstheme="majorHAnsi"/>
          <w:color w:val="FFC000"/>
          <w:sz w:val="22"/>
          <w:lang w:val="fr-FR"/>
        </w:rPr>
      </w:pPr>
    </w:p>
    <w:p w14:paraId="2E80FA8F" w14:textId="6BF1B64B" w:rsidR="003819F4" w:rsidRPr="008F1D41" w:rsidRDefault="00CE09D8" w:rsidP="282DA22F">
      <w:pPr>
        <w:spacing w:afterLines="20" w:after="48" w:line="276" w:lineRule="auto"/>
        <w:rPr>
          <w:rFonts w:cstheme="majorBidi"/>
          <w:sz w:val="22"/>
          <w:lang w:val="fr-FR"/>
        </w:rPr>
      </w:pPr>
      <w:r w:rsidRPr="008F1D41">
        <w:rPr>
          <w:rFonts w:cstheme="majorBidi"/>
          <w:sz w:val="22"/>
          <w:lang w:val="fr-FR"/>
        </w:rPr>
        <w:t xml:space="preserve">Les </w:t>
      </w:r>
      <w:r w:rsidR="003E5652" w:rsidRPr="008F1D41">
        <w:rPr>
          <w:rFonts w:cstheme="majorBidi"/>
          <w:sz w:val="22"/>
          <w:lang w:val="fr-FR"/>
        </w:rPr>
        <w:t>connecteurs</w:t>
      </w:r>
      <w:r w:rsidRPr="008F1D41">
        <w:rPr>
          <w:rFonts w:cstheme="majorBidi"/>
          <w:sz w:val="22"/>
          <w:lang w:val="fr-FR"/>
        </w:rPr>
        <w:t xml:space="preserve"> </w:t>
      </w:r>
      <w:r w:rsidR="003E5652" w:rsidRPr="008F1D41">
        <w:rPr>
          <w:rFonts w:cstheme="majorBidi"/>
          <w:sz w:val="22"/>
          <w:lang w:val="fr-FR"/>
        </w:rPr>
        <w:t xml:space="preserve">1,0 mm de </w:t>
      </w:r>
      <w:proofErr w:type="spellStart"/>
      <w:r w:rsidR="003E5652" w:rsidRPr="008F1D41">
        <w:rPr>
          <w:rFonts w:cstheme="majorBidi"/>
          <w:sz w:val="22"/>
          <w:lang w:val="fr-FR"/>
        </w:rPr>
        <w:t>Samtec</w:t>
      </w:r>
      <w:proofErr w:type="spellEnd"/>
      <w:r w:rsidR="003E5652" w:rsidRPr="008F1D41">
        <w:rPr>
          <w:rFonts w:cstheme="majorBidi"/>
          <w:sz w:val="22"/>
          <w:lang w:val="fr-FR"/>
        </w:rPr>
        <w:t xml:space="preserve"> à</w:t>
      </w:r>
      <w:r w:rsidRPr="008F1D41">
        <w:rPr>
          <w:rFonts w:cstheme="majorBidi"/>
          <w:sz w:val="22"/>
          <w:lang w:val="fr-FR"/>
        </w:rPr>
        <w:t xml:space="preserve"> montage </w:t>
      </w:r>
      <w:r w:rsidR="003E5652" w:rsidRPr="008F1D41">
        <w:rPr>
          <w:rFonts w:cstheme="majorBidi"/>
          <w:sz w:val="22"/>
          <w:lang w:val="fr-FR"/>
        </w:rPr>
        <w:t>vertical par</w:t>
      </w:r>
      <w:r w:rsidRPr="008F1D41">
        <w:rPr>
          <w:rFonts w:cstheme="majorBidi"/>
          <w:sz w:val="22"/>
          <w:lang w:val="fr-FR"/>
        </w:rPr>
        <w:t xml:space="preserve"> compression s'a</w:t>
      </w:r>
      <w:r w:rsidR="003E5652" w:rsidRPr="008F1D41">
        <w:rPr>
          <w:rFonts w:cstheme="majorBidi"/>
          <w:sz w:val="22"/>
          <w:lang w:val="fr-FR"/>
        </w:rPr>
        <w:t>ccouplent à</w:t>
      </w:r>
      <w:r w:rsidRPr="008F1D41">
        <w:rPr>
          <w:rFonts w:cstheme="majorBidi"/>
          <w:sz w:val="22"/>
          <w:lang w:val="fr-FR"/>
        </w:rPr>
        <w:t xml:space="preserve"> </w:t>
      </w:r>
      <w:hyperlink r:id="rId13">
        <w:r w:rsidR="00CA69F8" w:rsidRPr="008F1D41">
          <w:rPr>
            <w:rStyle w:val="Hyperlink"/>
            <w:rFonts w:cstheme="majorBidi"/>
            <w:sz w:val="22"/>
            <w:lang w:val="fr-FR"/>
          </w:rPr>
          <w:t xml:space="preserve">des </w:t>
        </w:r>
        <w:r w:rsidR="003E5652" w:rsidRPr="008F1D41">
          <w:rPr>
            <w:rStyle w:val="Hyperlink"/>
            <w:rFonts w:cstheme="majorBidi"/>
            <w:sz w:val="22"/>
            <w:lang w:val="fr-FR"/>
          </w:rPr>
          <w:t>assemblages</w:t>
        </w:r>
        <w:r w:rsidR="00CA69F8" w:rsidRPr="008F1D41">
          <w:rPr>
            <w:rStyle w:val="Hyperlink"/>
            <w:rFonts w:cstheme="majorBidi"/>
            <w:sz w:val="22"/>
            <w:lang w:val="fr-FR"/>
          </w:rPr>
          <w:t xml:space="preserve"> de câbles micro-ondes flexibles à faible perte</w:t>
        </w:r>
      </w:hyperlink>
      <w:r w:rsidR="009A64CE" w:rsidRPr="008F1D41">
        <w:rPr>
          <w:rFonts w:cstheme="majorBidi"/>
          <w:sz w:val="22"/>
          <w:lang w:val="fr-FR"/>
        </w:rPr>
        <w:t xml:space="preserve"> de 1,0 mm, y compris les câbles </w:t>
      </w:r>
      <w:proofErr w:type="spellStart"/>
      <w:r w:rsidR="009A64CE" w:rsidRPr="008F1D41">
        <w:rPr>
          <w:rFonts w:cstheme="majorBidi"/>
          <w:sz w:val="22"/>
          <w:lang w:val="fr-FR"/>
        </w:rPr>
        <w:t>Nitrowave</w:t>
      </w:r>
      <w:proofErr w:type="spellEnd"/>
      <w:r w:rsidR="009A64CE" w:rsidRPr="008F1D41">
        <w:rPr>
          <w:rFonts w:cstheme="majorBidi"/>
          <w:sz w:val="22"/>
          <w:lang w:val="fr-FR"/>
        </w:rPr>
        <w:t xml:space="preserve">® propriétaires et très stables </w:t>
      </w:r>
      <w:r w:rsidR="003E5652" w:rsidRPr="008F1D41">
        <w:rPr>
          <w:rFonts w:cstheme="majorBidi"/>
          <w:sz w:val="22"/>
          <w:lang w:val="fr-FR"/>
        </w:rPr>
        <w:t>en</w:t>
      </w:r>
      <w:r w:rsidR="009A64CE" w:rsidRPr="008F1D41">
        <w:rPr>
          <w:rFonts w:cstheme="majorBidi"/>
          <w:sz w:val="22"/>
          <w:lang w:val="fr-FR"/>
        </w:rPr>
        <w:t xml:space="preserve"> flexion de </w:t>
      </w:r>
      <w:proofErr w:type="spellStart"/>
      <w:r w:rsidR="009A64CE" w:rsidRPr="008F1D41">
        <w:rPr>
          <w:rFonts w:cstheme="majorBidi"/>
          <w:sz w:val="22"/>
          <w:lang w:val="fr-FR"/>
        </w:rPr>
        <w:t>Samtec</w:t>
      </w:r>
      <w:proofErr w:type="spellEnd"/>
      <w:r w:rsidR="009A64CE" w:rsidRPr="008F1D41">
        <w:rPr>
          <w:rFonts w:cstheme="majorBidi"/>
          <w:sz w:val="22"/>
          <w:lang w:val="fr-FR"/>
        </w:rPr>
        <w:t xml:space="preserve"> (</w:t>
      </w:r>
      <w:hyperlink r:id="rId14">
        <w:r w:rsidR="00E92008" w:rsidRPr="008F1D41">
          <w:rPr>
            <w:rStyle w:val="Hyperlink"/>
            <w:rFonts w:cstheme="majorBidi"/>
            <w:sz w:val="22"/>
            <w:lang w:val="fr-FR"/>
          </w:rPr>
          <w:t>séries LL095</w:t>
        </w:r>
      </w:hyperlink>
      <w:r w:rsidR="00E92008" w:rsidRPr="008F1D41">
        <w:rPr>
          <w:rFonts w:cstheme="majorBidi"/>
          <w:sz w:val="22"/>
          <w:lang w:val="fr-FR"/>
        </w:rPr>
        <w:t xml:space="preserve"> et </w:t>
      </w:r>
      <w:hyperlink r:id="rId15">
        <w:r w:rsidR="00E92008" w:rsidRPr="008F1D41">
          <w:rPr>
            <w:rStyle w:val="Hyperlink"/>
            <w:rFonts w:cstheme="majorBidi"/>
            <w:sz w:val="22"/>
            <w:lang w:val="fr-FR"/>
          </w:rPr>
          <w:t>LL110</w:t>
        </w:r>
      </w:hyperlink>
      <w:r w:rsidR="00E92008" w:rsidRPr="008F1D41">
        <w:rPr>
          <w:rFonts w:cstheme="majorBidi"/>
          <w:sz w:val="22"/>
          <w:lang w:val="fr-FR"/>
        </w:rPr>
        <w:t xml:space="preserve">). La construction innovante du câble </w:t>
      </w:r>
      <w:proofErr w:type="spellStart"/>
      <w:r w:rsidR="003E5652" w:rsidRPr="008F1D41">
        <w:rPr>
          <w:rFonts w:cstheme="majorBidi"/>
          <w:sz w:val="22"/>
          <w:lang w:val="fr-FR"/>
        </w:rPr>
        <w:t>Nitrowave</w:t>
      </w:r>
      <w:proofErr w:type="spellEnd"/>
      <w:r w:rsidR="00E92008" w:rsidRPr="008F1D41">
        <w:rPr>
          <w:rFonts w:cstheme="majorBidi"/>
          <w:sz w:val="22"/>
          <w:lang w:val="fr-FR"/>
        </w:rPr>
        <w:t>, incluant une couche de performance dynamique (DPL), permet des mesures fiables et répétables dans des environnements de laboratoire exigeants.</w:t>
      </w:r>
    </w:p>
    <w:p w14:paraId="00A247D6" w14:textId="77777777" w:rsidR="0097654B" w:rsidRPr="008F1D41" w:rsidRDefault="0097654B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3C9B70F3" w14:textId="03EF82FF" w:rsidR="00B11FA3" w:rsidRPr="008F1D41" w:rsidRDefault="0097654B" w:rsidP="00C133EB">
      <w:pPr>
        <w:spacing w:afterLines="20" w:after="48" w:line="276" w:lineRule="auto"/>
        <w:rPr>
          <w:rFonts w:cstheme="majorHAnsi"/>
          <w:sz w:val="22"/>
          <w:lang w:val="fr-FR"/>
        </w:rPr>
      </w:pPr>
      <w:r w:rsidRPr="008F1D41">
        <w:rPr>
          <w:rFonts w:cstheme="majorHAnsi"/>
          <w:sz w:val="22"/>
          <w:lang w:val="fr-FR"/>
        </w:rPr>
        <w:t xml:space="preserve">Aux fréquences millimétriques, la conception du lancement des connecteurs devient de plus en plus critique. </w:t>
      </w:r>
      <w:proofErr w:type="spellStart"/>
      <w:r w:rsidRPr="008F1D41">
        <w:rPr>
          <w:rFonts w:cstheme="majorHAnsi"/>
          <w:sz w:val="22"/>
          <w:lang w:val="fr-FR"/>
        </w:rPr>
        <w:t>Samtec</w:t>
      </w:r>
      <w:proofErr w:type="spellEnd"/>
      <w:r w:rsidRPr="008F1D41">
        <w:rPr>
          <w:rFonts w:cstheme="majorHAnsi"/>
          <w:sz w:val="22"/>
          <w:lang w:val="fr-FR"/>
        </w:rPr>
        <w:t xml:space="preserve"> propose un support </w:t>
      </w:r>
      <w:r w:rsidR="00F63749" w:rsidRPr="008F1D41">
        <w:rPr>
          <w:rFonts w:cstheme="majorHAnsi"/>
          <w:sz w:val="22"/>
          <w:lang w:val="fr-FR"/>
        </w:rPr>
        <w:t xml:space="preserve">en </w:t>
      </w:r>
      <w:r w:rsidRPr="008F1D41">
        <w:rPr>
          <w:rFonts w:cstheme="majorHAnsi"/>
          <w:sz w:val="22"/>
          <w:lang w:val="fr-FR"/>
        </w:rPr>
        <w:t xml:space="preserve">intégrité du signal, incluant l'optimisation du lancement </w:t>
      </w:r>
      <w:r w:rsidR="00F63749" w:rsidRPr="008F1D41">
        <w:rPr>
          <w:rFonts w:cstheme="majorHAnsi"/>
          <w:sz w:val="22"/>
          <w:lang w:val="fr-FR"/>
        </w:rPr>
        <w:t>sur</w:t>
      </w:r>
      <w:r w:rsidRPr="008F1D41">
        <w:rPr>
          <w:rFonts w:cstheme="majorHAnsi"/>
          <w:sz w:val="22"/>
          <w:lang w:val="fr-FR"/>
        </w:rPr>
        <w:t xml:space="preserve"> la carte, la simulation du champ électrique et la modélisation 3D, afin d'assurer des performances maximales. Contactez </w:t>
      </w:r>
      <w:hyperlink r:id="rId16" w:history="1">
        <w:r w:rsidR="00B11FA3" w:rsidRPr="008F1D41">
          <w:rPr>
            <w:rStyle w:val="Hyperlink"/>
            <w:rFonts w:cstheme="majorHAnsi"/>
            <w:sz w:val="22"/>
            <w:lang w:val="fr-FR"/>
          </w:rPr>
          <w:t>RFgroup@samtec.com</w:t>
        </w:r>
      </w:hyperlink>
      <w:r w:rsidR="00B11FA3" w:rsidRPr="008F1D41">
        <w:rPr>
          <w:rFonts w:cstheme="majorHAnsi"/>
          <w:sz w:val="22"/>
          <w:lang w:val="fr-FR"/>
        </w:rPr>
        <w:t xml:space="preserve"> pour l'optimisation du lancement RF et le support en conception. </w:t>
      </w:r>
    </w:p>
    <w:p w14:paraId="1B3D9754" w14:textId="77777777" w:rsidR="006E0D83" w:rsidRPr="008F1D41" w:rsidRDefault="006E0D83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6CB86BEF" w14:textId="5254CA80" w:rsidR="000441CC" w:rsidRPr="008F1D41" w:rsidRDefault="00D02193" w:rsidP="00D02193">
      <w:pPr>
        <w:spacing w:afterLines="20" w:after="48" w:line="276" w:lineRule="auto"/>
        <w:rPr>
          <w:rFonts w:cstheme="majorHAnsi"/>
          <w:sz w:val="22"/>
          <w:lang w:val="fr-FR"/>
        </w:rPr>
      </w:pPr>
      <w:r w:rsidRPr="008F1D41">
        <w:rPr>
          <w:rFonts w:cstheme="majorHAnsi"/>
          <w:sz w:val="22"/>
          <w:lang w:val="fr-FR"/>
        </w:rPr>
        <w:t>La plage de fréquences étendue des connecteurs 100</w:t>
      </w:r>
      <w:r w:rsidR="003A2B39">
        <w:rPr>
          <w:rFonts w:cstheme="majorHAnsi"/>
          <w:sz w:val="22"/>
          <w:lang w:val="fr-FR"/>
        </w:rPr>
        <w:t>-</w:t>
      </w:r>
      <w:r w:rsidRPr="008F1D41">
        <w:rPr>
          <w:rFonts w:cstheme="majorHAnsi"/>
          <w:sz w:val="22"/>
          <w:lang w:val="fr-FR"/>
        </w:rPr>
        <w:t xml:space="preserve">CM de </w:t>
      </w:r>
      <w:proofErr w:type="spellStart"/>
      <w:r w:rsidRPr="008F1D41">
        <w:rPr>
          <w:rFonts w:cstheme="majorHAnsi"/>
          <w:sz w:val="22"/>
          <w:lang w:val="fr-FR"/>
        </w:rPr>
        <w:t>Samtec</w:t>
      </w:r>
      <w:proofErr w:type="spellEnd"/>
      <w:r w:rsidRPr="008F1D41">
        <w:rPr>
          <w:rFonts w:cstheme="majorHAnsi"/>
          <w:sz w:val="22"/>
          <w:lang w:val="fr-FR"/>
        </w:rPr>
        <w:t xml:space="preserve"> offre aux ingénieurs une marge supplémentaire lors du développement et de la validation de systèmes RF, micro-ondes et numériques </w:t>
      </w:r>
      <w:proofErr w:type="gramStart"/>
      <w:r w:rsidRPr="008F1D41">
        <w:rPr>
          <w:rFonts w:cstheme="majorHAnsi"/>
          <w:sz w:val="22"/>
          <w:lang w:val="fr-FR"/>
        </w:rPr>
        <w:t>haute vitesse avancés</w:t>
      </w:r>
      <w:proofErr w:type="gramEnd"/>
      <w:r w:rsidRPr="008F1D41">
        <w:rPr>
          <w:rFonts w:cstheme="majorHAnsi"/>
          <w:sz w:val="22"/>
          <w:lang w:val="fr-FR"/>
        </w:rPr>
        <w:t xml:space="preserve">. Pour </w:t>
      </w:r>
      <w:r w:rsidR="00F63749" w:rsidRPr="008F1D41">
        <w:rPr>
          <w:rFonts w:cstheme="majorHAnsi"/>
          <w:sz w:val="22"/>
          <w:lang w:val="fr-FR"/>
        </w:rPr>
        <w:t>consulter</w:t>
      </w:r>
      <w:r w:rsidRPr="008F1D41">
        <w:rPr>
          <w:rFonts w:cstheme="majorHAnsi"/>
          <w:sz w:val="22"/>
          <w:lang w:val="fr-FR"/>
        </w:rPr>
        <w:t xml:space="preserve"> les spécifications, accéder aux modèles 3D et aux rapports de test, ou passer commande, rendez-vous sur </w:t>
      </w:r>
      <w:hyperlink r:id="rId17" w:history="1">
        <w:r w:rsidR="00761B4D" w:rsidRPr="008F1D41">
          <w:rPr>
            <w:rStyle w:val="Hyperlink"/>
            <w:rFonts w:cstheme="majorHAnsi"/>
            <w:sz w:val="22"/>
            <w:lang w:val="fr-FR"/>
          </w:rPr>
          <w:t>samtec.com/100-CM</w:t>
        </w:r>
      </w:hyperlink>
      <w:r w:rsidR="00E91219" w:rsidRPr="008F1D41">
        <w:rPr>
          <w:rFonts w:cstheme="majorHAnsi"/>
          <w:sz w:val="22"/>
          <w:lang w:val="fr-FR"/>
        </w:rPr>
        <w:t xml:space="preserve">. </w:t>
      </w:r>
    </w:p>
    <w:p w14:paraId="30D4E58C" w14:textId="77777777" w:rsidR="000441CC" w:rsidRPr="008F1D41" w:rsidRDefault="000441CC" w:rsidP="00D02193">
      <w:pPr>
        <w:spacing w:afterLines="20" w:after="48" w:line="276" w:lineRule="auto"/>
        <w:rPr>
          <w:rFonts w:cstheme="majorHAnsi"/>
          <w:sz w:val="22"/>
          <w:lang w:val="fr-FR"/>
        </w:rPr>
      </w:pPr>
    </w:p>
    <w:p w14:paraId="3A35B5F3" w14:textId="37148BC7" w:rsidR="00D02193" w:rsidRPr="008F1D41" w:rsidRDefault="005F40A3" w:rsidP="0049260E">
      <w:pPr>
        <w:spacing w:afterLines="20" w:after="48" w:line="276" w:lineRule="auto"/>
        <w:jc w:val="center"/>
        <w:rPr>
          <w:rFonts w:cstheme="majorHAnsi"/>
          <w:b/>
          <w:bCs/>
          <w:i/>
          <w:iCs/>
          <w:sz w:val="22"/>
          <w:lang w:val="fr-FR"/>
        </w:rPr>
      </w:pPr>
      <w:r w:rsidRPr="008F1D41">
        <w:rPr>
          <w:rFonts w:cstheme="majorHAnsi"/>
          <w:b/>
          <w:bCs/>
          <w:i/>
          <w:iCs/>
          <w:sz w:val="22"/>
          <w:lang w:val="fr-FR"/>
        </w:rPr>
        <w:t>Re</w:t>
      </w:r>
      <w:r w:rsidR="00F63749" w:rsidRPr="008F1D41">
        <w:rPr>
          <w:rFonts w:cstheme="majorHAnsi"/>
          <w:b/>
          <w:bCs/>
          <w:i/>
          <w:iCs/>
          <w:sz w:val="22"/>
          <w:lang w:val="fr-FR"/>
        </w:rPr>
        <w:t>trouvez</w:t>
      </w:r>
      <w:r w:rsidRPr="008F1D41">
        <w:rPr>
          <w:rFonts w:cstheme="majorHAnsi"/>
          <w:b/>
          <w:bCs/>
          <w:i/>
          <w:iCs/>
          <w:sz w:val="22"/>
          <w:lang w:val="fr-FR"/>
        </w:rPr>
        <w:t xml:space="preserve"> </w:t>
      </w:r>
      <w:proofErr w:type="spellStart"/>
      <w:r w:rsidRPr="008F1D41">
        <w:rPr>
          <w:rFonts w:cstheme="majorHAnsi"/>
          <w:b/>
          <w:bCs/>
          <w:i/>
          <w:iCs/>
          <w:sz w:val="22"/>
          <w:lang w:val="fr-FR"/>
        </w:rPr>
        <w:t>Samtec</w:t>
      </w:r>
      <w:proofErr w:type="spellEnd"/>
      <w:r w:rsidRPr="008F1D41">
        <w:rPr>
          <w:rFonts w:cstheme="majorHAnsi"/>
          <w:b/>
          <w:bCs/>
          <w:i/>
          <w:iCs/>
          <w:sz w:val="22"/>
          <w:lang w:val="fr-FR"/>
        </w:rPr>
        <w:t xml:space="preserve"> </w:t>
      </w:r>
      <w:r w:rsidR="00F63749" w:rsidRPr="008F1D41">
        <w:rPr>
          <w:rFonts w:cstheme="majorHAnsi"/>
          <w:b/>
          <w:bCs/>
          <w:i/>
          <w:iCs/>
          <w:sz w:val="22"/>
          <w:lang w:val="fr-FR"/>
        </w:rPr>
        <w:t>au salon</w:t>
      </w:r>
      <w:r w:rsidRPr="008F1D41">
        <w:rPr>
          <w:rFonts w:cstheme="majorHAnsi"/>
          <w:b/>
          <w:bCs/>
          <w:i/>
          <w:iCs/>
          <w:sz w:val="22"/>
          <w:lang w:val="fr-FR"/>
        </w:rPr>
        <w:t xml:space="preserve"> </w:t>
      </w:r>
      <w:proofErr w:type="spellStart"/>
      <w:r w:rsidRPr="008F1D41">
        <w:rPr>
          <w:rFonts w:cstheme="majorHAnsi"/>
          <w:b/>
          <w:bCs/>
          <w:i/>
          <w:iCs/>
          <w:sz w:val="22"/>
          <w:lang w:val="fr-FR"/>
        </w:rPr>
        <w:t>European</w:t>
      </w:r>
      <w:proofErr w:type="spellEnd"/>
      <w:r w:rsidRPr="008F1D41">
        <w:rPr>
          <w:rFonts w:cstheme="majorHAnsi"/>
          <w:b/>
          <w:bCs/>
          <w:i/>
          <w:iCs/>
          <w:sz w:val="22"/>
          <w:lang w:val="fr-FR"/>
        </w:rPr>
        <w:t xml:space="preserve"> </w:t>
      </w:r>
      <w:proofErr w:type="spellStart"/>
      <w:r w:rsidRPr="008F1D41">
        <w:rPr>
          <w:rFonts w:cstheme="majorHAnsi"/>
          <w:b/>
          <w:bCs/>
          <w:i/>
          <w:iCs/>
          <w:sz w:val="22"/>
          <w:lang w:val="fr-FR"/>
        </w:rPr>
        <w:t>Microwave</w:t>
      </w:r>
      <w:proofErr w:type="spellEnd"/>
      <w:r w:rsidRPr="008F1D41">
        <w:rPr>
          <w:rFonts w:cstheme="majorHAnsi"/>
          <w:b/>
          <w:bCs/>
          <w:i/>
          <w:iCs/>
          <w:sz w:val="22"/>
          <w:lang w:val="fr-FR"/>
        </w:rPr>
        <w:t xml:space="preserve"> 2026 à Londres, stand #D40, pour un aperçu de nos derniers produits et technologies. Envoyez</w:t>
      </w:r>
      <w:r w:rsidR="00F63749" w:rsidRPr="008F1D41">
        <w:rPr>
          <w:rFonts w:cstheme="majorHAnsi"/>
          <w:b/>
          <w:bCs/>
          <w:i/>
          <w:iCs/>
          <w:sz w:val="22"/>
          <w:lang w:val="fr-FR"/>
        </w:rPr>
        <w:t xml:space="preserve"> un </w:t>
      </w:r>
      <w:proofErr w:type="gramStart"/>
      <w:r w:rsidR="00F63749" w:rsidRPr="008F1D41">
        <w:rPr>
          <w:rFonts w:cstheme="majorHAnsi"/>
          <w:b/>
          <w:bCs/>
          <w:i/>
          <w:iCs/>
          <w:sz w:val="22"/>
          <w:lang w:val="fr-FR"/>
        </w:rPr>
        <w:t>e-mail</w:t>
      </w:r>
      <w:proofErr w:type="gramEnd"/>
      <w:r w:rsidR="00F63749" w:rsidRPr="008F1D41">
        <w:rPr>
          <w:rFonts w:cstheme="majorHAnsi"/>
          <w:b/>
          <w:bCs/>
          <w:i/>
          <w:iCs/>
          <w:sz w:val="22"/>
          <w:lang w:val="fr-FR"/>
        </w:rPr>
        <w:t xml:space="preserve"> à </w:t>
      </w:r>
      <w:r w:rsidRPr="008F1D41">
        <w:rPr>
          <w:rFonts w:cstheme="majorHAnsi"/>
          <w:b/>
          <w:bCs/>
          <w:i/>
          <w:iCs/>
          <w:sz w:val="22"/>
          <w:lang w:val="fr-FR"/>
        </w:rPr>
        <w:t>mediaroom@samtec.com pour prendre rendez-vous.</w:t>
      </w:r>
    </w:p>
    <w:p w14:paraId="12C2C730" w14:textId="77777777" w:rsidR="00351D28" w:rsidRPr="008F1D41" w:rsidRDefault="00351D28" w:rsidP="00C133EB">
      <w:pPr>
        <w:spacing w:afterLines="20" w:after="48" w:line="276" w:lineRule="auto"/>
        <w:rPr>
          <w:rFonts w:cstheme="majorHAnsi"/>
          <w:b/>
          <w:color w:val="E31B23"/>
          <w:sz w:val="22"/>
          <w:lang w:val="fr-FR"/>
        </w:rPr>
      </w:pPr>
    </w:p>
    <w:p w14:paraId="5F7084E5" w14:textId="77777777" w:rsidR="006E0D83" w:rsidRPr="008F1D41" w:rsidRDefault="006E0D83" w:rsidP="006E0D83">
      <w:pPr>
        <w:rPr>
          <w:sz w:val="22"/>
          <w:lang w:val="fr-FR"/>
        </w:rPr>
      </w:pPr>
      <w:r w:rsidRPr="008F1D41">
        <w:rPr>
          <w:sz w:val="22"/>
          <w:lang w:val="fr-FR"/>
        </w:rPr>
        <w:t>-----------------------------</w:t>
      </w:r>
    </w:p>
    <w:p w14:paraId="7AA730EF" w14:textId="77777777" w:rsidR="006E0D83" w:rsidRPr="008F1D41" w:rsidRDefault="006E0D83" w:rsidP="0049260E">
      <w:pPr>
        <w:spacing w:after="0" w:line="240" w:lineRule="auto"/>
        <w:outlineLvl w:val="0"/>
        <w:rPr>
          <w:rFonts w:cs="Calibri"/>
          <w:b/>
          <w:sz w:val="24"/>
          <w:szCs w:val="24"/>
          <w:lang w:val="fr-FR"/>
        </w:rPr>
      </w:pPr>
      <w:r w:rsidRPr="008F1D41">
        <w:rPr>
          <w:rFonts w:cs="Calibri"/>
          <w:b/>
          <w:sz w:val="24"/>
          <w:szCs w:val="24"/>
          <w:lang w:val="fr-FR"/>
        </w:rPr>
        <w:t xml:space="preserve">À propos de </w:t>
      </w:r>
      <w:proofErr w:type="spellStart"/>
      <w:r w:rsidRPr="008F1D41">
        <w:rPr>
          <w:rFonts w:cs="Calibri"/>
          <w:b/>
          <w:sz w:val="24"/>
          <w:szCs w:val="24"/>
          <w:lang w:val="fr-FR"/>
        </w:rPr>
        <w:t>Samtec</w:t>
      </w:r>
      <w:proofErr w:type="spellEnd"/>
      <w:r w:rsidRPr="008F1D41">
        <w:rPr>
          <w:rFonts w:cs="Calibri"/>
          <w:b/>
          <w:sz w:val="24"/>
          <w:szCs w:val="24"/>
          <w:lang w:val="fr-FR"/>
        </w:rPr>
        <w:t xml:space="preserve">, Inc. </w:t>
      </w:r>
    </w:p>
    <w:p w14:paraId="7B0D48AA" w14:textId="36E0E7B7" w:rsidR="006E0D83" w:rsidRPr="008F1D41" w:rsidRDefault="006E0D83" w:rsidP="0049260E">
      <w:pPr>
        <w:spacing w:after="0" w:line="240" w:lineRule="auto"/>
        <w:rPr>
          <w:rFonts w:cs="Calibri"/>
          <w:sz w:val="24"/>
          <w:szCs w:val="24"/>
          <w:shd w:val="clear" w:color="auto" w:fill="FFFFFF"/>
          <w:lang w:val="fr-FR"/>
        </w:rPr>
      </w:pPr>
      <w:proofErr w:type="spellStart"/>
      <w:r w:rsidRPr="008F1D41">
        <w:rPr>
          <w:color w:val="212121"/>
          <w:sz w:val="24"/>
          <w:szCs w:val="24"/>
          <w:lang w:val="fr-FR"/>
        </w:rPr>
        <w:t>Samtec</w:t>
      </w:r>
      <w:proofErr w:type="spellEnd"/>
      <w:r w:rsidRPr="008F1D41">
        <w:rPr>
          <w:color w:val="212121"/>
          <w:sz w:val="24"/>
          <w:szCs w:val="24"/>
          <w:lang w:val="fr-FR"/>
        </w:rPr>
        <w:t xml:space="preserve"> est un fabricant mondial d'un milliard de dollars</w:t>
      </w:r>
      <w:r w:rsidR="008F1D41" w:rsidRPr="008F1D41">
        <w:rPr>
          <w:color w:val="212121"/>
          <w:sz w:val="24"/>
          <w:szCs w:val="24"/>
          <w:lang w:val="fr-FR"/>
        </w:rPr>
        <w:t xml:space="preserve"> de chiffre d’affaires</w:t>
      </w:r>
      <w:r w:rsidR="008004D9">
        <w:rPr>
          <w:color w:val="212121"/>
          <w:sz w:val="24"/>
          <w:szCs w:val="24"/>
          <w:lang w:val="fr-FR"/>
        </w:rPr>
        <w:t>, proposant</w:t>
      </w:r>
      <w:r w:rsidRPr="008F1D41">
        <w:rPr>
          <w:color w:val="212121"/>
          <w:sz w:val="24"/>
          <w:szCs w:val="24"/>
          <w:lang w:val="fr-FR"/>
        </w:rPr>
        <w:t xml:space="preserve"> une large gamme de solutions d'interconnexion électronique, incluant des</w:t>
      </w:r>
      <w:r w:rsidR="008004D9" w:rsidRPr="008004D9">
        <w:rPr>
          <w:color w:val="212121"/>
          <w:sz w:val="24"/>
          <w:szCs w:val="24"/>
          <w:lang w:val="fr-FR"/>
        </w:rPr>
        <w:t xml:space="preserve"> interconnexions carte à carte haute vitesse</w:t>
      </w:r>
      <w:r w:rsidRPr="008F1D41">
        <w:rPr>
          <w:color w:val="212121"/>
          <w:sz w:val="24"/>
          <w:szCs w:val="24"/>
          <w:lang w:val="fr-FR"/>
        </w:rPr>
        <w:t xml:space="preserve">, des câbles haute vitesse, des </w:t>
      </w:r>
      <w:r w:rsidR="008F1D41" w:rsidRPr="008F1D41">
        <w:rPr>
          <w:color w:val="212121"/>
          <w:sz w:val="24"/>
          <w:szCs w:val="24"/>
          <w:lang w:val="fr-FR"/>
        </w:rPr>
        <w:t xml:space="preserve">connecteurs </w:t>
      </w:r>
      <w:r w:rsidRPr="008F1D41">
        <w:rPr>
          <w:color w:val="212121"/>
          <w:sz w:val="24"/>
          <w:szCs w:val="24"/>
          <w:lang w:val="fr-FR"/>
        </w:rPr>
        <w:t xml:space="preserve">optiques </w:t>
      </w:r>
      <w:r w:rsidR="008F1D41" w:rsidRPr="008F1D41">
        <w:rPr>
          <w:color w:val="212121"/>
          <w:sz w:val="24"/>
          <w:szCs w:val="24"/>
          <w:lang w:val="fr-FR"/>
        </w:rPr>
        <w:t>de carte</w:t>
      </w:r>
      <w:r w:rsidRPr="008F1D41">
        <w:rPr>
          <w:color w:val="212121"/>
          <w:sz w:val="24"/>
          <w:szCs w:val="24"/>
          <w:lang w:val="fr-FR"/>
        </w:rPr>
        <w:t xml:space="preserve"> et de panneau, </w:t>
      </w:r>
      <w:r w:rsidR="008004D9">
        <w:rPr>
          <w:color w:val="212121"/>
          <w:sz w:val="24"/>
          <w:szCs w:val="24"/>
          <w:lang w:val="fr-FR"/>
        </w:rPr>
        <w:t xml:space="preserve">des connecteurs </w:t>
      </w:r>
      <w:r w:rsidRPr="008F1D41">
        <w:rPr>
          <w:color w:val="212121"/>
          <w:sz w:val="24"/>
          <w:szCs w:val="24"/>
          <w:lang w:val="fr-FR"/>
        </w:rPr>
        <w:t xml:space="preserve">RF de précision, </w:t>
      </w:r>
      <w:r w:rsidR="008004D9">
        <w:rPr>
          <w:color w:val="212121"/>
          <w:sz w:val="24"/>
          <w:szCs w:val="24"/>
          <w:lang w:val="fr-FR"/>
        </w:rPr>
        <w:t xml:space="preserve">des connecteurs </w:t>
      </w:r>
      <w:r w:rsidR="008F1D41" w:rsidRPr="008F1D41">
        <w:rPr>
          <w:color w:val="212121"/>
          <w:sz w:val="24"/>
          <w:szCs w:val="24"/>
          <w:lang w:val="fr-FR"/>
        </w:rPr>
        <w:t>à</w:t>
      </w:r>
      <w:r w:rsidRPr="008F1D41">
        <w:rPr>
          <w:color w:val="212121"/>
          <w:sz w:val="24"/>
          <w:szCs w:val="24"/>
          <w:lang w:val="fr-FR"/>
        </w:rPr>
        <w:t xml:space="preserve"> empil</w:t>
      </w:r>
      <w:r w:rsidR="008004D9">
        <w:rPr>
          <w:color w:val="212121"/>
          <w:sz w:val="24"/>
          <w:szCs w:val="24"/>
          <w:lang w:val="fr-FR"/>
        </w:rPr>
        <w:t>ement</w:t>
      </w:r>
      <w:r w:rsidRPr="008F1D41">
        <w:rPr>
          <w:color w:val="212121"/>
          <w:sz w:val="24"/>
          <w:szCs w:val="24"/>
          <w:lang w:val="fr-FR"/>
        </w:rPr>
        <w:t xml:space="preserve"> flexible</w:t>
      </w:r>
      <w:r w:rsidR="008004D9">
        <w:rPr>
          <w:color w:val="212121"/>
          <w:sz w:val="24"/>
          <w:szCs w:val="24"/>
          <w:lang w:val="fr-FR"/>
        </w:rPr>
        <w:t>s</w:t>
      </w:r>
      <w:r w:rsidRPr="008F1D41">
        <w:rPr>
          <w:color w:val="212121"/>
          <w:sz w:val="24"/>
          <w:szCs w:val="24"/>
          <w:lang w:val="fr-FR"/>
        </w:rPr>
        <w:t xml:space="preserve"> et des composants et câbles micro/robustes.  Avec </w:t>
      </w:r>
      <w:r w:rsidR="004E4F78">
        <w:rPr>
          <w:color w:val="212121"/>
          <w:sz w:val="24"/>
          <w:szCs w:val="24"/>
          <w:lang w:val="fr-FR"/>
        </w:rPr>
        <w:t xml:space="preserve">plus de </w:t>
      </w:r>
      <w:r w:rsidRPr="008F1D41">
        <w:rPr>
          <w:color w:val="212121"/>
          <w:sz w:val="24"/>
          <w:szCs w:val="24"/>
          <w:lang w:val="fr-FR"/>
        </w:rPr>
        <w:t xml:space="preserve">40 sites internationaux et des produits vendus dans plus de 125 pays, la présence mondiale de </w:t>
      </w:r>
      <w:proofErr w:type="spellStart"/>
      <w:r w:rsidRPr="008F1D41">
        <w:rPr>
          <w:color w:val="212121"/>
          <w:sz w:val="24"/>
          <w:szCs w:val="24"/>
          <w:lang w:val="fr-FR"/>
        </w:rPr>
        <w:t>Samtec</w:t>
      </w:r>
      <w:proofErr w:type="spellEnd"/>
      <w:r w:rsidRPr="008F1D41">
        <w:rPr>
          <w:color w:val="212121"/>
          <w:sz w:val="24"/>
          <w:szCs w:val="24"/>
          <w:lang w:val="fr-FR"/>
        </w:rPr>
        <w:t xml:space="preserve"> permet un service client inégalé. </w:t>
      </w:r>
      <w:proofErr w:type="spellStart"/>
      <w:r w:rsidRPr="008F1D41">
        <w:rPr>
          <w:color w:val="212121"/>
          <w:sz w:val="24"/>
          <w:szCs w:val="24"/>
          <w:lang w:val="fr-FR"/>
        </w:rPr>
        <w:t>Samtec</w:t>
      </w:r>
      <w:proofErr w:type="spellEnd"/>
      <w:r w:rsidRPr="008F1D41">
        <w:rPr>
          <w:color w:val="212121"/>
          <w:sz w:val="24"/>
          <w:szCs w:val="24"/>
          <w:lang w:val="fr-FR"/>
        </w:rPr>
        <w:t xml:space="preserve"> propose des solutions d'interconnexion de </w:t>
      </w:r>
      <w:r w:rsidR="008F1D41" w:rsidRPr="008F1D41">
        <w:rPr>
          <w:color w:val="212121"/>
          <w:sz w:val="24"/>
          <w:szCs w:val="24"/>
          <w:lang w:val="fr-FR"/>
        </w:rPr>
        <w:t>nouvelle</w:t>
      </w:r>
      <w:r w:rsidRPr="008F1D41">
        <w:rPr>
          <w:color w:val="212121"/>
          <w:sz w:val="24"/>
          <w:szCs w:val="24"/>
          <w:lang w:val="fr-FR"/>
        </w:rPr>
        <w:t xml:space="preserve"> génération et de haute qualité pour les </w:t>
      </w:r>
      <w:r w:rsidR="008F1D41" w:rsidRPr="008F1D41">
        <w:rPr>
          <w:color w:val="212121"/>
          <w:sz w:val="24"/>
          <w:szCs w:val="24"/>
          <w:lang w:val="fr-FR"/>
        </w:rPr>
        <w:t>secteurs</w:t>
      </w:r>
      <w:r w:rsidRPr="008F1D41">
        <w:rPr>
          <w:color w:val="212121"/>
          <w:sz w:val="24"/>
          <w:szCs w:val="24"/>
          <w:lang w:val="fr-FR"/>
        </w:rPr>
        <w:t xml:space="preserve"> des </w:t>
      </w:r>
      <w:r w:rsidR="008F1D41" w:rsidRPr="008F1D41">
        <w:rPr>
          <w:color w:val="212121"/>
          <w:sz w:val="24"/>
          <w:szCs w:val="24"/>
          <w:lang w:val="fr-FR"/>
        </w:rPr>
        <w:t>communication</w:t>
      </w:r>
      <w:r w:rsidR="009C1730">
        <w:rPr>
          <w:color w:val="212121"/>
          <w:sz w:val="24"/>
          <w:szCs w:val="24"/>
          <w:lang w:val="fr-FR"/>
        </w:rPr>
        <w:t>s</w:t>
      </w:r>
      <w:r w:rsidR="008F1D41" w:rsidRPr="008F1D41">
        <w:rPr>
          <w:color w:val="212121"/>
          <w:sz w:val="24"/>
          <w:szCs w:val="24"/>
          <w:lang w:val="fr-FR"/>
        </w:rPr>
        <w:t xml:space="preserve"> de données</w:t>
      </w:r>
      <w:r w:rsidRPr="008F1D41">
        <w:rPr>
          <w:color w:val="212121"/>
          <w:sz w:val="24"/>
          <w:szCs w:val="24"/>
          <w:lang w:val="fr-FR"/>
        </w:rPr>
        <w:t>, industriel</w:t>
      </w:r>
      <w:r w:rsidR="008F1D41" w:rsidRPr="008F1D41">
        <w:rPr>
          <w:color w:val="212121"/>
          <w:sz w:val="24"/>
          <w:szCs w:val="24"/>
          <w:lang w:val="fr-FR"/>
        </w:rPr>
        <w:t>s</w:t>
      </w:r>
      <w:r w:rsidRPr="008F1D41">
        <w:rPr>
          <w:color w:val="212121"/>
          <w:sz w:val="24"/>
          <w:szCs w:val="24"/>
          <w:lang w:val="fr-FR"/>
        </w:rPr>
        <w:t>, militaire/aérospatial, médical, informatique, semi-conduct</w:t>
      </w:r>
      <w:r w:rsidR="008F1D41" w:rsidRPr="008F1D41">
        <w:rPr>
          <w:color w:val="212121"/>
          <w:sz w:val="24"/>
          <w:szCs w:val="24"/>
          <w:lang w:val="fr-FR"/>
        </w:rPr>
        <w:t>eurs</w:t>
      </w:r>
      <w:r w:rsidRPr="008F1D41">
        <w:rPr>
          <w:color w:val="212121"/>
          <w:sz w:val="24"/>
          <w:szCs w:val="24"/>
          <w:lang w:val="fr-FR"/>
        </w:rPr>
        <w:t xml:space="preserve">, </w:t>
      </w:r>
      <w:r w:rsidR="008F1D41" w:rsidRPr="008F1D41">
        <w:rPr>
          <w:color w:val="212121"/>
          <w:sz w:val="24"/>
          <w:szCs w:val="24"/>
          <w:lang w:val="fr-FR"/>
        </w:rPr>
        <w:t>de l’</w:t>
      </w:r>
      <w:r w:rsidRPr="008F1D41">
        <w:rPr>
          <w:color w:val="212121"/>
          <w:sz w:val="24"/>
          <w:szCs w:val="24"/>
          <w:lang w:val="fr-FR"/>
        </w:rPr>
        <w:t xml:space="preserve">instrumentation et </w:t>
      </w:r>
      <w:r w:rsidR="008F1D41" w:rsidRPr="008F1D41">
        <w:rPr>
          <w:color w:val="212121"/>
          <w:sz w:val="24"/>
          <w:szCs w:val="24"/>
          <w:lang w:val="fr-FR"/>
        </w:rPr>
        <w:t>de l’</w:t>
      </w:r>
      <w:r w:rsidRPr="008F1D41">
        <w:rPr>
          <w:color w:val="212121"/>
          <w:sz w:val="24"/>
          <w:szCs w:val="24"/>
          <w:lang w:val="fr-FR"/>
        </w:rPr>
        <w:t xml:space="preserve">automobile, entre autres.  Pour plus d'informations, veuillez </w:t>
      </w:r>
      <w:proofErr w:type="gramStart"/>
      <w:r w:rsidRPr="008F1D41">
        <w:rPr>
          <w:color w:val="212121"/>
          <w:sz w:val="24"/>
          <w:szCs w:val="24"/>
          <w:lang w:val="fr-FR"/>
        </w:rPr>
        <w:t>visiter</w:t>
      </w:r>
      <w:r w:rsidRPr="008F1D41">
        <w:rPr>
          <w:rFonts w:cs="Calibri"/>
          <w:sz w:val="24"/>
          <w:szCs w:val="24"/>
          <w:shd w:val="clear" w:color="auto" w:fill="FFFFFF"/>
          <w:lang w:val="fr-FR"/>
        </w:rPr>
        <w:t>:</w:t>
      </w:r>
      <w:proofErr w:type="gramEnd"/>
      <w:r w:rsidRPr="008F1D41">
        <w:rPr>
          <w:rFonts w:cs="Calibri"/>
          <w:sz w:val="24"/>
          <w:szCs w:val="24"/>
          <w:shd w:val="clear" w:color="auto" w:fill="FFFFFF"/>
          <w:lang w:val="fr-FR"/>
        </w:rPr>
        <w:t xml:space="preserve"> </w:t>
      </w:r>
      <w:hyperlink r:id="rId18" w:history="1">
        <w:r w:rsidR="001A7C0A" w:rsidRPr="008F1D41">
          <w:rPr>
            <w:rStyle w:val="Hyperlink"/>
            <w:rFonts w:cs="Calibri"/>
            <w:sz w:val="24"/>
            <w:szCs w:val="24"/>
            <w:shd w:val="clear" w:color="auto" w:fill="FFFFFF"/>
            <w:lang w:val="fr-FR"/>
          </w:rPr>
          <w:t>www.samtec.com</w:t>
        </w:r>
      </w:hyperlink>
    </w:p>
    <w:p w14:paraId="3AC61375" w14:textId="791A312A" w:rsidR="003819F4" w:rsidRPr="008F1D41" w:rsidRDefault="003819F4" w:rsidP="00C133EB">
      <w:pPr>
        <w:spacing w:afterLines="20" w:after="48" w:line="276" w:lineRule="auto"/>
        <w:rPr>
          <w:rFonts w:cstheme="majorHAnsi"/>
          <w:sz w:val="24"/>
          <w:szCs w:val="24"/>
          <w:lang w:val="fr-FR"/>
        </w:rPr>
      </w:pPr>
    </w:p>
    <w:p w14:paraId="26BAFEB6" w14:textId="77777777" w:rsidR="00171CF6" w:rsidRDefault="001B0F4C" w:rsidP="001B0F4C">
      <w:pPr>
        <w:spacing w:after="0" w:line="240" w:lineRule="auto"/>
        <w:rPr>
          <w:b/>
          <w:bCs/>
          <w:sz w:val="22"/>
          <w:lang w:val="fr-FR"/>
        </w:rPr>
      </w:pPr>
      <w:proofErr w:type="spellStart"/>
      <w:r w:rsidRPr="008F1D41">
        <w:rPr>
          <w:b/>
          <w:bCs/>
          <w:sz w:val="22"/>
          <w:lang w:val="fr-FR"/>
        </w:rPr>
        <w:t>Samtec</w:t>
      </w:r>
      <w:proofErr w:type="spellEnd"/>
      <w:r w:rsidRPr="008F1D41">
        <w:rPr>
          <w:b/>
          <w:bCs/>
          <w:sz w:val="22"/>
          <w:lang w:val="fr-FR"/>
        </w:rPr>
        <w:t>, Inc.</w:t>
      </w:r>
    </w:p>
    <w:p w14:paraId="6240E182" w14:textId="0D146A92" w:rsidR="00171CF6" w:rsidRDefault="001B0F4C" w:rsidP="001B0F4C">
      <w:pPr>
        <w:spacing w:after="0" w:line="240" w:lineRule="auto"/>
        <w:rPr>
          <w:b/>
          <w:bCs/>
          <w:sz w:val="22"/>
          <w:lang w:val="fr-FR"/>
        </w:rPr>
      </w:pPr>
      <w:r w:rsidRPr="008F1D41">
        <w:rPr>
          <w:b/>
          <w:bCs/>
          <w:sz w:val="22"/>
          <w:lang w:val="fr-FR"/>
        </w:rPr>
        <w:t>P.O. Bo</w:t>
      </w:r>
      <w:r w:rsidR="00171CF6">
        <w:rPr>
          <w:b/>
          <w:bCs/>
          <w:sz w:val="22"/>
          <w:lang w:val="fr-FR"/>
        </w:rPr>
        <w:t>x</w:t>
      </w:r>
      <w:r w:rsidRPr="008F1D41">
        <w:rPr>
          <w:b/>
          <w:bCs/>
          <w:sz w:val="22"/>
          <w:lang w:val="fr-FR"/>
        </w:rPr>
        <w:t xml:space="preserve"> 1147</w:t>
      </w:r>
    </w:p>
    <w:p w14:paraId="2CECE2AD" w14:textId="77777777" w:rsidR="00171CF6" w:rsidRDefault="001B0F4C" w:rsidP="001B0F4C">
      <w:pPr>
        <w:spacing w:after="0" w:line="240" w:lineRule="auto"/>
        <w:rPr>
          <w:b/>
          <w:bCs/>
          <w:sz w:val="22"/>
          <w:lang w:val="fr-FR"/>
        </w:rPr>
      </w:pPr>
      <w:r w:rsidRPr="008F1D41">
        <w:rPr>
          <w:b/>
          <w:bCs/>
          <w:sz w:val="22"/>
          <w:lang w:val="fr-FR"/>
        </w:rPr>
        <w:t>New Albany, IN 47151-1147</w:t>
      </w:r>
    </w:p>
    <w:p w14:paraId="7EB825C8" w14:textId="77777777" w:rsidR="00171CF6" w:rsidRDefault="001B0F4C" w:rsidP="001B0F4C">
      <w:pPr>
        <w:spacing w:after="0" w:line="240" w:lineRule="auto"/>
        <w:rPr>
          <w:b/>
          <w:bCs/>
          <w:sz w:val="22"/>
          <w:lang w:val="it-IT"/>
        </w:rPr>
      </w:pPr>
      <w:r w:rsidRPr="00171CF6">
        <w:rPr>
          <w:b/>
          <w:bCs/>
          <w:sz w:val="22"/>
          <w:lang w:val="it-IT"/>
        </w:rPr>
        <w:t>USA</w:t>
      </w:r>
    </w:p>
    <w:p w14:paraId="5A6EB3B4" w14:textId="63491B88" w:rsidR="001B0F4C" w:rsidRPr="00171CF6" w:rsidRDefault="00171CF6" w:rsidP="001B0F4C">
      <w:pPr>
        <w:spacing w:after="0" w:line="240" w:lineRule="auto"/>
        <w:rPr>
          <w:sz w:val="22"/>
          <w:lang w:val="fr-BE"/>
        </w:rPr>
      </w:pPr>
      <w:r w:rsidRPr="00171CF6">
        <w:rPr>
          <w:b/>
          <w:bCs/>
          <w:sz w:val="22"/>
          <w:lang w:val="fr-BE"/>
        </w:rPr>
        <w:t xml:space="preserve">Tél. </w:t>
      </w:r>
      <w:r w:rsidR="001B0F4C" w:rsidRPr="00171CF6">
        <w:rPr>
          <w:b/>
          <w:bCs/>
          <w:sz w:val="22"/>
          <w:lang w:val="fr-BE"/>
        </w:rPr>
        <w:t>: + 812-944-6733</w:t>
      </w:r>
      <w:r w:rsidR="001B0F4C" w:rsidRPr="00171CF6">
        <w:rPr>
          <w:b/>
          <w:bCs/>
          <w:sz w:val="22"/>
          <w:lang w:val="fr-BE"/>
        </w:rPr>
        <w:br/>
      </w:r>
      <w:hyperlink r:id="rId19" w:history="1">
        <w:r w:rsidR="001A7C0A" w:rsidRPr="00171CF6">
          <w:rPr>
            <w:rStyle w:val="Hyperlink"/>
            <w:sz w:val="22"/>
            <w:lang w:val="fr-BE"/>
          </w:rPr>
          <w:t>www.samtec.com/media-room</w:t>
        </w:r>
      </w:hyperlink>
      <w:r w:rsidR="001A7C0A" w:rsidRPr="00171CF6">
        <w:rPr>
          <w:lang w:val="fr-BE"/>
        </w:rPr>
        <w:t xml:space="preserve"> </w:t>
      </w:r>
    </w:p>
    <w:p w14:paraId="63F0E7DD" w14:textId="77777777" w:rsidR="001B0F4C" w:rsidRPr="00171CF6" w:rsidRDefault="001B0F4C" w:rsidP="001B0F4C">
      <w:pPr>
        <w:spacing w:after="0" w:line="240" w:lineRule="auto"/>
        <w:rPr>
          <w:sz w:val="22"/>
          <w:lang w:val="fr-BE"/>
        </w:rPr>
      </w:pPr>
    </w:p>
    <w:p w14:paraId="2BFC0392" w14:textId="2B9636B8" w:rsidR="001B0F4C" w:rsidRPr="008F1D41" w:rsidRDefault="001B0F4C" w:rsidP="001B0F4C">
      <w:pPr>
        <w:spacing w:after="0" w:line="240" w:lineRule="auto"/>
        <w:rPr>
          <w:sz w:val="22"/>
          <w:lang w:val="fr-FR"/>
        </w:rPr>
      </w:pPr>
      <w:r w:rsidRPr="008F1D41">
        <w:rPr>
          <w:sz w:val="22"/>
          <w:lang w:val="fr-FR"/>
        </w:rPr>
        <w:t xml:space="preserve">Notre équipe de presse </w:t>
      </w:r>
      <w:r w:rsidR="008F1D41">
        <w:rPr>
          <w:sz w:val="22"/>
          <w:lang w:val="fr-FR"/>
        </w:rPr>
        <w:t xml:space="preserve">se </w:t>
      </w:r>
      <w:r w:rsidR="00D93FD1">
        <w:rPr>
          <w:sz w:val="22"/>
          <w:lang w:val="fr-FR"/>
        </w:rPr>
        <w:t>réjouit</w:t>
      </w:r>
      <w:r w:rsidR="008F1D41">
        <w:rPr>
          <w:sz w:val="22"/>
          <w:lang w:val="fr-FR"/>
        </w:rPr>
        <w:t xml:space="preserve"> de</w:t>
      </w:r>
      <w:r w:rsidRPr="008F1D41">
        <w:rPr>
          <w:sz w:val="22"/>
          <w:lang w:val="fr-FR"/>
        </w:rPr>
        <w:t xml:space="preserve"> travailler avec </w:t>
      </w:r>
      <w:r w:rsidR="008F1D41">
        <w:rPr>
          <w:sz w:val="22"/>
          <w:lang w:val="fr-FR"/>
        </w:rPr>
        <w:t>l</w:t>
      </w:r>
      <w:r w:rsidRPr="008F1D41">
        <w:rPr>
          <w:sz w:val="22"/>
          <w:lang w:val="fr-FR"/>
        </w:rPr>
        <w:t>es journalistes du monde entier pour p</w:t>
      </w:r>
      <w:r w:rsidR="008F1D41">
        <w:rPr>
          <w:sz w:val="22"/>
          <w:lang w:val="fr-FR"/>
        </w:rPr>
        <w:t>roposer</w:t>
      </w:r>
      <w:r w:rsidRPr="008F1D41">
        <w:rPr>
          <w:sz w:val="22"/>
          <w:lang w:val="fr-FR"/>
        </w:rPr>
        <w:t xml:space="preserve"> des </w:t>
      </w:r>
      <w:r w:rsidR="008F1D41">
        <w:rPr>
          <w:sz w:val="22"/>
          <w:lang w:val="fr-FR"/>
        </w:rPr>
        <w:t>articles sur des sujets</w:t>
      </w:r>
      <w:r w:rsidRPr="008F1D41">
        <w:rPr>
          <w:sz w:val="22"/>
          <w:lang w:val="fr-FR"/>
        </w:rPr>
        <w:t xml:space="preserve"> captivants et innovants. Si vous êtes membre des médias ou de la presse et souhaitez </w:t>
      </w:r>
      <w:r w:rsidR="008F1D41">
        <w:rPr>
          <w:sz w:val="22"/>
          <w:lang w:val="fr-FR"/>
        </w:rPr>
        <w:t>en parler avec nous</w:t>
      </w:r>
      <w:r w:rsidRPr="008F1D41">
        <w:rPr>
          <w:sz w:val="22"/>
          <w:lang w:val="fr-FR"/>
        </w:rPr>
        <w:t xml:space="preserve">, veuillez </w:t>
      </w:r>
      <w:r w:rsidR="008F1D41">
        <w:rPr>
          <w:sz w:val="22"/>
          <w:lang w:val="fr-FR"/>
        </w:rPr>
        <w:t xml:space="preserve">envoyer un </w:t>
      </w:r>
      <w:proofErr w:type="gramStart"/>
      <w:r w:rsidR="008F1D41">
        <w:rPr>
          <w:sz w:val="22"/>
          <w:lang w:val="fr-FR"/>
        </w:rPr>
        <w:t>e-mail</w:t>
      </w:r>
      <w:proofErr w:type="gramEnd"/>
      <w:r w:rsidR="008F1D41">
        <w:rPr>
          <w:sz w:val="22"/>
          <w:lang w:val="fr-FR"/>
        </w:rPr>
        <w:t xml:space="preserve"> à</w:t>
      </w:r>
      <w:r w:rsidR="009C1730">
        <w:rPr>
          <w:sz w:val="22"/>
          <w:lang w:val="fr-FR"/>
        </w:rPr>
        <w:t xml:space="preserve"> </w:t>
      </w:r>
      <w:hyperlink r:id="rId20" w:history="1">
        <w:r w:rsidRPr="00324378">
          <w:rPr>
            <w:rStyle w:val="Hyperlink"/>
            <w:sz w:val="22"/>
            <w:lang w:val="fr-FR"/>
          </w:rPr>
          <w:t>mediaroom@samtec.com</w:t>
        </w:r>
      </w:hyperlink>
      <w:hyperlink r:id="rId21" w:tgtFrame="_blank" w:history="1"/>
    </w:p>
    <w:p w14:paraId="284B9536" w14:textId="6AFEF12B" w:rsidR="001B0F4C" w:rsidRPr="008F1D41" w:rsidRDefault="001B0F4C" w:rsidP="00C133EB">
      <w:pPr>
        <w:spacing w:afterLines="20" w:after="48" w:line="276" w:lineRule="auto"/>
        <w:rPr>
          <w:rFonts w:cstheme="majorHAnsi"/>
          <w:sz w:val="22"/>
          <w:lang w:val="fr-FR"/>
        </w:rPr>
      </w:pPr>
    </w:p>
    <w:sectPr w:rsidR="001B0F4C" w:rsidRPr="008F1D41" w:rsidSect="00C133EB">
      <w:footerReference w:type="default" r:id="rId2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8DA97E" w14:textId="77777777" w:rsidR="00AB15D0" w:rsidRDefault="00AB15D0">
      <w:pPr>
        <w:spacing w:after="0" w:line="240" w:lineRule="auto"/>
      </w:pPr>
      <w:r>
        <w:separator/>
      </w:r>
    </w:p>
  </w:endnote>
  <w:endnote w:type="continuationSeparator" w:id="0">
    <w:p w14:paraId="2C585C25" w14:textId="77777777" w:rsidR="00AB15D0" w:rsidRDefault="00AB1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7961D0" w14:textId="7D4FE91F" w:rsidR="003819F4" w:rsidRDefault="003819F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E80695" w14:textId="77777777" w:rsidR="00AB15D0" w:rsidRDefault="00AB15D0">
      <w:pPr>
        <w:spacing w:after="0" w:line="240" w:lineRule="auto"/>
      </w:pPr>
      <w:r>
        <w:separator/>
      </w:r>
    </w:p>
  </w:footnote>
  <w:footnote w:type="continuationSeparator" w:id="0">
    <w:p w14:paraId="0B41DF42" w14:textId="77777777" w:rsidR="00AB15D0" w:rsidRDefault="00AB1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9668155">
    <w:abstractNumId w:val="8"/>
  </w:num>
  <w:num w:numId="2" w16cid:durableId="1382511310">
    <w:abstractNumId w:val="6"/>
  </w:num>
  <w:num w:numId="3" w16cid:durableId="1557932733">
    <w:abstractNumId w:val="5"/>
  </w:num>
  <w:num w:numId="4" w16cid:durableId="1277517753">
    <w:abstractNumId w:val="4"/>
  </w:num>
  <w:num w:numId="5" w16cid:durableId="1790470728">
    <w:abstractNumId w:val="7"/>
  </w:num>
  <w:num w:numId="6" w16cid:durableId="1142120349">
    <w:abstractNumId w:val="3"/>
  </w:num>
  <w:num w:numId="7" w16cid:durableId="685211420">
    <w:abstractNumId w:val="2"/>
  </w:num>
  <w:num w:numId="8" w16cid:durableId="688021957">
    <w:abstractNumId w:val="1"/>
  </w:num>
  <w:num w:numId="9" w16cid:durableId="285235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1CC"/>
    <w:rsid w:val="00046D69"/>
    <w:rsid w:val="0006063C"/>
    <w:rsid w:val="000614BB"/>
    <w:rsid w:val="0007324A"/>
    <w:rsid w:val="000F51ED"/>
    <w:rsid w:val="000F5352"/>
    <w:rsid w:val="00105456"/>
    <w:rsid w:val="00116935"/>
    <w:rsid w:val="001257EB"/>
    <w:rsid w:val="0015074B"/>
    <w:rsid w:val="00150788"/>
    <w:rsid w:val="00162B92"/>
    <w:rsid w:val="00171CF6"/>
    <w:rsid w:val="00181E07"/>
    <w:rsid w:val="001A7C0A"/>
    <w:rsid w:val="001B0F4C"/>
    <w:rsid w:val="001B52D7"/>
    <w:rsid w:val="001E1F82"/>
    <w:rsid w:val="001F22BD"/>
    <w:rsid w:val="00212390"/>
    <w:rsid w:val="00224720"/>
    <w:rsid w:val="00232BC3"/>
    <w:rsid w:val="0023745C"/>
    <w:rsid w:val="0024177A"/>
    <w:rsid w:val="00246F1B"/>
    <w:rsid w:val="0026602D"/>
    <w:rsid w:val="0029639D"/>
    <w:rsid w:val="002B196B"/>
    <w:rsid w:val="002D07E8"/>
    <w:rsid w:val="002E31BC"/>
    <w:rsid w:val="00321458"/>
    <w:rsid w:val="0032290D"/>
    <w:rsid w:val="00324378"/>
    <w:rsid w:val="00326F90"/>
    <w:rsid w:val="00351D28"/>
    <w:rsid w:val="00360533"/>
    <w:rsid w:val="003819F4"/>
    <w:rsid w:val="003A2B39"/>
    <w:rsid w:val="003B3E93"/>
    <w:rsid w:val="003C7CFA"/>
    <w:rsid w:val="003E5652"/>
    <w:rsid w:val="004058ED"/>
    <w:rsid w:val="004101E5"/>
    <w:rsid w:val="00421C06"/>
    <w:rsid w:val="00477645"/>
    <w:rsid w:val="00481F40"/>
    <w:rsid w:val="00490C49"/>
    <w:rsid w:val="0049260E"/>
    <w:rsid w:val="004D4B68"/>
    <w:rsid w:val="004E4F78"/>
    <w:rsid w:val="00501F7C"/>
    <w:rsid w:val="005158BB"/>
    <w:rsid w:val="0053302C"/>
    <w:rsid w:val="00544D17"/>
    <w:rsid w:val="005C5697"/>
    <w:rsid w:val="005F40A3"/>
    <w:rsid w:val="00606647"/>
    <w:rsid w:val="006261C7"/>
    <w:rsid w:val="006A5AFF"/>
    <w:rsid w:val="006C2BDD"/>
    <w:rsid w:val="006D7B84"/>
    <w:rsid w:val="006E0D83"/>
    <w:rsid w:val="00704697"/>
    <w:rsid w:val="007064BA"/>
    <w:rsid w:val="00761712"/>
    <w:rsid w:val="00761B4D"/>
    <w:rsid w:val="0078145B"/>
    <w:rsid w:val="0078415A"/>
    <w:rsid w:val="007C2BAB"/>
    <w:rsid w:val="007F55D5"/>
    <w:rsid w:val="008004D9"/>
    <w:rsid w:val="00813236"/>
    <w:rsid w:val="00872EA7"/>
    <w:rsid w:val="008D47AD"/>
    <w:rsid w:val="008F1D41"/>
    <w:rsid w:val="0090517F"/>
    <w:rsid w:val="0092783A"/>
    <w:rsid w:val="009354A9"/>
    <w:rsid w:val="00952BB3"/>
    <w:rsid w:val="0097654B"/>
    <w:rsid w:val="00994230"/>
    <w:rsid w:val="009A64CE"/>
    <w:rsid w:val="009C1730"/>
    <w:rsid w:val="009F75F4"/>
    <w:rsid w:val="00A258AE"/>
    <w:rsid w:val="00A733E3"/>
    <w:rsid w:val="00AA0DB6"/>
    <w:rsid w:val="00AA1D8D"/>
    <w:rsid w:val="00AB15D0"/>
    <w:rsid w:val="00B11FA3"/>
    <w:rsid w:val="00B36C65"/>
    <w:rsid w:val="00B47730"/>
    <w:rsid w:val="00BB131C"/>
    <w:rsid w:val="00BB78BD"/>
    <w:rsid w:val="00BC46AF"/>
    <w:rsid w:val="00BD2FC3"/>
    <w:rsid w:val="00BD509B"/>
    <w:rsid w:val="00BD52DB"/>
    <w:rsid w:val="00BF4C41"/>
    <w:rsid w:val="00C133EB"/>
    <w:rsid w:val="00C220B5"/>
    <w:rsid w:val="00C36920"/>
    <w:rsid w:val="00C57E8C"/>
    <w:rsid w:val="00C63704"/>
    <w:rsid w:val="00C85747"/>
    <w:rsid w:val="00CA55B3"/>
    <w:rsid w:val="00CA69F8"/>
    <w:rsid w:val="00CB0664"/>
    <w:rsid w:val="00CB3223"/>
    <w:rsid w:val="00CE09D8"/>
    <w:rsid w:val="00CE23ED"/>
    <w:rsid w:val="00D02193"/>
    <w:rsid w:val="00D11182"/>
    <w:rsid w:val="00D650C1"/>
    <w:rsid w:val="00D8726E"/>
    <w:rsid w:val="00D93FD1"/>
    <w:rsid w:val="00D94AC0"/>
    <w:rsid w:val="00DF4E9C"/>
    <w:rsid w:val="00DF536A"/>
    <w:rsid w:val="00E91219"/>
    <w:rsid w:val="00E92008"/>
    <w:rsid w:val="00F63749"/>
    <w:rsid w:val="00F90D10"/>
    <w:rsid w:val="00FC693F"/>
    <w:rsid w:val="00FC7DAB"/>
    <w:rsid w:val="00FD6401"/>
    <w:rsid w:val="00FE1637"/>
    <w:rsid w:val="0170B313"/>
    <w:rsid w:val="07D2CC4C"/>
    <w:rsid w:val="0D507A18"/>
    <w:rsid w:val="1381D337"/>
    <w:rsid w:val="22EB2259"/>
    <w:rsid w:val="282DA22F"/>
    <w:rsid w:val="2D0CC191"/>
    <w:rsid w:val="2D1DD630"/>
    <w:rsid w:val="3048B9DB"/>
    <w:rsid w:val="32698022"/>
    <w:rsid w:val="3464DEEA"/>
    <w:rsid w:val="3475FF7C"/>
    <w:rsid w:val="46973978"/>
    <w:rsid w:val="4DB11172"/>
    <w:rsid w:val="5B3EC2BC"/>
    <w:rsid w:val="68A538EA"/>
    <w:rsid w:val="6963EA47"/>
    <w:rsid w:val="6D43CDA4"/>
    <w:rsid w:val="70056366"/>
    <w:rsid w:val="7B07D99D"/>
    <w:rsid w:val="7B362C44"/>
    <w:rsid w:val="7D9351CA"/>
    <w:rsid w:val="7F16D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992253"/>
  <w14:defaultImageDpi w14:val="300"/>
  <w15:docId w15:val="{D2CCD302-7BAE-2941-9462-BD11C1D0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31B2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E31B2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D4D4D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33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96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ptos" w:eastAsia="Aptos" w:hAnsi="Apto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90C49"/>
    <w:pPr>
      <w:spacing w:after="0" w:line="240" w:lineRule="auto"/>
    </w:pPr>
    <w:rPr>
      <w:rFonts w:ascii="Aptos" w:eastAsia="Aptos" w:hAnsi="Aptos"/>
      <w:sz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90C49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F4E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amtec.com/rf/cables/" TargetMode="External"/><Relationship Id="rId18" Type="http://schemas.openxmlformats.org/officeDocument/2006/relationships/hyperlink" Target="http://www.samtec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mediaroom@samtec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log.samtec.com/post/new-features-ensure-precision-alignment-in-test-measurement-applications/" TargetMode="External"/><Relationship Id="rId17" Type="http://schemas.openxmlformats.org/officeDocument/2006/relationships/hyperlink" Target="https://www.samtec.com/products/100-c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Fgroup@samtec.com" TargetMode="External"/><Relationship Id="rId20" Type="http://schemas.openxmlformats.org/officeDocument/2006/relationships/hyperlink" Target="mediaroom@samtec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samtec.com/products/ll11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samtec.com/products/100-cm" TargetMode="External"/><Relationship Id="rId19" Type="http://schemas.openxmlformats.org/officeDocument/2006/relationships/hyperlink" Target="http://www.samtec.com/media-ro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iaroom@samtec.com" TargetMode="External"/><Relationship Id="rId14" Type="http://schemas.openxmlformats.org/officeDocument/2006/relationships/hyperlink" Target="https://www.samtec.com/products/ll095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Communiqué de presse Samtec 100-CM</vt:lpstr>
    </vt:vector>
  </TitlesOfParts>
  <Manager/>
  <Company/>
  <LinksUpToDate>false</LinksUpToDate>
  <CharactersWithSpaces>5243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Communiqué de presse Samtec 100-CM</dc:title>
  <dc:subject>Brouillon de communiqué de presse pour la série Samtec 100-CM</dc:subject>
  <dc:creator>Laura Kachnavage</dc:creator>
  <cp:keywords>Samtec, 100-CM, 1.0 mm, compression mount, 120 GHz, RF</cp:keywords>
  <dc:description/>
  <cp:lastModifiedBy>Patrick Mannion</cp:lastModifiedBy>
  <cp:revision>20</cp:revision>
  <dcterms:created xsi:type="dcterms:W3CDTF">2026-08-26T06:32:00Z</dcterms:created>
  <dcterms:modified xsi:type="dcterms:W3CDTF">2026-09-11T15:37:00Z</dcterms:modified>
  <cp:category/>
</cp:coreProperties>
</file>