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B6815" w14:textId="77777777" w:rsidR="00C133EB" w:rsidRPr="0036268E" w:rsidRDefault="00C133EB" w:rsidP="00C133EB">
      <w:pPr>
        <w:widowControl w:val="0"/>
        <w:autoSpaceDE w:val="0"/>
        <w:autoSpaceDN w:val="0"/>
        <w:adjustRightInd w:val="0"/>
        <w:rPr>
          <w:rFonts w:ascii="Arial" w:eastAsia="SimSun" w:hAnsi="Arial" w:cs="Arial"/>
          <w:b/>
          <w:bCs/>
        </w:rPr>
      </w:pPr>
      <w:r w:rsidRPr="0036268E">
        <w:rPr>
          <w:rFonts w:ascii="Arial" w:eastAsia="SimSun" w:hAnsi="Arial" w:cs="Arial"/>
          <w:noProof/>
        </w:rPr>
        <w:drawing>
          <wp:inline distT="0" distB="0" distL="0" distR="0" wp14:anchorId="14C00352" wp14:editId="254C27C0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DFAB" w14:textId="77777777" w:rsidR="00C133EB" w:rsidRPr="0036268E" w:rsidRDefault="00C133EB" w:rsidP="00C133EB">
      <w:pPr>
        <w:widowControl w:val="0"/>
        <w:autoSpaceDE w:val="0"/>
        <w:autoSpaceDN w:val="0"/>
        <w:adjustRightInd w:val="0"/>
        <w:rPr>
          <w:rFonts w:ascii="Arial" w:eastAsia="SimSun" w:hAnsi="Arial" w:cs="Arial"/>
          <w:b/>
          <w:bCs/>
        </w:rPr>
      </w:pPr>
    </w:p>
    <w:p w14:paraId="096D881E" w14:textId="0B00A120" w:rsidR="00A71BDB" w:rsidRPr="0036268E" w:rsidRDefault="002A1565" w:rsidP="00A71BDB">
      <w:pPr>
        <w:pStyle w:val="isselectedend"/>
        <w:rPr>
          <w:rFonts w:ascii="Arial" w:eastAsia="SimSun" w:hAnsi="Arial" w:cs="Arial"/>
        </w:rPr>
      </w:pPr>
      <w:r w:rsidRPr="0036268E">
        <w:rPr>
          <w:rStyle w:val="Strong"/>
          <w:rFonts w:ascii="Arial" w:eastAsia="SimSun" w:hAnsi="Arial" w:cs="Arial" w:hint="eastAsia"/>
          <w:lang w:eastAsia="zh-CN"/>
        </w:rPr>
        <w:t>立即发布</w:t>
      </w:r>
    </w:p>
    <w:p w14:paraId="33FEF24F" w14:textId="68500B5C" w:rsidR="00C133EB" w:rsidRPr="0036268E" w:rsidRDefault="002A1565" w:rsidP="00A71BDB">
      <w:pPr>
        <w:pStyle w:val="NormalWeb"/>
        <w:rPr>
          <w:rFonts w:ascii="Arial" w:eastAsia="SimSun" w:hAnsi="Arial" w:cs="Arial"/>
          <w:b/>
          <w:bCs/>
        </w:rPr>
      </w:pPr>
      <w:r w:rsidRPr="0036268E">
        <w:rPr>
          <w:rStyle w:val="Strong"/>
          <w:rFonts w:ascii="Arial" w:eastAsia="SimSun" w:hAnsi="Arial" w:cs="Arial" w:hint="eastAsia"/>
          <w:lang w:eastAsia="zh-CN"/>
        </w:rPr>
        <w:t>联系人</w:t>
      </w:r>
      <w:r w:rsidRPr="0036268E">
        <w:rPr>
          <w:rFonts w:ascii="Arial" w:eastAsia="SimSun" w:hAnsi="Arial" w:cs="Arial"/>
          <w:b/>
          <w:bCs/>
          <w:lang w:eastAsia="zh-CN"/>
        </w:rPr>
        <w:t xml:space="preserve">:  </w:t>
      </w:r>
      <w:hyperlink r:id="rId9" w:history="1">
        <w:r w:rsidRPr="0036268E">
          <w:rPr>
            <w:rStyle w:val="Hyperlink"/>
            <w:rFonts w:ascii="Arial" w:eastAsia="SimSun" w:hAnsi="Arial" w:cs="Arial"/>
            <w:lang w:eastAsia="zh-CN"/>
          </w:rPr>
          <w:t>mediaroom@samtec.com</w:t>
        </w:r>
      </w:hyperlink>
    </w:p>
    <w:p w14:paraId="56A295BE" w14:textId="1CAB6D7B" w:rsidR="00C133EB" w:rsidRPr="0036268E" w:rsidRDefault="002A1565" w:rsidP="00C133EB">
      <w:pPr>
        <w:rPr>
          <w:rFonts w:ascii="Arial" w:eastAsia="SimSun" w:hAnsi="Arial" w:cs="Arial"/>
          <w:b/>
          <w:sz w:val="22"/>
        </w:rPr>
      </w:pPr>
      <w:r w:rsidRPr="0036268E">
        <w:rPr>
          <w:rFonts w:ascii="Arial" w:eastAsia="SimSun" w:hAnsi="Arial" w:cs="Arial"/>
          <w:b/>
          <w:sz w:val="22"/>
          <w:lang w:eastAsia="zh-CN"/>
        </w:rPr>
        <w:tab/>
      </w:r>
      <w:r w:rsidRPr="0036268E">
        <w:rPr>
          <w:rFonts w:ascii="Arial" w:eastAsia="SimSun" w:hAnsi="Arial" w:cs="Arial"/>
          <w:b/>
          <w:sz w:val="22"/>
          <w:lang w:eastAsia="zh-CN"/>
        </w:rPr>
        <w:tab/>
      </w:r>
    </w:p>
    <w:p w14:paraId="294B8C5A" w14:textId="106EB550" w:rsidR="00A63936" w:rsidRPr="0036268E" w:rsidRDefault="002A1565" w:rsidP="00A63936">
      <w:pPr>
        <w:pStyle w:val="isselectedend"/>
        <w:jc w:val="center"/>
        <w:rPr>
          <w:rFonts w:ascii="Arial" w:eastAsia="SimSun" w:hAnsi="Arial" w:cs="Arial"/>
          <w:sz w:val="28"/>
          <w:szCs w:val="28"/>
        </w:rPr>
      </w:pPr>
      <w:proofErr w:type="spellStart"/>
      <w:r w:rsidRPr="0036268E">
        <w:rPr>
          <w:rStyle w:val="Strong"/>
          <w:rFonts w:ascii="Arial" w:eastAsia="SimSun" w:hAnsi="Arial" w:cs="Arial"/>
          <w:sz w:val="28"/>
          <w:szCs w:val="28"/>
          <w:lang w:eastAsia="zh-CN"/>
        </w:rPr>
        <w:t>Samtec</w:t>
      </w:r>
      <w:proofErr w:type="spellEnd"/>
      <w:r w:rsidRPr="0036268E">
        <w:rPr>
          <w:rStyle w:val="Strong"/>
          <w:rFonts w:ascii="Arial" w:eastAsia="SimSun" w:hAnsi="Arial" w:cs="Arial"/>
          <w:sz w:val="28"/>
          <w:szCs w:val="28"/>
          <w:lang w:eastAsia="zh-CN"/>
        </w:rPr>
        <w:t xml:space="preserve"> </w:t>
      </w:r>
      <w:r w:rsidRPr="0036268E">
        <w:rPr>
          <w:rStyle w:val="Strong"/>
          <w:rFonts w:ascii="Arial" w:eastAsia="SimSun" w:hAnsi="Arial" w:cs="Arial" w:hint="eastAsia"/>
          <w:sz w:val="28"/>
          <w:szCs w:val="28"/>
          <w:lang w:eastAsia="zh-CN"/>
        </w:rPr>
        <w:t>的</w:t>
      </w:r>
      <w:r w:rsidRPr="0036268E">
        <w:rPr>
          <w:rStyle w:val="Strong"/>
          <w:rFonts w:ascii="Arial" w:eastAsia="SimSun" w:hAnsi="Arial" w:cs="Arial"/>
          <w:sz w:val="28"/>
          <w:szCs w:val="28"/>
          <w:lang w:eastAsia="zh-CN"/>
        </w:rPr>
        <w:t xml:space="preserve"> 1.0 mm </w:t>
      </w:r>
      <w:r w:rsidRPr="0036268E">
        <w:rPr>
          <w:rStyle w:val="Strong"/>
          <w:rFonts w:ascii="Arial" w:eastAsia="SimSun" w:hAnsi="Arial" w:cs="Arial" w:hint="eastAsia"/>
          <w:sz w:val="28"/>
          <w:szCs w:val="28"/>
          <w:lang w:eastAsia="zh-CN"/>
        </w:rPr>
        <w:t>连接器支持</w:t>
      </w:r>
      <w:r w:rsidRPr="0036268E">
        <w:rPr>
          <w:rStyle w:val="Strong"/>
          <w:rFonts w:ascii="Arial" w:eastAsia="SimSun" w:hAnsi="Arial" w:cs="Arial"/>
          <w:sz w:val="28"/>
          <w:szCs w:val="28"/>
          <w:lang w:eastAsia="zh-CN"/>
        </w:rPr>
        <w:t xml:space="preserve"> DC </w:t>
      </w:r>
      <w:r w:rsidRPr="0036268E">
        <w:rPr>
          <w:rStyle w:val="Strong"/>
          <w:rFonts w:ascii="Arial" w:eastAsia="SimSun" w:hAnsi="Arial" w:cs="Arial" w:hint="eastAsia"/>
          <w:sz w:val="28"/>
          <w:szCs w:val="28"/>
          <w:lang w:eastAsia="zh-CN"/>
        </w:rPr>
        <w:t>至</w:t>
      </w:r>
      <w:r w:rsidRPr="0036268E">
        <w:rPr>
          <w:rStyle w:val="Strong"/>
          <w:rFonts w:ascii="Arial" w:eastAsia="SimSun" w:hAnsi="Arial" w:cs="Arial"/>
          <w:sz w:val="28"/>
          <w:szCs w:val="28"/>
          <w:lang w:eastAsia="zh-CN"/>
        </w:rPr>
        <w:t xml:space="preserve"> 120 GHz</w:t>
      </w:r>
      <w:r w:rsidR="00A63936" w:rsidRPr="0036268E">
        <w:rPr>
          <w:rStyle w:val="Strong"/>
          <w:rFonts w:ascii="Arial" w:eastAsia="SimSun" w:hAnsi="Arial" w:cs="Arial"/>
          <w:sz w:val="28"/>
          <w:szCs w:val="28"/>
        </w:rPr>
        <w:t xml:space="preserve"> </w:t>
      </w:r>
    </w:p>
    <w:p w14:paraId="02F2A5A5" w14:textId="68D31D83" w:rsidR="00A63936" w:rsidRPr="0036268E" w:rsidRDefault="002A1565" w:rsidP="00A63936">
      <w:pPr>
        <w:pStyle w:val="isselectedend"/>
        <w:rPr>
          <w:rFonts w:ascii="Arial" w:eastAsia="SimSun" w:hAnsi="Arial" w:cs="Arial"/>
          <w:sz w:val="22"/>
          <w:szCs w:val="22"/>
          <w:lang w:eastAsia="zh-CN"/>
        </w:rPr>
      </w:pPr>
      <w:r w:rsidRPr="0036268E">
        <w:rPr>
          <w:rFonts w:ascii="Arial" w:eastAsia="SimSun" w:hAnsi="Arial" w:cs="Arial" w:hint="eastAsia"/>
          <w:b/>
          <w:bCs/>
          <w:sz w:val="22"/>
          <w:szCs w:val="22"/>
          <w:lang w:eastAsia="zh-CN"/>
        </w:rPr>
        <w:t>［美国印第安纳州新奥尔巴尼］</w:t>
      </w:r>
      <w:r w:rsidRPr="00713BD6">
        <w:rPr>
          <w:rFonts w:ascii="Arial" w:eastAsia="SimSun" w:hAnsi="Arial" w:cs="Arial"/>
          <w:b/>
          <w:bCs/>
          <w:sz w:val="22"/>
          <w:szCs w:val="22"/>
          <w:lang w:eastAsia="zh-CN"/>
        </w:rPr>
        <w:t>2026</w:t>
      </w:r>
      <w:r w:rsidRPr="00713BD6">
        <w:rPr>
          <w:rFonts w:ascii="Arial" w:eastAsia="SimSun" w:hAnsi="Arial" w:cs="Arial" w:hint="eastAsia"/>
          <w:b/>
          <w:bCs/>
          <w:sz w:val="22"/>
          <w:szCs w:val="22"/>
          <w:lang w:eastAsia="zh-CN"/>
        </w:rPr>
        <w:t>年</w:t>
      </w:r>
      <w:r w:rsidRPr="00713BD6">
        <w:rPr>
          <w:rFonts w:ascii="Arial" w:eastAsia="SimSun" w:hAnsi="Arial" w:cs="Arial"/>
          <w:b/>
          <w:bCs/>
          <w:sz w:val="22"/>
          <w:szCs w:val="22"/>
          <w:lang w:eastAsia="zh-CN"/>
        </w:rPr>
        <w:t>9</w:t>
      </w:r>
      <w:r w:rsidRPr="00713BD6">
        <w:rPr>
          <w:rFonts w:ascii="Arial" w:eastAsia="SimSun" w:hAnsi="Arial" w:cs="Arial" w:hint="eastAsia"/>
          <w:b/>
          <w:bCs/>
          <w:sz w:val="22"/>
          <w:szCs w:val="22"/>
          <w:lang w:eastAsia="zh-CN"/>
        </w:rPr>
        <w:t>月</w:t>
      </w:r>
      <w:r w:rsidRPr="00713BD6">
        <w:rPr>
          <w:rFonts w:ascii="Arial" w:eastAsia="SimSun" w:hAnsi="Arial" w:cs="Arial"/>
          <w:b/>
          <w:bCs/>
          <w:sz w:val="22"/>
          <w:szCs w:val="22"/>
          <w:lang w:eastAsia="zh-CN"/>
        </w:rPr>
        <w:t>15</w:t>
      </w:r>
      <w:r w:rsidRPr="00713BD6">
        <w:rPr>
          <w:rFonts w:ascii="Arial" w:eastAsia="SimSun" w:hAnsi="Arial" w:cs="Arial" w:hint="eastAsia"/>
          <w:b/>
          <w:bCs/>
          <w:sz w:val="22"/>
          <w:szCs w:val="22"/>
          <w:lang w:eastAsia="zh-CN"/>
        </w:rPr>
        <w:t>日</w:t>
      </w:r>
      <w:r w:rsidRPr="0036268E">
        <w:rPr>
          <w:rFonts w:ascii="Arial" w:eastAsia="SimSun" w:hAnsi="Arial" w:cs="Arial"/>
          <w:b/>
          <w:bCs/>
          <w:sz w:val="22"/>
          <w:szCs w:val="22"/>
          <w:lang w:eastAsia="zh-CN"/>
        </w:rPr>
        <w:t>--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连接器行业的服务领导者</w:t>
      </w:r>
      <w:proofErr w:type="spellStart"/>
      <w:r w:rsidRPr="0036268E">
        <w:rPr>
          <w:rFonts w:ascii="Arial" w:eastAsia="SimSun" w:hAnsi="Arial" w:cs="Arial"/>
          <w:sz w:val="22"/>
          <w:szCs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sz w:val="22"/>
          <w:szCs w:val="22"/>
          <w:lang w:eastAsia="zh-CN"/>
        </w:rPr>
        <w:t>, Inc.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宣布推出其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1.0 mm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垂直压缩安装式板端连接器</w:t>
      </w:r>
      <w:r w:rsidRPr="0036268E">
        <w:rPr>
          <w:rStyle w:val="Strong"/>
          <w:rFonts w:ascii="Arial" w:eastAsia="SimSun" w:hAnsi="Arial" w:cs="Arial"/>
          <w:sz w:val="22"/>
          <w:szCs w:val="22"/>
          <w:lang w:eastAsia="zh-CN"/>
        </w:rPr>
        <w:t xml:space="preserve"> </w:t>
      </w:r>
      <w:hyperlink r:id="rId10" w:history="1">
        <w:r w:rsidRPr="0036268E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100-CM</w:t>
        </w:r>
      </w:hyperlink>
      <w:r w:rsidRPr="0036268E">
        <w:rPr>
          <w:rStyle w:val="Strong"/>
          <w:rFonts w:ascii="Arial" w:eastAsia="SimSun" w:hAnsi="Arial" w:cs="Arial" w:hint="eastAsia"/>
          <w:sz w:val="22"/>
          <w:szCs w:val="22"/>
          <w:lang w:eastAsia="zh-CN"/>
        </w:rPr>
        <w:t>系列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。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100-CM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系列专为下一代毫米波测试与测量应用而设计，适用于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W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波段及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D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波段范围（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DC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至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120 GHz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）</w:t>
      </w:r>
      <w:r>
        <w:rPr>
          <w:rFonts w:cs="Arial" w:hint="eastAsia"/>
          <w:sz w:val="22"/>
          <w:szCs w:val="22"/>
          <w:lang w:eastAsia="zh-CN"/>
        </w:rPr>
        <w:t>，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具备宽裕的性能余量，即使在接近频率上限的情况下，也能提供更高的可靠性、精确度和重复性，同时无需转换至复杂的波导或更昂贵的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0.8 mm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设备。</w:t>
      </w:r>
    </w:p>
    <w:p w14:paraId="1C3E102E" w14:textId="37D63570" w:rsidR="00D8726E" w:rsidRPr="0036268E" w:rsidRDefault="00421C06" w:rsidP="00BD2FC3">
      <w:pPr>
        <w:spacing w:afterLines="20" w:after="48" w:line="276" w:lineRule="auto"/>
        <w:jc w:val="center"/>
        <w:rPr>
          <w:rFonts w:ascii="Arial" w:eastAsia="SimSun" w:hAnsi="Arial" w:cs="Arial"/>
          <w:sz w:val="22"/>
        </w:rPr>
      </w:pPr>
      <w:r w:rsidRPr="0036268E">
        <w:rPr>
          <w:rFonts w:ascii="Arial" w:eastAsia="SimSun" w:hAnsi="Arial" w:cs="Arial"/>
          <w:noProof/>
          <w:sz w:val="22"/>
        </w:rPr>
        <w:drawing>
          <wp:inline distT="0" distB="0" distL="0" distR="0" wp14:anchorId="2FCCE793" wp14:editId="52EAED19">
            <wp:extent cx="4893013" cy="1988048"/>
            <wp:effectExtent l="0" t="0" r="0" b="6350"/>
            <wp:docPr id="1258223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23006" name="Picture 125822300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780" cy="1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90A7" w14:textId="77777777" w:rsidR="00BD509B" w:rsidRPr="0036268E" w:rsidRDefault="00BD509B" w:rsidP="00C133EB">
      <w:pPr>
        <w:spacing w:afterLines="20" w:after="48" w:line="276" w:lineRule="auto"/>
        <w:rPr>
          <w:rFonts w:ascii="Arial" w:eastAsia="SimSun" w:hAnsi="Arial" w:cs="Arial"/>
          <w:sz w:val="22"/>
        </w:rPr>
      </w:pPr>
    </w:p>
    <w:p w14:paraId="74957526" w14:textId="7D1E3478" w:rsidR="00A63936" w:rsidRPr="0036268E" w:rsidRDefault="002A1565" w:rsidP="282DA22F">
      <w:pPr>
        <w:spacing w:afterLines="20" w:after="48" w:line="276" w:lineRule="auto"/>
        <w:rPr>
          <w:rFonts w:ascii="Arial" w:eastAsia="SimSun" w:hAnsi="Arial" w:cs="Arial"/>
          <w:sz w:val="22"/>
          <w:lang w:eastAsia="zh-CN"/>
        </w:rPr>
      </w:pPr>
      <w:r w:rsidRPr="0036268E">
        <w:rPr>
          <w:rFonts w:ascii="Arial" w:eastAsia="SimSun" w:hAnsi="Arial" w:cs="Arial" w:hint="eastAsia"/>
          <w:sz w:val="22"/>
          <w:lang w:eastAsia="zh-CN"/>
        </w:rPr>
        <w:t>无焊压缩安装设计支持现场更换功能，并通过允许连接器安装于</w:t>
      </w:r>
      <w:r w:rsidRPr="0036268E">
        <w:rPr>
          <w:rFonts w:ascii="Arial" w:eastAsia="SimSun" w:hAnsi="Arial" w:cs="Arial"/>
          <w:sz w:val="22"/>
          <w:lang w:eastAsia="zh-CN"/>
        </w:rPr>
        <w:t xml:space="preserve"> PCB </w:t>
      </w:r>
      <w:r w:rsidRPr="0036268E">
        <w:rPr>
          <w:rFonts w:ascii="Arial" w:eastAsia="SimSun" w:hAnsi="Arial" w:cs="Arial" w:hint="eastAsia"/>
          <w:sz w:val="22"/>
          <w:lang w:eastAsia="zh-CN"/>
        </w:rPr>
        <w:t>的不同位置提供更大的布局灵活性。与焊接式板端接口不同，压缩安装技术有助于简化安装、更换和评估流程，同时支持可重复的毫米波性能。</w:t>
      </w:r>
    </w:p>
    <w:p w14:paraId="1F8BF96A" w14:textId="19D287BB" w:rsidR="00A63936" w:rsidRPr="0036268E" w:rsidRDefault="002A1565" w:rsidP="00A63936">
      <w:pPr>
        <w:pStyle w:val="isselectedend"/>
        <w:rPr>
          <w:rFonts w:ascii="Arial" w:eastAsia="SimSun" w:hAnsi="Arial" w:cs="Arial"/>
          <w:sz w:val="22"/>
          <w:szCs w:val="22"/>
          <w:lang w:eastAsia="zh-CN"/>
        </w:rPr>
      </w:pPr>
      <w:proofErr w:type="spellStart"/>
      <w:r w:rsidRPr="0036268E">
        <w:rPr>
          <w:rFonts w:ascii="Arial" w:eastAsia="SimSun" w:hAnsi="Arial" w:cs="Arial"/>
          <w:sz w:val="22"/>
          <w:szCs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100-CM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系列压缩安装式互连产品的另一项关键差异化优势</w:t>
      </w:r>
      <w:r>
        <w:rPr>
          <w:rFonts w:cs="Arial" w:hint="eastAsia"/>
          <w:sz w:val="22"/>
          <w:szCs w:val="22"/>
          <w:lang w:eastAsia="zh-CN"/>
        </w:rPr>
        <w:t>，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是其</w:t>
      </w:r>
      <w:hyperlink r:id="rId12">
        <w:r w:rsidRPr="0036268E">
          <w:rPr>
            <w:rStyle w:val="Hyperlink"/>
            <w:rFonts w:ascii="Arial" w:eastAsia="SimSun" w:hAnsi="Arial" w:cs="Arial" w:hint="eastAsia"/>
            <w:sz w:val="22"/>
            <w:szCs w:val="22"/>
            <w:lang w:eastAsia="zh-CN"/>
          </w:rPr>
          <w:t>对准特性</w:t>
        </w:r>
      </w:hyperlink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。连接器底部铣制的对准槽与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PCB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上的基准标记配合，能确保对齐针脚精准地位于接合垫片正中央。这种精确的位置精度有助于实现连接器的最佳性能和信号完整性。其性能指标为：从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DC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至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40 GHz</w:t>
      </w:r>
      <w:r>
        <w:rPr>
          <w:rFonts w:cs="Arial" w:hint="eastAsia"/>
          <w:sz w:val="22"/>
          <w:szCs w:val="22"/>
          <w:lang w:eastAsia="zh-CN"/>
        </w:rPr>
        <w:t xml:space="preserve"> 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VSWR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为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1.25:1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；从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40 GHz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至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110 GHz</w:t>
      </w:r>
      <w:r>
        <w:rPr>
          <w:rFonts w:cs="Arial" w:hint="eastAsia"/>
          <w:sz w:val="22"/>
          <w:szCs w:val="22"/>
          <w:lang w:eastAsia="zh-CN"/>
        </w:rPr>
        <w:t xml:space="preserve"> 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VSWR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为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1.4:1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；从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110 GHz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至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120 GHz</w:t>
      </w:r>
      <w:r>
        <w:rPr>
          <w:rFonts w:cs="Arial" w:hint="eastAsia"/>
          <w:sz w:val="22"/>
          <w:szCs w:val="22"/>
          <w:lang w:eastAsia="zh-CN"/>
        </w:rPr>
        <w:t xml:space="preserve"> 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VSWR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为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1.6:1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，其中包括微带线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PCB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端接。</w:t>
      </w:r>
    </w:p>
    <w:p w14:paraId="13532EC8" w14:textId="77777777" w:rsidR="00933DEC" w:rsidRDefault="002A1565" w:rsidP="00536A45">
      <w:pPr>
        <w:pStyle w:val="isselectedend"/>
        <w:rPr>
          <w:rFonts w:ascii="Arial" w:eastAsia="SimSun" w:hAnsi="Arial" w:cs="Arial"/>
          <w:sz w:val="22"/>
          <w:szCs w:val="22"/>
          <w:lang w:eastAsia="zh-CN"/>
        </w:rPr>
      </w:pPr>
      <w:proofErr w:type="spellStart"/>
      <w:r w:rsidRPr="0036268E">
        <w:rPr>
          <w:rFonts w:ascii="Arial" w:eastAsia="SimSun" w:hAnsi="Arial" w:cs="Arial"/>
          <w:sz w:val="22"/>
          <w:szCs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的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1.0 mm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垂直压缩安装式插座可与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1.0 mm </w:t>
      </w:r>
      <w:hyperlink r:id="rId13" w:history="1">
        <w:r w:rsidRPr="0036268E">
          <w:rPr>
            <w:rStyle w:val="Hyperlink"/>
            <w:rFonts w:ascii="Arial" w:eastAsia="SimSun" w:hAnsi="Arial" w:cs="Arial" w:hint="eastAsia"/>
            <w:sz w:val="22"/>
            <w:szCs w:val="22"/>
            <w:lang w:eastAsia="zh-CN"/>
          </w:rPr>
          <w:t>低损</w:t>
        </w:r>
        <w:r w:rsidRPr="0036268E">
          <w:rPr>
            <w:rStyle w:val="Hyperlink"/>
            <w:rFonts w:ascii="Arial" w:eastAsia="SimSun" w:hAnsi="Arial" w:cs="Arial" w:hint="eastAsia"/>
            <w:sz w:val="22"/>
            <w:szCs w:val="22"/>
            <w:lang w:eastAsia="zh-CN"/>
          </w:rPr>
          <w:t>耗</w:t>
        </w:r>
        <w:r w:rsidRPr="0036268E">
          <w:rPr>
            <w:rStyle w:val="Hyperlink"/>
            <w:rFonts w:ascii="Arial" w:eastAsia="SimSun" w:hAnsi="Arial" w:cs="Arial" w:hint="eastAsia"/>
            <w:sz w:val="22"/>
            <w:szCs w:val="22"/>
            <w:lang w:eastAsia="zh-CN"/>
          </w:rPr>
          <w:t>柔性微波电缆组件</w:t>
        </w:r>
      </w:hyperlink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配接，包括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proofErr w:type="spellStart"/>
      <w:r w:rsidRPr="0036268E">
        <w:rPr>
          <w:rFonts w:ascii="Arial" w:eastAsia="SimSun" w:hAnsi="Arial" w:cs="Arial"/>
          <w:sz w:val="22"/>
          <w:szCs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专有且在弯曲时具有高度稳定性的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proofErr w:type="spellStart"/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Nitrowave</w:t>
      </w:r>
      <w:proofErr w:type="spellEnd"/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 xml:space="preserve">® 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电缆</w:t>
      </w:r>
      <w:r w:rsidR="00933DEC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>(</w:t>
      </w:r>
      <w:hyperlink r:id="rId14">
        <w:r w:rsidRPr="0036268E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LL095</w:t>
        </w:r>
      </w:hyperlink>
      <w:r w:rsidRPr="002A1565">
        <w:rPr>
          <w:rFonts w:ascii="Arial" w:hAnsi="Arial" w:hint="eastAsia"/>
          <w:lang w:eastAsia="zh-CN"/>
        </w:rPr>
        <w:t>和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 </w:t>
      </w:r>
      <w:hyperlink r:id="rId15">
        <w:r w:rsidRPr="0036268E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LL110</w:t>
        </w:r>
      </w:hyperlink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系列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>)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。</w:t>
      </w:r>
      <w:proofErr w:type="spellStart"/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Nitrowave</w:t>
      </w:r>
      <w:proofErr w:type="spellEnd"/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lastRenderedPageBreak/>
        <w:t>电缆采用创新结构，其中包含动态性能层（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Dynamic Performance Layer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，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DPL</w:t>
      </w:r>
      <w:r w:rsidR="00933DEC">
        <w:rPr>
          <w:rFonts w:ascii="Arial" w:eastAsia="SimSun" w:hAnsi="Arial" w:cs="Arial"/>
          <w:sz w:val="22"/>
          <w:szCs w:val="22"/>
          <w:lang w:eastAsia="zh-CN"/>
        </w:rPr>
        <w:t>)</w:t>
      </w:r>
      <w:r w:rsidR="00933DEC" w:rsidRPr="00933DEC">
        <w:rPr>
          <w:rFonts w:ascii="Arial" w:eastAsia="SimSun" w:hAnsi="Arial" w:cs="Arial"/>
          <w:sz w:val="22"/>
          <w:szCs w:val="22"/>
          <w:lang w:eastAsia="zh-CN"/>
        </w:rPr>
        <w:t>，可在苛刻的实验室环境中支持可靠且可重复的测量。</w:t>
      </w:r>
    </w:p>
    <w:p w14:paraId="3C9B70F3" w14:textId="7ECA2E94" w:rsidR="00B11FA3" w:rsidRPr="0036268E" w:rsidRDefault="00041157" w:rsidP="00536A45">
      <w:pPr>
        <w:pStyle w:val="isselectedend"/>
        <w:rPr>
          <w:rFonts w:ascii="Arial" w:eastAsia="SimSun" w:hAnsi="Arial" w:cs="Arial"/>
          <w:sz w:val="22"/>
          <w:szCs w:val="22"/>
          <w:lang w:eastAsia="zh-CN"/>
        </w:rPr>
      </w:pPr>
      <w:r w:rsidRPr="00041157">
        <w:rPr>
          <w:rFonts w:ascii="Arial" w:eastAsia="SimSun" w:hAnsi="Arial" w:cs="Arial"/>
          <w:sz w:val="22"/>
          <w:szCs w:val="22"/>
          <w:lang w:eastAsia="zh-CN"/>
        </w:rPr>
        <w:t>在毫米波频率下，连接器端接设计的重要性日益提升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。</w:t>
      </w:r>
      <w:proofErr w:type="spellStart"/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>Samtec</w:t>
      </w:r>
      <w:proofErr w:type="spellEnd"/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提供信号完整性支持，包括</w:t>
      </w:r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 xml:space="preserve"> PCB 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端接优化、电场仿真和</w:t>
      </w:r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 xml:space="preserve"> 3D 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建模，以助</w:t>
      </w:r>
      <w:r w:rsidR="00B7515E" w:rsidRPr="00B7515E">
        <w:rPr>
          <w:rFonts w:eastAsia="SimSun" w:cs="Arial" w:hint="eastAsia"/>
          <w:sz w:val="22"/>
          <w:szCs w:val="22"/>
          <w:lang w:eastAsia="zh-CN"/>
        </w:rPr>
        <w:t>力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确保系统实现最佳性能。如需</w:t>
      </w:r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 xml:space="preserve"> RF 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端接优化和设计支持，请联系</w:t>
      </w:r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hyperlink r:id="rId16" w:history="1">
        <w:r w:rsidR="002A1565" w:rsidRPr="0036268E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RFgroup@samtec.com</w:t>
        </w:r>
      </w:hyperlink>
      <w:r w:rsidR="00B11FA3"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</w:p>
    <w:p w14:paraId="30D4E58C" w14:textId="6AEE847D" w:rsidR="000441CC" w:rsidRPr="0036268E" w:rsidRDefault="002A1565" w:rsidP="00946E4B">
      <w:pPr>
        <w:pStyle w:val="isselectedend"/>
        <w:rPr>
          <w:rFonts w:ascii="Arial" w:eastAsia="SimSun" w:hAnsi="Arial" w:cs="Arial"/>
          <w:sz w:val="22"/>
          <w:szCs w:val="22"/>
          <w:lang w:eastAsia="zh-CN"/>
        </w:rPr>
      </w:pPr>
      <w:proofErr w:type="spellStart"/>
      <w:r w:rsidRPr="0036268E">
        <w:rPr>
          <w:rFonts w:ascii="Arial" w:eastAsia="SimSun" w:hAnsi="Arial" w:cs="Arial"/>
          <w:sz w:val="22"/>
          <w:szCs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100-CM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连接器扩展的频率范围可为工程师在开发和验证先进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RF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、微波及高速数字系统时提供更大的裕量。如需查看规格、获取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3D </w:t>
      </w:r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模型和测试报告，或订购请访问</w:t>
      </w:r>
      <w:r w:rsidRPr="0036268E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hyperlink r:id="rId17" w:history="1">
        <w:r w:rsidRPr="0036268E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samtec.com/100-CM</w:t>
        </w:r>
      </w:hyperlink>
      <w:r w:rsidRPr="0036268E">
        <w:rPr>
          <w:rFonts w:ascii="Arial" w:eastAsia="SimSun" w:hAnsi="Arial" w:cs="Arial" w:hint="eastAsia"/>
          <w:sz w:val="22"/>
          <w:szCs w:val="22"/>
          <w:lang w:eastAsia="zh-CN"/>
        </w:rPr>
        <w:t>。</w:t>
      </w:r>
    </w:p>
    <w:p w14:paraId="5BF1A288" w14:textId="70840A94" w:rsidR="00A63936" w:rsidRPr="0036268E" w:rsidRDefault="002A1565" w:rsidP="00A63936">
      <w:pPr>
        <w:pStyle w:val="isselectedend"/>
        <w:jc w:val="center"/>
        <w:rPr>
          <w:rFonts w:ascii="Arial" w:eastAsia="SimSun" w:hAnsi="Arial" w:cs="Arial"/>
          <w:i/>
          <w:iCs/>
          <w:sz w:val="22"/>
          <w:szCs w:val="22"/>
          <w:lang w:eastAsia="zh-CN"/>
        </w:rPr>
      </w:pPr>
      <w:r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欢迎莅临</w:t>
      </w:r>
      <w:r w:rsidRPr="0036268E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</w:t>
      </w:r>
      <w:proofErr w:type="spellStart"/>
      <w:r w:rsidRPr="0036268E">
        <w:rPr>
          <w:rFonts w:ascii="Arial" w:eastAsia="SimSun" w:hAnsi="Arial" w:cs="Arial"/>
          <w:i/>
          <w:iCs/>
          <w:sz w:val="22"/>
          <w:szCs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</w:t>
      </w:r>
      <w:r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在伦敦举办的</w:t>
      </w:r>
      <w:r w:rsidRPr="0036268E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European Microwave 2026 </w:t>
      </w:r>
      <w:r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展会</w:t>
      </w:r>
      <w:r w:rsidR="00B7515E">
        <w:rPr>
          <w:rFonts w:cs="Arial" w:hint="eastAsia"/>
          <w:i/>
          <w:iCs/>
          <w:sz w:val="22"/>
          <w:szCs w:val="22"/>
        </w:rPr>
        <w:t>(</w:t>
      </w:r>
      <w:r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展位号为</w:t>
      </w:r>
      <w:r w:rsidRPr="0036268E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D40</w:t>
      </w:r>
      <w:r w:rsidR="00B7515E">
        <w:rPr>
          <w:rFonts w:cs="Arial" w:hint="eastAsia"/>
          <w:i/>
          <w:iCs/>
          <w:sz w:val="22"/>
          <w:szCs w:val="22"/>
        </w:rPr>
        <w:t>)</w:t>
      </w:r>
      <w:r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了解我们最新的产品与技术。如需预约</w:t>
      </w:r>
      <w:r w:rsidR="00B7515E" w:rsidRPr="00B7515E">
        <w:rPr>
          <w:rFonts w:eastAsia="SimSun" w:cs="Arial" w:hint="eastAsia"/>
          <w:i/>
          <w:iCs/>
          <w:sz w:val="22"/>
          <w:szCs w:val="22"/>
          <w:lang w:eastAsia="zh-CN"/>
        </w:rPr>
        <w:t>会议</w:t>
      </w:r>
      <w:r w:rsidR="00B7515E"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，</w:t>
      </w:r>
      <w:r w:rsidRPr="0036268E">
        <w:rPr>
          <w:rFonts w:ascii="Arial" w:eastAsia="SimSun" w:hAnsi="Arial" w:cs="Arial" w:hint="eastAsia"/>
          <w:i/>
          <w:iCs/>
          <w:sz w:val="22"/>
          <w:szCs w:val="22"/>
          <w:lang w:eastAsia="zh-CN"/>
        </w:rPr>
        <w:t>请发送邮件至</w:t>
      </w:r>
      <w:r w:rsidRPr="0036268E">
        <w:rPr>
          <w:rFonts w:ascii="Arial" w:eastAsia="SimSun" w:hAnsi="Arial" w:cs="Arial"/>
          <w:i/>
          <w:iCs/>
          <w:sz w:val="22"/>
          <w:szCs w:val="22"/>
          <w:lang w:eastAsia="zh-CN"/>
        </w:rPr>
        <w:t xml:space="preserve"> </w:t>
      </w:r>
      <w:hyperlink r:id="rId18" w:history="1">
        <w:r w:rsidRPr="0036268E">
          <w:rPr>
            <w:rStyle w:val="Hyperlink"/>
            <w:rFonts w:ascii="Arial" w:eastAsia="SimSun" w:hAnsi="Arial" w:cs="Arial"/>
            <w:i/>
            <w:iCs/>
            <w:sz w:val="22"/>
            <w:szCs w:val="22"/>
            <w:lang w:eastAsia="zh-CN"/>
          </w:rPr>
          <w:t>mediaroom@samtec.com</w:t>
        </w:r>
      </w:hyperlink>
    </w:p>
    <w:p w14:paraId="5F7084E5" w14:textId="1A7C777E" w:rsidR="006E0D83" w:rsidRPr="0036268E" w:rsidRDefault="002A1565" w:rsidP="006E0D83">
      <w:pPr>
        <w:rPr>
          <w:rFonts w:ascii="Arial" w:eastAsia="SimSun" w:hAnsi="Arial" w:cs="Arial"/>
          <w:sz w:val="22"/>
          <w:lang w:eastAsia="zh-CN"/>
        </w:rPr>
      </w:pPr>
      <w:r w:rsidRPr="0036268E">
        <w:rPr>
          <w:rFonts w:ascii="Arial" w:eastAsia="SimSun" w:hAnsi="Arial" w:cs="Arial"/>
          <w:sz w:val="22"/>
          <w:lang w:eastAsia="zh-CN"/>
        </w:rPr>
        <w:t>-----------------------------</w:t>
      </w:r>
    </w:p>
    <w:p w14:paraId="16A180CE" w14:textId="37790E74" w:rsidR="00A76541" w:rsidRPr="0036268E" w:rsidRDefault="002A1565" w:rsidP="00A76541">
      <w:pPr>
        <w:outlineLvl w:val="0"/>
        <w:rPr>
          <w:rFonts w:ascii="Arial" w:eastAsia="SimSun" w:hAnsi="Arial" w:cs="Arial"/>
          <w:b/>
          <w:lang w:eastAsia="zh-CN"/>
        </w:rPr>
      </w:pPr>
      <w:r w:rsidRPr="0036268E">
        <w:rPr>
          <w:rFonts w:ascii="Arial" w:eastAsia="SimSun" w:hAnsi="Arial" w:cs="Arial" w:hint="eastAsia"/>
          <w:b/>
          <w:lang w:eastAsia="zh-CN"/>
        </w:rPr>
        <w:t>关于</w:t>
      </w:r>
      <w:proofErr w:type="spellStart"/>
      <w:r w:rsidRPr="0036268E">
        <w:rPr>
          <w:rFonts w:ascii="Arial" w:eastAsia="SimSun" w:hAnsi="Arial" w:cs="Arial"/>
          <w:b/>
          <w:sz w:val="24"/>
          <w:szCs w:val="24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b/>
          <w:sz w:val="24"/>
          <w:szCs w:val="24"/>
          <w:lang w:eastAsia="zh-CN"/>
        </w:rPr>
        <w:t>, Inc.</w:t>
      </w:r>
      <w:r w:rsidR="00A76541" w:rsidRPr="0036268E">
        <w:rPr>
          <w:rFonts w:ascii="Arial" w:eastAsia="SimSun" w:hAnsi="Arial" w:cs="Arial"/>
          <w:b/>
          <w:sz w:val="24"/>
          <w:szCs w:val="24"/>
          <w:lang w:eastAsia="zh-CN"/>
        </w:rPr>
        <w:t xml:space="preserve"> </w:t>
      </w:r>
    </w:p>
    <w:p w14:paraId="40F9EE4B" w14:textId="67D7B9D1" w:rsidR="00FF5220" w:rsidRPr="009E1CF4" w:rsidRDefault="0037571B" w:rsidP="00FF5220">
      <w:pPr>
        <w:spacing w:after="0" w:line="240" w:lineRule="auto"/>
        <w:rPr>
          <w:rFonts w:ascii="Calibri" w:eastAsia="SimSun" w:hAnsi="Calibri" w:cs="Calibri"/>
          <w:shd w:val="clear" w:color="auto" w:fill="FFFFFF"/>
          <w:lang w:eastAsia="zh-CN"/>
        </w:rPr>
      </w:pPr>
      <w:proofErr w:type="spellStart"/>
      <w:r w:rsidRPr="0037571B">
        <w:rPr>
          <w:rFonts w:ascii="Calibri" w:eastAsia="SimSun" w:hAnsi="Calibri" w:cs="Calibri"/>
          <w:lang w:eastAsia="zh-CN"/>
        </w:rPr>
        <w:t>Samtec</w:t>
      </w:r>
      <w:proofErr w:type="spellEnd"/>
      <w:r w:rsidRPr="0037571B">
        <w:rPr>
          <w:rFonts w:ascii="Calibri" w:eastAsia="SimSun" w:hAnsi="Calibri" w:cs="Calibri"/>
          <w:lang w:eastAsia="zh-CN"/>
        </w:rPr>
        <w:t xml:space="preserve"> </w:t>
      </w:r>
      <w:r w:rsidRPr="0037571B">
        <w:rPr>
          <w:rFonts w:ascii="Calibri" w:eastAsia="SimSun" w:hAnsi="Calibri" w:cs="Calibri"/>
          <w:lang w:eastAsia="zh-CN"/>
        </w:rPr>
        <w:t>是一家年营收达</w:t>
      </w:r>
      <w:r w:rsidRPr="0037571B">
        <w:rPr>
          <w:rFonts w:ascii="Calibri" w:eastAsia="SimSun" w:hAnsi="Calibri" w:cs="Calibri"/>
          <w:lang w:eastAsia="zh-CN"/>
        </w:rPr>
        <w:t xml:space="preserve"> 10 </w:t>
      </w:r>
      <w:r w:rsidRPr="0037571B">
        <w:rPr>
          <w:rFonts w:ascii="Calibri" w:eastAsia="SimSun" w:hAnsi="Calibri" w:cs="Calibri"/>
          <w:lang w:eastAsia="zh-CN"/>
        </w:rPr>
        <w:t>亿美元的全球制造商，提供广泛的电子互连解决方案，包括高速板到板互连、高速电缆、中板和面板光学、精密</w:t>
      </w:r>
      <w:r w:rsidRPr="0037571B">
        <w:rPr>
          <w:rFonts w:ascii="Calibri" w:eastAsia="SimSun" w:hAnsi="Calibri" w:cs="Calibri"/>
          <w:lang w:eastAsia="zh-CN"/>
        </w:rPr>
        <w:t xml:space="preserve"> RF</w:t>
      </w:r>
      <w:r w:rsidRPr="0037571B">
        <w:rPr>
          <w:rFonts w:ascii="Calibri" w:eastAsia="SimSun" w:hAnsi="Calibri" w:cs="Calibri"/>
          <w:lang w:eastAsia="zh-CN"/>
        </w:rPr>
        <w:t>、</w:t>
      </w:r>
      <w:r w:rsidRPr="0037571B">
        <w:rPr>
          <w:rFonts w:ascii="Calibri" w:eastAsia="SimSun" w:hAnsi="Calibri" w:cs="Calibri"/>
          <w:lang w:eastAsia="zh-CN"/>
        </w:rPr>
        <w:t>Flexible Stacking</w:t>
      </w:r>
      <w:r w:rsidRPr="0037571B">
        <w:rPr>
          <w:rFonts w:ascii="Calibri" w:eastAsia="SimSun" w:hAnsi="Calibri" w:cs="Calibri"/>
          <w:lang w:eastAsia="zh-CN"/>
        </w:rPr>
        <w:t>，以及微型</w:t>
      </w:r>
      <w:r w:rsidRPr="0037571B">
        <w:rPr>
          <w:rFonts w:ascii="Calibri" w:eastAsia="SimSun" w:hAnsi="Calibri" w:cs="Calibri"/>
          <w:lang w:eastAsia="zh-CN"/>
        </w:rPr>
        <w:t>/</w:t>
      </w:r>
      <w:r w:rsidRPr="0037571B">
        <w:rPr>
          <w:rFonts w:ascii="Calibri" w:eastAsia="SimSun" w:hAnsi="Calibri" w:cs="Calibri"/>
          <w:lang w:eastAsia="zh-CN"/>
        </w:rPr>
        <w:t>坚固型组件和电缆。</w:t>
      </w:r>
      <w:proofErr w:type="spellStart"/>
      <w:r w:rsidRPr="0037571B">
        <w:rPr>
          <w:rFonts w:ascii="Calibri" w:eastAsia="SimSun" w:hAnsi="Calibri" w:cs="Calibri"/>
          <w:lang w:eastAsia="zh-CN"/>
        </w:rPr>
        <w:t>Samtec</w:t>
      </w:r>
      <w:proofErr w:type="spellEnd"/>
      <w:r w:rsidRPr="0037571B">
        <w:rPr>
          <w:rFonts w:ascii="Calibri" w:eastAsia="SimSun" w:hAnsi="Calibri" w:cs="Calibri"/>
          <w:lang w:eastAsia="zh-CN"/>
        </w:rPr>
        <w:t xml:space="preserve"> </w:t>
      </w:r>
      <w:r w:rsidRPr="0037571B">
        <w:rPr>
          <w:rFonts w:ascii="Calibri" w:eastAsia="SimSun" w:hAnsi="Calibri" w:cs="Calibri"/>
          <w:lang w:eastAsia="zh-CN"/>
        </w:rPr>
        <w:t>在全球设有</w:t>
      </w:r>
      <w:r w:rsidRPr="0037571B">
        <w:rPr>
          <w:rFonts w:ascii="Calibri" w:eastAsia="SimSun" w:hAnsi="Calibri" w:cs="Calibri"/>
          <w:lang w:eastAsia="zh-CN"/>
        </w:rPr>
        <w:t xml:space="preserve"> 40 </w:t>
      </w:r>
      <w:r w:rsidRPr="0037571B">
        <w:rPr>
          <w:rFonts w:ascii="Calibri" w:eastAsia="SimSun" w:hAnsi="Calibri" w:cs="Calibri"/>
          <w:lang w:eastAsia="zh-CN"/>
        </w:rPr>
        <w:t>多个分支机构，产品销往</w:t>
      </w:r>
      <w:r w:rsidRPr="0037571B">
        <w:rPr>
          <w:rFonts w:ascii="Calibri" w:eastAsia="SimSun" w:hAnsi="Calibri" w:cs="Calibri"/>
          <w:lang w:eastAsia="zh-CN"/>
        </w:rPr>
        <w:t xml:space="preserve"> 125 </w:t>
      </w:r>
      <w:r w:rsidRPr="0037571B">
        <w:rPr>
          <w:rFonts w:ascii="Calibri" w:eastAsia="SimSun" w:hAnsi="Calibri" w:cs="Calibri"/>
          <w:lang w:eastAsia="zh-CN"/>
        </w:rPr>
        <w:t>多个国家，其全球布局使其能够提供无与伦比的客户服务。</w:t>
      </w:r>
      <w:proofErr w:type="spellStart"/>
      <w:r w:rsidRPr="0037571B">
        <w:rPr>
          <w:rFonts w:ascii="Calibri" w:eastAsia="SimSun" w:hAnsi="Calibri" w:cs="Calibri"/>
          <w:lang w:eastAsia="zh-CN"/>
        </w:rPr>
        <w:t>Samtec</w:t>
      </w:r>
      <w:proofErr w:type="spellEnd"/>
      <w:r w:rsidRPr="0037571B">
        <w:rPr>
          <w:rFonts w:ascii="Calibri" w:eastAsia="SimSun" w:hAnsi="Calibri" w:cs="Calibri"/>
          <w:lang w:eastAsia="zh-CN"/>
        </w:rPr>
        <w:t xml:space="preserve"> </w:t>
      </w:r>
      <w:r w:rsidRPr="0037571B">
        <w:rPr>
          <w:rFonts w:ascii="Calibri" w:eastAsia="SimSun" w:hAnsi="Calibri" w:cs="Calibri"/>
          <w:lang w:eastAsia="zh-CN"/>
        </w:rPr>
        <w:t>为数据通信、工业、军事</w:t>
      </w:r>
      <w:r w:rsidRPr="0037571B">
        <w:rPr>
          <w:rFonts w:ascii="Calibri" w:eastAsia="SimSun" w:hAnsi="Calibri" w:cs="Calibri"/>
          <w:lang w:eastAsia="zh-CN"/>
        </w:rPr>
        <w:t>/</w:t>
      </w:r>
      <w:r w:rsidRPr="0037571B">
        <w:rPr>
          <w:rFonts w:ascii="Calibri" w:eastAsia="SimSun" w:hAnsi="Calibri" w:cs="Calibri"/>
          <w:lang w:eastAsia="zh-CN"/>
        </w:rPr>
        <w:t>航空航天、医疗、计算机、半导体、仪器仪表和汽车等行业提供新一代高质量互连解决方案。更多信息请访问</w:t>
      </w:r>
      <w:r w:rsidR="00FF5220" w:rsidRPr="0083203E">
        <w:rPr>
          <w:rFonts w:ascii="Calibri" w:eastAsia="SimSun" w:hAnsi="Calibri" w:cs="Calibri"/>
          <w:lang w:eastAsia="zh-CN"/>
        </w:rPr>
        <w:t>：</w:t>
      </w:r>
      <w:r w:rsidR="00FF5220">
        <w:rPr>
          <w:rFonts w:ascii="Calibri" w:eastAsia="SimSun" w:hAnsi="Calibri" w:cs="Calibri"/>
          <w:sz w:val="22"/>
          <w:shd w:val="clear" w:color="auto" w:fill="FFFFFF"/>
          <w:lang w:eastAsia="zh-CN"/>
        </w:rPr>
        <w:fldChar w:fldCharType="begin"/>
      </w:r>
      <w:r w:rsidR="00FF5220">
        <w:rPr>
          <w:rFonts w:ascii="Calibri" w:eastAsia="SimSun" w:hAnsi="Calibri" w:cs="Calibri"/>
          <w:sz w:val="22"/>
          <w:shd w:val="clear" w:color="auto" w:fill="FFFFFF"/>
          <w:lang w:eastAsia="zh-CN"/>
        </w:rPr>
        <w:instrText>HYPERLINK "http://</w:instrText>
      </w:r>
      <w:r w:rsidR="00FF5220" w:rsidRPr="00FF5220">
        <w:rPr>
          <w:rFonts w:ascii="Calibri" w:eastAsia="SimSun" w:hAnsi="Calibri" w:cs="Calibri"/>
          <w:sz w:val="22"/>
          <w:shd w:val="clear" w:color="auto" w:fill="FFFFFF"/>
          <w:lang w:eastAsia="zh-CN"/>
        </w:rPr>
        <w:instrText>www.samtec.com</w:instrText>
      </w:r>
      <w:r w:rsidR="00FF5220">
        <w:rPr>
          <w:rFonts w:ascii="Calibri" w:eastAsia="SimSun" w:hAnsi="Calibri" w:cs="Calibri"/>
          <w:sz w:val="22"/>
          <w:shd w:val="clear" w:color="auto" w:fill="FFFFFF"/>
          <w:lang w:eastAsia="zh-CN"/>
        </w:rPr>
        <w:instrText>"</w:instrText>
      </w:r>
      <w:r w:rsidR="00FF5220">
        <w:rPr>
          <w:rFonts w:ascii="Calibri" w:eastAsia="SimSun" w:hAnsi="Calibri" w:cs="Calibri"/>
          <w:sz w:val="22"/>
          <w:shd w:val="clear" w:color="auto" w:fill="FFFFFF"/>
          <w:lang w:eastAsia="zh-CN"/>
        </w:rPr>
      </w:r>
      <w:r w:rsidR="00FF5220">
        <w:rPr>
          <w:rFonts w:ascii="Calibri" w:eastAsia="SimSun" w:hAnsi="Calibri" w:cs="Calibri"/>
          <w:sz w:val="22"/>
          <w:shd w:val="clear" w:color="auto" w:fill="FFFFFF"/>
          <w:lang w:eastAsia="zh-CN"/>
        </w:rPr>
        <w:fldChar w:fldCharType="separate"/>
      </w:r>
      <w:r w:rsidR="00FF5220" w:rsidRPr="005328BE">
        <w:rPr>
          <w:rStyle w:val="Hyperlink"/>
          <w:rFonts w:ascii="Calibri" w:eastAsia="SimSun" w:hAnsi="Calibri" w:cs="Calibri"/>
          <w:sz w:val="22"/>
          <w:shd w:val="clear" w:color="auto" w:fill="FFFFFF"/>
          <w:lang w:eastAsia="zh-CN"/>
        </w:rPr>
        <w:t>www.samtec.com</w:t>
      </w:r>
      <w:r w:rsidR="00FF5220">
        <w:rPr>
          <w:rFonts w:ascii="Calibri" w:eastAsia="SimSun" w:hAnsi="Calibri" w:cs="Calibri"/>
          <w:sz w:val="22"/>
          <w:shd w:val="clear" w:color="auto" w:fill="FFFFFF"/>
          <w:lang w:eastAsia="zh-CN"/>
        </w:rPr>
        <w:fldChar w:fldCharType="end"/>
      </w:r>
    </w:p>
    <w:p w14:paraId="08C9E461" w14:textId="77777777" w:rsidR="00FF5220" w:rsidRPr="0036268E" w:rsidRDefault="00FF5220" w:rsidP="00FF5220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5A6EB3B4" w14:textId="67B3F825" w:rsidR="001B0F4C" w:rsidRPr="0036268E" w:rsidRDefault="002A1565" w:rsidP="001B0F4C">
      <w:pPr>
        <w:spacing w:after="0" w:line="240" w:lineRule="auto"/>
        <w:rPr>
          <w:rFonts w:ascii="Arial" w:eastAsia="SimSun" w:hAnsi="Arial" w:cs="Arial"/>
          <w:sz w:val="22"/>
        </w:rPr>
      </w:pPr>
      <w:proofErr w:type="spellStart"/>
      <w:r w:rsidRPr="0036268E">
        <w:rPr>
          <w:rFonts w:ascii="Arial" w:eastAsia="SimSun" w:hAnsi="Arial" w:cs="Arial"/>
          <w:b/>
          <w:bCs/>
          <w:sz w:val="22"/>
          <w:lang w:eastAsia="zh-CN"/>
        </w:rPr>
        <w:t>Samtec</w:t>
      </w:r>
      <w:proofErr w:type="spellEnd"/>
      <w:r w:rsidRPr="0036268E">
        <w:rPr>
          <w:rFonts w:ascii="Arial" w:eastAsia="SimSun" w:hAnsi="Arial" w:cs="Arial"/>
          <w:b/>
          <w:bCs/>
          <w:sz w:val="22"/>
          <w:lang w:eastAsia="zh-CN"/>
        </w:rPr>
        <w:t>, Inc.</w:t>
      </w:r>
      <w:r w:rsidR="001B0F4C" w:rsidRPr="0036268E">
        <w:rPr>
          <w:rFonts w:ascii="Arial" w:eastAsia="SimSun" w:hAnsi="Arial" w:cs="Arial"/>
          <w:b/>
          <w:bCs/>
          <w:sz w:val="22"/>
        </w:rPr>
        <w:br/>
      </w:r>
      <w:r w:rsidRPr="0036268E">
        <w:rPr>
          <w:rFonts w:ascii="Arial" w:eastAsia="SimSun" w:hAnsi="Arial" w:cs="Arial"/>
          <w:b/>
          <w:bCs/>
          <w:sz w:val="22"/>
          <w:lang w:eastAsia="zh-CN"/>
        </w:rPr>
        <w:t>P.O. Box 1147</w:t>
      </w:r>
      <w:r w:rsidR="001B0F4C" w:rsidRPr="0036268E">
        <w:rPr>
          <w:rFonts w:ascii="Arial" w:eastAsia="SimSun" w:hAnsi="Arial" w:cs="Arial"/>
          <w:b/>
          <w:bCs/>
          <w:sz w:val="22"/>
        </w:rPr>
        <w:br/>
      </w:r>
      <w:r w:rsidRPr="0036268E">
        <w:rPr>
          <w:rFonts w:ascii="Arial" w:eastAsia="SimSun" w:hAnsi="Arial" w:cs="Arial"/>
          <w:b/>
          <w:bCs/>
          <w:sz w:val="22"/>
          <w:lang w:eastAsia="zh-CN"/>
        </w:rPr>
        <w:t>New Albany, IN 47151-1147</w:t>
      </w:r>
      <w:r w:rsidR="001B0F4C" w:rsidRPr="0036268E">
        <w:rPr>
          <w:rFonts w:ascii="Arial" w:eastAsia="SimSun" w:hAnsi="Arial" w:cs="Arial"/>
          <w:b/>
          <w:bCs/>
          <w:sz w:val="22"/>
        </w:rPr>
        <w:br/>
      </w:r>
      <w:r w:rsidRPr="0036268E">
        <w:rPr>
          <w:rFonts w:ascii="Arial" w:eastAsia="SimSun" w:hAnsi="Arial" w:cs="Arial"/>
          <w:b/>
          <w:bCs/>
          <w:sz w:val="22"/>
          <w:lang w:eastAsia="zh-CN"/>
        </w:rPr>
        <w:t>USA</w:t>
      </w:r>
      <w:r w:rsidR="001B0F4C" w:rsidRPr="0036268E">
        <w:rPr>
          <w:rFonts w:ascii="Arial" w:eastAsia="SimSun" w:hAnsi="Arial" w:cs="Arial"/>
          <w:b/>
          <w:bCs/>
          <w:sz w:val="22"/>
        </w:rPr>
        <w:br/>
      </w:r>
      <w:r w:rsidRPr="0036268E">
        <w:rPr>
          <w:rFonts w:ascii="Arial" w:eastAsia="SimSun" w:hAnsi="Arial" w:cs="Arial"/>
          <w:b/>
          <w:bCs/>
          <w:sz w:val="22"/>
          <w:lang w:eastAsia="zh-CN"/>
        </w:rPr>
        <w:t>Phone: + 812-944-6733</w:t>
      </w:r>
      <w:r w:rsidR="001B0F4C" w:rsidRPr="0036268E">
        <w:rPr>
          <w:rFonts w:ascii="Arial" w:eastAsia="SimSun" w:hAnsi="Arial" w:cs="Arial"/>
          <w:b/>
          <w:bCs/>
          <w:sz w:val="22"/>
        </w:rPr>
        <w:br/>
      </w:r>
      <w:hyperlink r:id="rId19" w:history="1">
        <w:r w:rsidRPr="0036268E">
          <w:rPr>
            <w:rStyle w:val="Hyperlink"/>
            <w:rFonts w:ascii="Arial" w:eastAsia="SimSun" w:hAnsi="Arial" w:cs="Arial"/>
            <w:sz w:val="22"/>
            <w:lang w:eastAsia="zh-CN"/>
          </w:rPr>
          <w:t>www.samtec.com/media-room</w:t>
        </w:r>
      </w:hyperlink>
      <w:r w:rsidR="001A7C0A" w:rsidRPr="0036268E">
        <w:rPr>
          <w:rFonts w:ascii="Arial" w:eastAsia="SimSun" w:hAnsi="Arial" w:cs="Arial"/>
        </w:rPr>
        <w:t xml:space="preserve"> </w:t>
      </w:r>
    </w:p>
    <w:p w14:paraId="63F0E7DD" w14:textId="77777777" w:rsidR="001B0F4C" w:rsidRPr="0036268E" w:rsidRDefault="001B0F4C" w:rsidP="001B0F4C">
      <w:pPr>
        <w:spacing w:after="0" w:line="240" w:lineRule="auto"/>
        <w:rPr>
          <w:rFonts w:ascii="Arial" w:eastAsia="SimSun" w:hAnsi="Arial" w:cs="Arial"/>
          <w:sz w:val="22"/>
        </w:rPr>
      </w:pPr>
    </w:p>
    <w:p w14:paraId="4E75987B" w14:textId="17A73C9C" w:rsidR="00A76541" w:rsidRPr="0036268E" w:rsidRDefault="00D35814" w:rsidP="00A76541">
      <w:pPr>
        <w:pStyle w:val="s3"/>
        <w:spacing w:before="0" w:beforeAutospacing="0" w:after="0" w:afterAutospacing="0"/>
        <w:rPr>
          <w:rFonts w:ascii="Arial" w:eastAsia="SimSun" w:hAnsi="Arial" w:cs="Arial"/>
          <w:lang w:eastAsia="zh-CN"/>
        </w:rPr>
      </w:pPr>
      <w:r w:rsidRPr="00D35814">
        <w:rPr>
          <w:rFonts w:ascii="Arial" w:eastAsia="SimSun" w:hAnsi="Arial" w:cs="Arial"/>
          <w:sz w:val="22"/>
          <w:szCs w:val="22"/>
          <w:lang w:eastAsia="zh-CN"/>
        </w:rPr>
        <w:t>我们的公关团队非常乐意与全球各地的记者合作，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分享引人入胜且创新性的故事。如果您是媒体</w:t>
      </w:r>
      <w:r w:rsidR="002A1565" w:rsidRPr="0036268E">
        <w:rPr>
          <w:rFonts w:ascii="Arial" w:eastAsia="SimSun" w:hAnsi="Arial" w:cs="Arial"/>
          <w:sz w:val="22"/>
          <w:szCs w:val="22"/>
          <w:lang w:eastAsia="zh-CN"/>
        </w:rPr>
        <w:t>/</w:t>
      </w:r>
      <w:r w:rsidR="002A1565" w:rsidRPr="0036268E">
        <w:rPr>
          <w:rFonts w:ascii="Arial" w:eastAsia="SimSun" w:hAnsi="Arial" w:cs="Arial" w:hint="eastAsia"/>
          <w:sz w:val="22"/>
          <w:szCs w:val="22"/>
          <w:lang w:eastAsia="zh-CN"/>
        </w:rPr>
        <w:t>新闻界人士并希望进一步洽谈，欢迎发送电子邮件至：</w:t>
      </w:r>
      <w:hyperlink r:id="rId20" w:history="1">
        <w:r w:rsidR="002A1565" w:rsidRPr="0036268E">
          <w:rPr>
            <w:rStyle w:val="Hyperlink"/>
            <w:rFonts w:ascii="Arial" w:eastAsia="SimSun" w:hAnsi="Arial" w:cs="Arial"/>
            <w:sz w:val="22"/>
            <w:szCs w:val="22"/>
            <w:lang w:eastAsia="zh-CN"/>
          </w:rPr>
          <w:t>mediaroom@samtec.com</w:t>
        </w:r>
      </w:hyperlink>
    </w:p>
    <w:p w14:paraId="10677CDB" w14:textId="77777777" w:rsidR="00A76541" w:rsidRPr="0036268E" w:rsidRDefault="00A76541" w:rsidP="00A76541">
      <w:pPr>
        <w:spacing w:after="0" w:line="240" w:lineRule="auto"/>
        <w:rPr>
          <w:rFonts w:ascii="Arial" w:eastAsia="SimSun" w:hAnsi="Arial" w:cs="Arial"/>
          <w:lang w:eastAsia="zh-CN"/>
        </w:rPr>
      </w:pPr>
    </w:p>
    <w:p w14:paraId="284B9536" w14:textId="77777777" w:rsidR="001B0F4C" w:rsidRPr="0036268E" w:rsidRDefault="001B0F4C" w:rsidP="00C133EB">
      <w:pPr>
        <w:spacing w:afterLines="20" w:after="48" w:line="276" w:lineRule="auto"/>
        <w:rPr>
          <w:rFonts w:ascii="Arial" w:eastAsia="SimSun" w:hAnsi="Arial" w:cs="Arial"/>
          <w:sz w:val="22"/>
          <w:lang w:eastAsia="zh-CN"/>
        </w:rPr>
      </w:pPr>
    </w:p>
    <w:sectPr w:rsidR="001B0F4C" w:rsidRPr="0036268E" w:rsidSect="00C133EB"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D8FC44" w14:textId="77777777" w:rsidR="008C53D7" w:rsidRDefault="008C53D7">
      <w:pPr>
        <w:spacing w:after="0" w:line="240" w:lineRule="auto"/>
      </w:pPr>
      <w:r>
        <w:separator/>
      </w:r>
    </w:p>
  </w:endnote>
  <w:endnote w:type="continuationSeparator" w:id="0">
    <w:p w14:paraId="24C32517" w14:textId="77777777" w:rsidR="008C53D7" w:rsidRDefault="008C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7961D0" w14:textId="7D4FE91F" w:rsidR="003819F4" w:rsidRDefault="003819F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150E39" w14:textId="77777777" w:rsidR="008C53D7" w:rsidRDefault="008C53D7">
      <w:pPr>
        <w:spacing w:after="0" w:line="240" w:lineRule="auto"/>
      </w:pPr>
      <w:r>
        <w:separator/>
      </w:r>
    </w:p>
  </w:footnote>
  <w:footnote w:type="continuationSeparator" w:id="0">
    <w:p w14:paraId="01808B57" w14:textId="77777777" w:rsidR="008C53D7" w:rsidRDefault="008C5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5963057">
    <w:abstractNumId w:val="8"/>
  </w:num>
  <w:num w:numId="2" w16cid:durableId="2107193935">
    <w:abstractNumId w:val="6"/>
  </w:num>
  <w:num w:numId="3" w16cid:durableId="1257593102">
    <w:abstractNumId w:val="5"/>
  </w:num>
  <w:num w:numId="4" w16cid:durableId="1511722029">
    <w:abstractNumId w:val="4"/>
  </w:num>
  <w:num w:numId="5" w16cid:durableId="1194687021">
    <w:abstractNumId w:val="7"/>
  </w:num>
  <w:num w:numId="6" w16cid:durableId="454905143">
    <w:abstractNumId w:val="3"/>
  </w:num>
  <w:num w:numId="7" w16cid:durableId="1780491918">
    <w:abstractNumId w:val="2"/>
  </w:num>
  <w:num w:numId="8" w16cid:durableId="1574004123">
    <w:abstractNumId w:val="1"/>
  </w:num>
  <w:num w:numId="9" w16cid:durableId="13499432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157"/>
    <w:rsid w:val="000441CC"/>
    <w:rsid w:val="0006063C"/>
    <w:rsid w:val="000F51ED"/>
    <w:rsid w:val="00105456"/>
    <w:rsid w:val="00116935"/>
    <w:rsid w:val="0015074B"/>
    <w:rsid w:val="00150788"/>
    <w:rsid w:val="00162B92"/>
    <w:rsid w:val="00181E07"/>
    <w:rsid w:val="001A7C0A"/>
    <w:rsid w:val="001B0F4C"/>
    <w:rsid w:val="001B52D7"/>
    <w:rsid w:val="001E1F82"/>
    <w:rsid w:val="001F22BD"/>
    <w:rsid w:val="00206B09"/>
    <w:rsid w:val="00212390"/>
    <w:rsid w:val="0023745C"/>
    <w:rsid w:val="00246F1B"/>
    <w:rsid w:val="0026602D"/>
    <w:rsid w:val="0029639D"/>
    <w:rsid w:val="002A1565"/>
    <w:rsid w:val="002B196B"/>
    <w:rsid w:val="002D07E8"/>
    <w:rsid w:val="002E31BC"/>
    <w:rsid w:val="0032290D"/>
    <w:rsid w:val="00326F90"/>
    <w:rsid w:val="00351D28"/>
    <w:rsid w:val="00360533"/>
    <w:rsid w:val="0036268E"/>
    <w:rsid w:val="0037571B"/>
    <w:rsid w:val="003819F4"/>
    <w:rsid w:val="00396F5E"/>
    <w:rsid w:val="003C7CFA"/>
    <w:rsid w:val="003D6E63"/>
    <w:rsid w:val="004101E5"/>
    <w:rsid w:val="00421C06"/>
    <w:rsid w:val="00477645"/>
    <w:rsid w:val="00490C49"/>
    <w:rsid w:val="0049260E"/>
    <w:rsid w:val="004D4B68"/>
    <w:rsid w:val="00501F7C"/>
    <w:rsid w:val="00536A45"/>
    <w:rsid w:val="00544D17"/>
    <w:rsid w:val="005C5697"/>
    <w:rsid w:val="005F40A3"/>
    <w:rsid w:val="00606647"/>
    <w:rsid w:val="006261C7"/>
    <w:rsid w:val="006A5AFF"/>
    <w:rsid w:val="006D7B84"/>
    <w:rsid w:val="006E0D83"/>
    <w:rsid w:val="00713BD6"/>
    <w:rsid w:val="00761712"/>
    <w:rsid w:val="00761B4D"/>
    <w:rsid w:val="0078145B"/>
    <w:rsid w:val="0078415A"/>
    <w:rsid w:val="007C2BAB"/>
    <w:rsid w:val="007F55D5"/>
    <w:rsid w:val="00813236"/>
    <w:rsid w:val="008C53D7"/>
    <w:rsid w:val="008D47AD"/>
    <w:rsid w:val="0090517F"/>
    <w:rsid w:val="0092783A"/>
    <w:rsid w:val="00933DEC"/>
    <w:rsid w:val="009354A9"/>
    <w:rsid w:val="00946E4B"/>
    <w:rsid w:val="00952BB3"/>
    <w:rsid w:val="00955574"/>
    <w:rsid w:val="0097654B"/>
    <w:rsid w:val="00994230"/>
    <w:rsid w:val="009A64CE"/>
    <w:rsid w:val="009F75F4"/>
    <w:rsid w:val="00A63936"/>
    <w:rsid w:val="00A71BDB"/>
    <w:rsid w:val="00A76541"/>
    <w:rsid w:val="00AA0DB6"/>
    <w:rsid w:val="00AA1D8D"/>
    <w:rsid w:val="00B11FA3"/>
    <w:rsid w:val="00B36C65"/>
    <w:rsid w:val="00B47730"/>
    <w:rsid w:val="00B64E6A"/>
    <w:rsid w:val="00B7515E"/>
    <w:rsid w:val="00BB131C"/>
    <w:rsid w:val="00BC46AF"/>
    <w:rsid w:val="00BD2FC3"/>
    <w:rsid w:val="00BD43B4"/>
    <w:rsid w:val="00BD509B"/>
    <w:rsid w:val="00BD52DB"/>
    <w:rsid w:val="00BF4C41"/>
    <w:rsid w:val="00C133EB"/>
    <w:rsid w:val="00C220B5"/>
    <w:rsid w:val="00C36920"/>
    <w:rsid w:val="00C57E8C"/>
    <w:rsid w:val="00C63704"/>
    <w:rsid w:val="00C85747"/>
    <w:rsid w:val="00CA55B3"/>
    <w:rsid w:val="00CA69F8"/>
    <w:rsid w:val="00CB0664"/>
    <w:rsid w:val="00CB3223"/>
    <w:rsid w:val="00CE09D8"/>
    <w:rsid w:val="00D01FF9"/>
    <w:rsid w:val="00D02193"/>
    <w:rsid w:val="00D11182"/>
    <w:rsid w:val="00D35814"/>
    <w:rsid w:val="00D650C1"/>
    <w:rsid w:val="00D8726E"/>
    <w:rsid w:val="00DF536A"/>
    <w:rsid w:val="00E3697A"/>
    <w:rsid w:val="00E91219"/>
    <w:rsid w:val="00E92008"/>
    <w:rsid w:val="00F90D10"/>
    <w:rsid w:val="00FC693F"/>
    <w:rsid w:val="00FC7DAB"/>
    <w:rsid w:val="00FD6401"/>
    <w:rsid w:val="00FE1637"/>
    <w:rsid w:val="00FF5220"/>
    <w:rsid w:val="0170B313"/>
    <w:rsid w:val="07D2CC4C"/>
    <w:rsid w:val="0D507A18"/>
    <w:rsid w:val="1381D337"/>
    <w:rsid w:val="22EB2259"/>
    <w:rsid w:val="282DA22F"/>
    <w:rsid w:val="2D0CC191"/>
    <w:rsid w:val="2D1DD630"/>
    <w:rsid w:val="3048B9DB"/>
    <w:rsid w:val="32698022"/>
    <w:rsid w:val="3464DEEA"/>
    <w:rsid w:val="3475FF7C"/>
    <w:rsid w:val="46973978"/>
    <w:rsid w:val="4DB11172"/>
    <w:rsid w:val="5B3EC2BC"/>
    <w:rsid w:val="68A538EA"/>
    <w:rsid w:val="6963EA47"/>
    <w:rsid w:val="6D43CDA4"/>
    <w:rsid w:val="70056366"/>
    <w:rsid w:val="7B07D99D"/>
    <w:rsid w:val="7B362C44"/>
    <w:rsid w:val="7D9351CA"/>
    <w:rsid w:val="7F16D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992253"/>
  <w14:defaultImageDpi w14:val="300"/>
  <w15:docId w15:val="{D2CCD302-7BAE-2941-9462-BD11C1D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31B2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31B2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D4D4D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33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6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90C49"/>
    <w:pPr>
      <w:spacing w:after="0" w:line="240" w:lineRule="auto"/>
    </w:pPr>
    <w:rPr>
      <w:rFonts w:ascii="Aptos" w:eastAsia="Aptos" w:hAnsi="Aptos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90C49"/>
    <w:rPr>
      <w:color w:val="800080" w:themeColor="followedHyperlink"/>
      <w:u w:val="single"/>
    </w:rPr>
  </w:style>
  <w:style w:type="paragraph" w:customStyle="1" w:styleId="isselectedend">
    <w:name w:val="isselectedend"/>
    <w:basedOn w:val="Normal"/>
    <w:rsid w:val="00A63936"/>
    <w:pPr>
      <w:spacing w:before="100" w:beforeAutospacing="1" w:after="100" w:afterAutospacing="1" w:line="240" w:lineRule="auto"/>
    </w:pPr>
    <w:rPr>
      <w:rFonts w:ascii="PMingLiU" w:eastAsia="PMingLiU" w:hAnsi="PMingLiU" w:cs="PMingLiU"/>
      <w:sz w:val="24"/>
      <w:szCs w:val="24"/>
      <w:lang w:eastAsia="zh-TW"/>
    </w:rPr>
  </w:style>
  <w:style w:type="paragraph" w:styleId="NormalWeb">
    <w:name w:val="Normal (Web)"/>
    <w:basedOn w:val="Normal"/>
    <w:uiPriority w:val="99"/>
    <w:unhideWhenUsed/>
    <w:rsid w:val="00A63936"/>
    <w:pPr>
      <w:spacing w:before="100" w:beforeAutospacing="1" w:after="100" w:afterAutospacing="1" w:line="240" w:lineRule="auto"/>
    </w:pPr>
    <w:rPr>
      <w:rFonts w:ascii="PMingLiU" w:eastAsia="PMingLiU" w:hAnsi="PMingLiU" w:cs="PMingLiU"/>
      <w:sz w:val="24"/>
      <w:szCs w:val="24"/>
      <w:lang w:eastAsia="zh-TW"/>
    </w:rPr>
  </w:style>
  <w:style w:type="paragraph" w:customStyle="1" w:styleId="s3">
    <w:name w:val="s3"/>
    <w:basedOn w:val="Normal"/>
    <w:rsid w:val="00A765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ontents">
    <w:name w:val="contents"/>
    <w:basedOn w:val="DefaultParagraphFont"/>
    <w:rsid w:val="00D01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27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amtec.com/rf/cables/" TargetMode="External"/><Relationship Id="rId18" Type="http://schemas.openxmlformats.org/officeDocument/2006/relationships/hyperlink" Target="mailto:mediaroom@samtec.co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blog.samtec.com/post/new-features-ensure-precision-alignment-in-test-measurement-applications/" TargetMode="External"/><Relationship Id="rId17" Type="http://schemas.openxmlformats.org/officeDocument/2006/relationships/hyperlink" Target="https://www.samtec.com/products/100-c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Fgroup@samtec.com" TargetMode="External"/><Relationship Id="rId20" Type="http://schemas.openxmlformats.org/officeDocument/2006/relationships/hyperlink" Target="mailto:mediaroom@samtec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hyperlink" Target="https://www.samtec.com/products/ll1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amtec.com/products/100-cm" TargetMode="External"/><Relationship Id="rId19" Type="http://schemas.openxmlformats.org/officeDocument/2006/relationships/hyperlink" Target="http://www.samtec.com/media-ro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room@samtec.com" TargetMode="External"/><Relationship Id="rId14" Type="http://schemas.openxmlformats.org/officeDocument/2006/relationships/hyperlink" Target="https://www.samtec.com/products/ll09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7E0C1D-ED8F-45D1-83C7-B3C387AB02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Samtec 100-CM Press Release</vt:lpstr>
    </vt:vector>
  </TitlesOfParts>
  <Manager/>
  <Company/>
  <LinksUpToDate>false</LinksUpToDate>
  <CharactersWithSpaces>2272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Samtec 100-CM Press Release</dc:title>
  <dc:subject>Draft press release for Samtec 100-CM Series</dc:subject>
  <dc:creator>Laura Kachnavage</dc:creator>
  <cp:keywords>Samtec, 100-CM, 1.0 mm, compression mount, 120 GHz, RF</cp:keywords>
  <dc:description/>
  <cp:lastModifiedBy>Patrick Mannion</cp:lastModifiedBy>
  <cp:revision>19</cp:revision>
  <dcterms:created xsi:type="dcterms:W3CDTF">2026-08-28T09:27:00Z</dcterms:created>
  <dcterms:modified xsi:type="dcterms:W3CDTF">2026-09-11T16:38:00Z</dcterms:modified>
  <cp:category/>
</cp:coreProperties>
</file>