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B6A4C" w14:textId="5FCB805E" w:rsidR="00901C73" w:rsidRPr="00B362C0" w:rsidRDefault="008A46AB">
      <w:pPr>
        <w:rPr>
          <w:rFonts w:ascii="Arial" w:hAnsi="Arial" w:cs="Arial"/>
          <w:noProof/>
          <w:rtl/>
        </w:rPr>
      </w:pPr>
      <w:r>
        <w:rPr>
          <w:rFonts w:ascii="Arial" w:hAnsi="Arial" w:cs="Arial"/>
          <w:noProof/>
        </w:rPr>
        <w:t xml:space="preserve">            </w:t>
      </w:r>
      <w:r w:rsidR="00AC1BDB">
        <w:rPr>
          <w:rFonts w:ascii="Arial" w:hAnsi="Arial" w:cs="Arial"/>
          <w:noProof/>
        </w:rPr>
        <w:pict w14:anchorId="5DEF7C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A close up of a sign&#10;&#10;Description automatically generated" style="width:118.5pt;height:34.5pt;visibility:visible">
            <v:imagedata r:id="rId4" o:title="A close up of a sign&#10;&#10;Description automatically generated"/>
          </v:shape>
        </w:pict>
      </w:r>
    </w:p>
    <w:p w14:paraId="0A59C479" w14:textId="77777777" w:rsidR="00901C73" w:rsidRPr="00B362C0" w:rsidRDefault="00901C73">
      <w:pPr>
        <w:rPr>
          <w:rFonts w:ascii="Arial" w:hAnsi="Arial" w:cs="Arial"/>
          <w:noProof/>
          <w:rtl/>
        </w:rPr>
      </w:pPr>
    </w:p>
    <w:p w14:paraId="30D307C9" w14:textId="77777777" w:rsidR="00901C73" w:rsidRPr="00B362C0" w:rsidRDefault="00901C73">
      <w:pPr>
        <w:pStyle w:val="Heading1"/>
        <w:rPr>
          <w:rtl/>
        </w:rPr>
      </w:pPr>
      <w:r w:rsidRPr="00B362C0">
        <w:rPr>
          <w:rtl/>
        </w:rPr>
        <w:t>לפרסום מיידי</w:t>
      </w:r>
    </w:p>
    <w:p w14:paraId="2ADE7BD8" w14:textId="77777777" w:rsidR="00901C73" w:rsidRPr="00B362C0" w:rsidRDefault="00901C73">
      <w:pPr>
        <w:rPr>
          <w:rFonts w:ascii="Arial" w:hAnsi="Arial" w:cs="Arial"/>
          <w:noProof/>
          <w:sz w:val="22"/>
          <w:rtl/>
        </w:rPr>
      </w:pPr>
      <w:r w:rsidRPr="00B362C0">
        <w:rPr>
          <w:rFonts w:ascii="Arial" w:hAnsi="Arial" w:cs="Arial"/>
          <w:noProof/>
          <w:sz w:val="22"/>
          <w:rtl/>
        </w:rPr>
        <w:t xml:space="preserve">דוא"ל לתקשורת: </w:t>
      </w:r>
      <w:hyperlink r:id="rId5" w:history="1">
        <w:r w:rsidRPr="00B362C0">
          <w:rPr>
            <w:rStyle w:val="Hyperlink"/>
            <w:rFonts w:ascii="Arial" w:hAnsi="Arial" w:cs="Arial"/>
            <w:sz w:val="22"/>
          </w:rPr>
          <w:t>mediaroom@samtec.com</w:t>
        </w:r>
      </w:hyperlink>
    </w:p>
    <w:p w14:paraId="3441CE6F" w14:textId="77777777" w:rsidR="00901C73" w:rsidRPr="00B362C0" w:rsidRDefault="00901C73" w:rsidP="0062674F">
      <w:pPr>
        <w:spacing w:before="120"/>
        <w:rPr>
          <w:rFonts w:ascii="Arial" w:hAnsi="Arial" w:cs="Arial"/>
          <w:noProof/>
          <w:rtl/>
        </w:rPr>
      </w:pPr>
    </w:p>
    <w:p w14:paraId="5B993E4E" w14:textId="77777777" w:rsidR="00901C73" w:rsidRPr="00B362C0" w:rsidRDefault="00901C73" w:rsidP="00020CD8">
      <w:pPr>
        <w:spacing w:before="120"/>
        <w:jc w:val="center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t xml:space="preserve">מחברי 1.0 מ"מ של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 xml:space="preserve">בשימוש </w:t>
      </w:r>
      <w:r w:rsidRPr="00B362C0">
        <w:rPr>
          <w:rFonts w:ascii="Arial" w:hAnsi="Arial" w:cs="Arial"/>
          <w:rtl/>
        </w:rPr>
        <w:t>מ</w:t>
      </w:r>
      <w:r w:rsidR="00020CD8">
        <w:rPr>
          <w:rFonts w:ascii="Arial" w:hAnsi="Arial" w:cs="Arial" w:hint="cs"/>
          <w:rtl/>
        </w:rPr>
        <w:t>-</w:t>
      </w:r>
      <w:r w:rsidR="00020CD8">
        <w:rPr>
          <w:rFonts w:ascii="Arial" w:hAnsi="Arial" w:cs="Arial" w:hint="cs"/>
        </w:rPr>
        <w:t>DC</w:t>
      </w:r>
      <w:r w:rsidRPr="00B362C0">
        <w:rPr>
          <w:rFonts w:ascii="Arial" w:hAnsi="Arial" w:cs="Arial"/>
          <w:rtl/>
        </w:rPr>
        <w:t xml:space="preserve"> עד 120 ג'יגה הרץ</w:t>
      </w:r>
    </w:p>
    <w:p w14:paraId="20F82934" w14:textId="77777777" w:rsidR="00901C73" w:rsidRPr="00B362C0" w:rsidRDefault="00901C73" w:rsidP="0062674F">
      <w:pPr>
        <w:spacing w:before="120"/>
        <w:rPr>
          <w:rFonts w:ascii="Arial" w:hAnsi="Arial" w:cs="Arial"/>
          <w:rtl/>
        </w:rPr>
      </w:pPr>
    </w:p>
    <w:p w14:paraId="6B5174D3" w14:textId="77777777" w:rsidR="00901C73" w:rsidRPr="00B362C0" w:rsidRDefault="00901C73" w:rsidP="00D25B32">
      <w:pPr>
        <w:spacing w:before="120"/>
        <w:rPr>
          <w:rFonts w:ascii="Arial" w:hAnsi="Arial" w:cs="Arial"/>
          <w:rtl/>
        </w:rPr>
      </w:pPr>
      <w:r w:rsidRPr="00154C69">
        <w:rPr>
          <w:rFonts w:ascii="Arial" w:hAnsi="Arial" w:cs="Arial"/>
          <w:b/>
          <w:bCs/>
          <w:rtl/>
        </w:rPr>
        <w:t>ניו אלבני, אינדיאנה, ארה"ב, 15 בספטמבר, 2026</w:t>
      </w:r>
      <w:r w:rsidR="00154C69">
        <w:rPr>
          <w:rFonts w:ascii="Arial" w:hAnsi="Arial" w:cs="Arial" w:hint="cs"/>
          <w:b/>
          <w:bCs/>
          <w:rtl/>
        </w:rPr>
        <w:t xml:space="preserve">-- </w:t>
      </w:r>
      <w:r w:rsidRPr="00B362C0">
        <w:rPr>
          <w:rFonts w:ascii="Arial" w:hAnsi="Arial" w:cs="Arial"/>
          <w:rtl/>
        </w:rPr>
        <w:t xml:space="preserve">חברת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>, החברה המובילה בתעשיית המחברים,</w:t>
      </w:r>
      <w:r w:rsidR="00154C69">
        <w:rPr>
          <w:rFonts w:ascii="Arial" w:hAnsi="Arial" w:cs="Arial" w:hint="cs"/>
          <w:rtl/>
        </w:rPr>
        <w:t xml:space="preserve"> </w:t>
      </w:r>
      <w:r w:rsidR="00F63A74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 xml:space="preserve">כריזה על </w:t>
      </w:r>
      <w:r w:rsidR="00F63A74">
        <w:rPr>
          <w:rFonts w:ascii="Arial" w:hAnsi="Arial" w:cs="Arial" w:hint="cs"/>
          <w:rtl/>
        </w:rPr>
        <w:t>יציאתה</w:t>
      </w:r>
      <w:r w:rsidRPr="00B362C0">
        <w:rPr>
          <w:rFonts w:ascii="Arial" w:hAnsi="Arial" w:cs="Arial"/>
          <w:rtl/>
        </w:rPr>
        <w:t xml:space="preserve"> לשוק עם מחבר 1.0 מ"מ אנכי</w:t>
      </w:r>
      <w:r w:rsidR="00F63A74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</w:t>
      </w:r>
      <w:r w:rsidR="00CF23A3">
        <w:rPr>
          <w:rFonts w:ascii="Arial" w:hAnsi="Arial" w:cs="Arial" w:hint="cs"/>
          <w:rtl/>
        </w:rPr>
        <w:t>ש</w:t>
      </w:r>
      <w:r w:rsidR="00F63A74">
        <w:rPr>
          <w:rFonts w:ascii="Arial" w:hAnsi="Arial" w:cs="Arial" w:hint="cs"/>
          <w:rtl/>
        </w:rPr>
        <w:t xml:space="preserve">מיועד </w:t>
      </w:r>
      <w:r w:rsidRPr="00B362C0">
        <w:rPr>
          <w:rFonts w:ascii="Arial" w:hAnsi="Arial" w:cs="Arial"/>
          <w:rtl/>
        </w:rPr>
        <w:t xml:space="preserve">להתקנה בלחץ בלוח מעגל, </w:t>
      </w:r>
      <w:r w:rsidR="00CF23A3">
        <w:rPr>
          <w:rFonts w:ascii="Arial" w:hAnsi="Arial" w:cs="Arial" w:hint="cs"/>
          <w:rtl/>
        </w:rPr>
        <w:t>מ</w:t>
      </w:r>
      <w:r w:rsidRPr="00B362C0">
        <w:rPr>
          <w:rFonts w:ascii="Arial" w:hAnsi="Arial" w:cs="Arial"/>
          <w:rtl/>
        </w:rPr>
        <w:t xml:space="preserve">סדרת </w:t>
      </w:r>
      <w:hyperlink r:id="rId6" w:history="1">
        <w:r w:rsidRPr="00B362C0">
          <w:rPr>
            <w:rStyle w:val="Hyperlink"/>
            <w:rFonts w:ascii="Arial" w:hAnsi="Arial" w:cs="Arial"/>
            <w:sz w:val="22"/>
          </w:rPr>
          <w:t>100-CM</w:t>
        </w:r>
      </w:hyperlink>
      <w:r w:rsidRPr="00B362C0">
        <w:rPr>
          <w:rFonts w:ascii="Arial" w:hAnsi="Arial" w:cs="Arial"/>
          <w:rtl/>
        </w:rPr>
        <w:t>. שולי</w:t>
      </w:r>
      <w:r w:rsidR="00CF23A3">
        <w:rPr>
          <w:rFonts w:ascii="Arial" w:hAnsi="Arial" w:cs="Arial" w:hint="cs"/>
          <w:rtl/>
        </w:rPr>
        <w:t xml:space="preserve"> הביצוע</w:t>
      </w:r>
      <w:r w:rsidR="00F63A74">
        <w:rPr>
          <w:rFonts w:ascii="Arial" w:hAnsi="Arial" w:cs="Arial" w:hint="cs"/>
          <w:rtl/>
        </w:rPr>
        <w:t xml:space="preserve"> הרחבים </w:t>
      </w:r>
      <w:r w:rsidRPr="00B362C0">
        <w:rPr>
          <w:rFonts w:ascii="Arial" w:hAnsi="Arial" w:cs="Arial"/>
          <w:rtl/>
        </w:rPr>
        <w:t xml:space="preserve">של מחברי </w:t>
      </w:r>
      <w:r w:rsidRPr="00B362C0">
        <w:rPr>
          <w:rFonts w:ascii="Arial" w:hAnsi="Arial" w:cs="Arial"/>
        </w:rPr>
        <w:t>100-CM</w:t>
      </w:r>
      <w:r w:rsidR="00F63A74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המתוכננים ליישומי הדור הבא של בדיקות ומדידות בגלים מילימטריים עבור</w:t>
      </w:r>
      <w:r w:rsidR="00F63A74">
        <w:rPr>
          <w:rFonts w:ascii="Arial" w:hAnsi="Arial" w:cs="Arial" w:hint="cs"/>
          <w:rtl/>
        </w:rPr>
        <w:t xml:space="preserve"> </w:t>
      </w:r>
      <w:r w:rsidRPr="00B362C0">
        <w:rPr>
          <w:rFonts w:ascii="Arial" w:hAnsi="Arial" w:cs="Arial"/>
          <w:rtl/>
        </w:rPr>
        <w:t>פס</w:t>
      </w:r>
      <w:r w:rsidR="00CF23A3">
        <w:rPr>
          <w:rFonts w:ascii="Arial" w:hAnsi="Arial" w:cs="Arial"/>
        </w:rPr>
        <w:t xml:space="preserve"> </w:t>
      </w:r>
      <w:r w:rsidR="00CF23A3">
        <w:rPr>
          <w:rFonts w:ascii="Arial" w:hAnsi="Arial" w:cs="Arial" w:hint="cs"/>
          <w:rtl/>
        </w:rPr>
        <w:t xml:space="preserve">תדרים </w:t>
      </w:r>
      <w:r w:rsidR="00CF23A3">
        <w:rPr>
          <w:rFonts w:ascii="Arial" w:hAnsi="Arial" w:cs="Arial" w:hint="cs"/>
        </w:rPr>
        <w:t>W</w:t>
      </w:r>
      <w:r w:rsidR="00CF23A3">
        <w:rPr>
          <w:rFonts w:ascii="Arial" w:hAnsi="Arial" w:cs="Arial" w:hint="cs"/>
          <w:rtl/>
        </w:rPr>
        <w:t xml:space="preserve"> (</w:t>
      </w:r>
      <w:r w:rsidRPr="00B362C0">
        <w:rPr>
          <w:rFonts w:ascii="Arial" w:hAnsi="Arial" w:cs="Arial"/>
        </w:rPr>
        <w:t>W-band</w:t>
      </w:r>
      <w:r w:rsidR="00CF23A3">
        <w:rPr>
          <w:rFonts w:ascii="Arial" w:hAnsi="Arial" w:cs="Arial" w:hint="cs"/>
          <w:rtl/>
        </w:rPr>
        <w:t>)</w:t>
      </w:r>
      <w:r w:rsidRPr="00B362C0">
        <w:rPr>
          <w:rFonts w:ascii="Arial" w:hAnsi="Arial" w:cs="Arial"/>
          <w:rtl/>
        </w:rPr>
        <w:t xml:space="preserve"> ופס</w:t>
      </w:r>
      <w:r w:rsidR="00CF23A3">
        <w:rPr>
          <w:rFonts w:ascii="Arial" w:hAnsi="Arial" w:cs="Arial" w:hint="cs"/>
        </w:rPr>
        <w:t xml:space="preserve"> </w:t>
      </w:r>
      <w:r w:rsidR="00CF23A3">
        <w:rPr>
          <w:rFonts w:ascii="Arial" w:hAnsi="Arial" w:cs="Arial" w:hint="cs"/>
          <w:rtl/>
        </w:rPr>
        <w:t>תדרים</w:t>
      </w:r>
      <w:r w:rsidRPr="00B362C0">
        <w:rPr>
          <w:rFonts w:ascii="Arial" w:hAnsi="Arial" w:cs="Arial"/>
          <w:rtl/>
        </w:rPr>
        <w:t xml:space="preserve"> </w:t>
      </w:r>
      <w:r w:rsidRPr="00B362C0">
        <w:rPr>
          <w:rFonts w:ascii="Arial" w:hAnsi="Arial" w:cs="Arial"/>
        </w:rPr>
        <w:t>D</w:t>
      </w:r>
      <w:r w:rsidRPr="00B362C0">
        <w:rPr>
          <w:rFonts w:ascii="Arial" w:hAnsi="Arial" w:cs="Arial"/>
          <w:rtl/>
        </w:rPr>
        <w:t xml:space="preserve"> </w:t>
      </w:r>
      <w:r w:rsidR="00CF23A3">
        <w:rPr>
          <w:rFonts w:ascii="Arial" w:hAnsi="Arial" w:cs="Arial" w:hint="cs"/>
          <w:rtl/>
        </w:rPr>
        <w:t>(</w:t>
      </w:r>
      <w:r w:rsidRPr="00B362C0">
        <w:rPr>
          <w:rFonts w:ascii="Arial" w:hAnsi="Arial" w:cs="Arial"/>
        </w:rPr>
        <w:t>D band</w:t>
      </w:r>
      <w:r w:rsidR="00CF23A3">
        <w:rPr>
          <w:rFonts w:ascii="Arial" w:hAnsi="Arial" w:cs="Arial" w:hint="cs"/>
          <w:rtl/>
        </w:rPr>
        <w:t>)</w:t>
      </w:r>
      <w:r w:rsidRPr="00B362C0">
        <w:rPr>
          <w:rFonts w:ascii="Arial" w:hAnsi="Arial" w:cs="Arial"/>
          <w:rtl/>
        </w:rPr>
        <w:t xml:space="preserve"> (</w:t>
      </w:r>
      <w:r w:rsidR="00D25B32">
        <w:rPr>
          <w:rFonts w:ascii="Arial" w:hAnsi="Arial" w:cs="Arial" w:hint="cs"/>
          <w:rtl/>
        </w:rPr>
        <w:t>ממתח ישר [</w:t>
      </w:r>
      <w:r w:rsidR="00D25B32">
        <w:rPr>
          <w:rFonts w:ascii="Arial" w:hAnsi="Arial" w:cs="Arial"/>
        </w:rPr>
        <w:t>DC</w:t>
      </w:r>
      <w:r w:rsidR="00D25B32">
        <w:rPr>
          <w:rFonts w:ascii="Arial" w:hAnsi="Arial" w:cs="Arial" w:hint="cs"/>
          <w:rtl/>
        </w:rPr>
        <w:t>]</w:t>
      </w:r>
      <w:r w:rsidRPr="00B362C0">
        <w:rPr>
          <w:rFonts w:ascii="Arial" w:hAnsi="Arial" w:cs="Arial"/>
          <w:rtl/>
        </w:rPr>
        <w:t xml:space="preserve"> עד 120 ג'יגה הרץ), מספקים </w:t>
      </w:r>
      <w:r w:rsidR="00F63A74">
        <w:rPr>
          <w:rFonts w:ascii="Arial" w:hAnsi="Arial" w:cs="Arial" w:hint="cs"/>
          <w:rtl/>
        </w:rPr>
        <w:t xml:space="preserve">תכונות של </w:t>
      </w:r>
      <w:r w:rsidRPr="00B362C0">
        <w:rPr>
          <w:rFonts w:ascii="Arial" w:hAnsi="Arial" w:cs="Arial"/>
          <w:rtl/>
        </w:rPr>
        <w:t>אמינות, דיוק והדירות (</w:t>
      </w:r>
      <w:r w:rsidRPr="00B362C0">
        <w:rPr>
          <w:rFonts w:ascii="Arial" w:hAnsi="Arial" w:cs="Arial"/>
        </w:rPr>
        <w:t>repeatability</w:t>
      </w:r>
      <w:r w:rsidRPr="00B362C0">
        <w:rPr>
          <w:rFonts w:ascii="Arial" w:hAnsi="Arial" w:cs="Arial"/>
          <w:rtl/>
        </w:rPr>
        <w:t xml:space="preserve">) </w:t>
      </w:r>
      <w:r w:rsidR="00F63A74">
        <w:rPr>
          <w:rFonts w:ascii="Arial" w:hAnsi="Arial" w:cs="Arial" w:hint="cs"/>
          <w:rtl/>
        </w:rPr>
        <w:t xml:space="preserve">ברמות </w:t>
      </w:r>
      <w:r w:rsidRPr="00B362C0">
        <w:rPr>
          <w:rFonts w:ascii="Arial" w:hAnsi="Arial" w:cs="Arial"/>
          <w:rtl/>
        </w:rPr>
        <w:t>טוב</w:t>
      </w:r>
      <w:r w:rsidR="00F63A74">
        <w:rPr>
          <w:rFonts w:ascii="Arial" w:hAnsi="Arial" w:cs="Arial" w:hint="cs"/>
          <w:rtl/>
        </w:rPr>
        <w:t>ות</w:t>
      </w:r>
      <w:r w:rsidRPr="00B362C0">
        <w:rPr>
          <w:rFonts w:ascii="Arial" w:hAnsi="Arial" w:cs="Arial"/>
          <w:rtl/>
        </w:rPr>
        <w:t xml:space="preserve"> יותר </w:t>
      </w:r>
      <w:r w:rsidR="00CF23A3">
        <w:rPr>
          <w:rFonts w:ascii="Arial" w:hAnsi="Arial" w:cs="Arial" w:hint="cs"/>
          <w:rtl/>
        </w:rPr>
        <w:t xml:space="preserve">עד </w:t>
      </w:r>
      <w:r w:rsidRPr="00B362C0">
        <w:rPr>
          <w:rFonts w:ascii="Arial" w:hAnsi="Arial" w:cs="Arial"/>
          <w:rtl/>
        </w:rPr>
        <w:t xml:space="preserve">תדירויות </w:t>
      </w:r>
      <w:r w:rsidR="00CF23A3">
        <w:rPr>
          <w:rFonts w:ascii="Arial" w:hAnsi="Arial" w:cs="Arial" w:hint="cs"/>
          <w:rtl/>
        </w:rPr>
        <w:t>ב</w:t>
      </w:r>
      <w:r w:rsidRPr="00B362C0">
        <w:rPr>
          <w:rFonts w:ascii="Arial" w:hAnsi="Arial" w:cs="Arial"/>
          <w:rtl/>
        </w:rPr>
        <w:t>גבול העליון</w:t>
      </w:r>
      <w:r w:rsidR="00F63A74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</w:t>
      </w:r>
      <w:r w:rsidR="00F63A74">
        <w:rPr>
          <w:rFonts w:ascii="Arial" w:hAnsi="Arial" w:cs="Arial" w:hint="cs"/>
          <w:rtl/>
        </w:rPr>
        <w:t xml:space="preserve">מבלי שיהיה </w:t>
      </w:r>
      <w:r w:rsidRPr="00B362C0">
        <w:rPr>
          <w:rFonts w:ascii="Arial" w:hAnsi="Arial" w:cs="Arial"/>
          <w:rtl/>
        </w:rPr>
        <w:t xml:space="preserve">צורך במעבר למובילי גלים מסובכים או בציוד </w:t>
      </w:r>
      <w:r w:rsidR="008852C3">
        <w:rPr>
          <w:rFonts w:ascii="Arial" w:hAnsi="Arial" w:cs="Arial" w:hint="cs"/>
          <w:rtl/>
        </w:rPr>
        <w:t xml:space="preserve">שמתאים </w:t>
      </w:r>
      <w:r w:rsidRPr="00B362C0">
        <w:rPr>
          <w:rFonts w:ascii="Arial" w:hAnsi="Arial" w:cs="Arial"/>
          <w:rtl/>
        </w:rPr>
        <w:t>ל- 0.8 מ"מ</w:t>
      </w:r>
      <w:r w:rsidR="008852C3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</w:t>
      </w:r>
      <w:r w:rsidR="00F63A74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>יקר יותר.</w:t>
      </w:r>
    </w:p>
    <w:p w14:paraId="2EFBA0B0" w14:textId="77777777" w:rsidR="00901C73" w:rsidRPr="00B362C0" w:rsidRDefault="00154C69" w:rsidP="0062674F">
      <w:pPr>
        <w:spacing w:before="120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</w:t>
      </w:r>
    </w:p>
    <w:p w14:paraId="06505848" w14:textId="77777777" w:rsidR="00901C73" w:rsidRPr="00B362C0" w:rsidRDefault="00000000" w:rsidP="0062674F">
      <w:pPr>
        <w:spacing w:before="120"/>
        <w:jc w:val="center"/>
        <w:rPr>
          <w:rFonts w:ascii="Arial" w:hAnsi="Arial" w:cs="Arial"/>
          <w:rtl/>
        </w:rPr>
      </w:pPr>
      <w:r>
        <w:rPr>
          <w:rFonts w:ascii="Arial" w:hAnsi="Arial" w:cs="Arial"/>
          <w:noProof/>
          <w:sz w:val="22"/>
        </w:rPr>
        <w:pict w14:anchorId="478117F3">
          <v:shape id="Picture 2" o:spid="_x0000_i1026" type="#_x0000_t75" style="width:385.5pt;height:156.75pt;visibility:visible">
            <v:imagedata r:id="rId7" o:title=""/>
          </v:shape>
        </w:pict>
      </w:r>
    </w:p>
    <w:p w14:paraId="53577B8D" w14:textId="77777777" w:rsidR="00901C73" w:rsidRPr="00B362C0" w:rsidRDefault="00901C73" w:rsidP="0062674F">
      <w:pPr>
        <w:spacing w:before="120"/>
        <w:rPr>
          <w:rFonts w:ascii="Arial" w:hAnsi="Arial" w:cs="Arial"/>
          <w:rtl/>
        </w:rPr>
      </w:pPr>
    </w:p>
    <w:p w14:paraId="5E2BAF4E" w14:textId="77777777" w:rsidR="00901C73" w:rsidRPr="00B362C0" w:rsidRDefault="00F63A74" w:rsidP="008852C3">
      <w:pPr>
        <w:spacing w:before="12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התכנון </w:t>
      </w:r>
      <w:r>
        <w:rPr>
          <w:rFonts w:ascii="Arial" w:hAnsi="Arial" w:cs="Arial" w:hint="cs"/>
          <w:rtl/>
        </w:rPr>
        <w:t>ה</w:t>
      </w:r>
      <w:r w:rsidR="00901C73" w:rsidRPr="00B362C0">
        <w:rPr>
          <w:rFonts w:ascii="Arial" w:hAnsi="Arial" w:cs="Arial"/>
          <w:rtl/>
        </w:rPr>
        <w:t>מיועד להרכבה בלחץ ללא הלחמה מאפשר החלפה בשטח ו</w:t>
      </w:r>
      <w:r w:rsidR="008852C3">
        <w:rPr>
          <w:rFonts w:ascii="Arial" w:hAnsi="Arial" w:cs="Arial" w:hint="cs"/>
          <w:rtl/>
        </w:rPr>
        <w:t xml:space="preserve">מעניק </w:t>
      </w:r>
      <w:r w:rsidR="00901C73" w:rsidRPr="00B362C0">
        <w:rPr>
          <w:rFonts w:ascii="Arial" w:hAnsi="Arial" w:cs="Arial"/>
          <w:rtl/>
        </w:rPr>
        <w:t xml:space="preserve">גמישות </w:t>
      </w:r>
      <w:r w:rsidR="008852C3">
        <w:rPr>
          <w:rFonts w:ascii="Arial" w:hAnsi="Arial" w:cs="Arial" w:hint="cs"/>
          <w:rtl/>
        </w:rPr>
        <w:t xml:space="preserve">לסידור מערך </w:t>
      </w:r>
      <w:r>
        <w:rPr>
          <w:rFonts w:ascii="Arial" w:hAnsi="Arial" w:cs="Arial" w:hint="cs"/>
          <w:rtl/>
        </w:rPr>
        <w:t>ה</w:t>
      </w:r>
      <w:r w:rsidR="00901C73" w:rsidRPr="00B362C0">
        <w:rPr>
          <w:rFonts w:ascii="Arial" w:hAnsi="Arial" w:cs="Arial"/>
          <w:rtl/>
        </w:rPr>
        <w:t>הרכבה</w:t>
      </w:r>
      <w:r w:rsidR="008852C3">
        <w:rPr>
          <w:rFonts w:ascii="Arial" w:hAnsi="Arial" w:cs="Arial" w:hint="cs"/>
          <w:rtl/>
        </w:rPr>
        <w:t xml:space="preserve"> (</w:t>
      </w:r>
      <w:r w:rsidR="008852C3">
        <w:rPr>
          <w:rFonts w:ascii="Arial" w:hAnsi="Arial" w:cs="Arial"/>
        </w:rPr>
        <w:t>layout</w:t>
      </w:r>
      <w:r w:rsidR="008852C3">
        <w:rPr>
          <w:rFonts w:ascii="Arial" w:hAnsi="Arial" w:cs="Arial" w:hint="cs"/>
          <w:rtl/>
        </w:rPr>
        <w:t>)</w:t>
      </w:r>
      <w:r>
        <w:rPr>
          <w:rFonts w:ascii="Arial" w:hAnsi="Arial" w:cs="Arial" w:hint="cs"/>
          <w:rtl/>
        </w:rPr>
        <w:t>,</w:t>
      </w:r>
      <w:r w:rsidR="00901C73" w:rsidRPr="00B362C0">
        <w:rPr>
          <w:rFonts w:ascii="Arial" w:hAnsi="Arial" w:cs="Arial"/>
          <w:rtl/>
        </w:rPr>
        <w:t xml:space="preserve"> </w:t>
      </w:r>
      <w:r w:rsidR="008852C3">
        <w:rPr>
          <w:rFonts w:ascii="Arial" w:hAnsi="Arial" w:cs="Arial" w:hint="cs"/>
          <w:rtl/>
        </w:rPr>
        <w:t xml:space="preserve">וכך ניתן </w:t>
      </w:r>
      <w:r w:rsidR="00901C73" w:rsidRPr="00B362C0">
        <w:rPr>
          <w:rFonts w:ascii="Arial" w:hAnsi="Arial" w:cs="Arial"/>
          <w:rtl/>
        </w:rPr>
        <w:t>להשתמש במחבר בטווח מיקומים במעגל המודפס. בניגוד לממשקי מעגלים מודפסים בהלחמה, טכנולוגיית התקנה בלחץ עוזרת לפ</w:t>
      </w:r>
      <w:r w:rsidR="002A7C03">
        <w:rPr>
          <w:rFonts w:ascii="Arial" w:hAnsi="Arial" w:cs="Arial" w:hint="cs"/>
          <w:rtl/>
        </w:rPr>
        <w:t>ש</w:t>
      </w:r>
      <w:r w:rsidR="00901C73" w:rsidRPr="00B362C0">
        <w:rPr>
          <w:rFonts w:ascii="Arial" w:hAnsi="Arial" w:cs="Arial"/>
          <w:rtl/>
        </w:rPr>
        <w:t xml:space="preserve">ט את </w:t>
      </w:r>
      <w:r w:rsidR="002A7C03">
        <w:rPr>
          <w:rFonts w:ascii="Arial" w:hAnsi="Arial" w:cs="Arial" w:hint="cs"/>
          <w:rtl/>
        </w:rPr>
        <w:t xml:space="preserve">תהליכי </w:t>
      </w:r>
      <w:r w:rsidR="00901C73" w:rsidRPr="00B362C0">
        <w:rPr>
          <w:rFonts w:ascii="Arial" w:hAnsi="Arial" w:cs="Arial"/>
          <w:rtl/>
        </w:rPr>
        <w:t>ההתקנה, ההחלפה וההערכה</w:t>
      </w:r>
      <w:r w:rsidR="002A7C03">
        <w:rPr>
          <w:rFonts w:ascii="Arial" w:hAnsi="Arial" w:cs="Arial" w:hint="cs"/>
          <w:rtl/>
        </w:rPr>
        <w:t>,</w:t>
      </w:r>
      <w:r w:rsidR="00901C73" w:rsidRPr="00B362C0">
        <w:rPr>
          <w:rFonts w:ascii="Arial" w:hAnsi="Arial" w:cs="Arial"/>
          <w:rtl/>
        </w:rPr>
        <w:t xml:space="preserve"> תוך כ</w:t>
      </w:r>
      <w:r w:rsidR="008852C3">
        <w:rPr>
          <w:rFonts w:ascii="Arial" w:hAnsi="Arial" w:cs="Arial" w:hint="cs"/>
          <w:rtl/>
        </w:rPr>
        <w:t>די</w:t>
      </w:r>
      <w:r w:rsidR="00901C73" w:rsidRPr="00B362C0">
        <w:rPr>
          <w:rFonts w:ascii="Arial" w:hAnsi="Arial" w:cs="Arial"/>
          <w:rtl/>
        </w:rPr>
        <w:t xml:space="preserve"> </w:t>
      </w:r>
      <w:r w:rsidR="002A7C03">
        <w:rPr>
          <w:rFonts w:ascii="Arial" w:hAnsi="Arial" w:cs="Arial" w:hint="cs"/>
          <w:rtl/>
        </w:rPr>
        <w:t>תמיכה</w:t>
      </w:r>
      <w:r w:rsidR="00901C73" w:rsidRPr="00B362C0">
        <w:rPr>
          <w:rFonts w:ascii="Arial" w:hAnsi="Arial" w:cs="Arial"/>
          <w:rtl/>
        </w:rPr>
        <w:t xml:space="preserve"> בביצועים הדירים בגלים מילימטריים.</w:t>
      </w:r>
    </w:p>
    <w:p w14:paraId="4CF1306E" w14:textId="77777777" w:rsidR="00901C73" w:rsidRPr="00B362C0" w:rsidRDefault="00901C73" w:rsidP="00020CD8">
      <w:pPr>
        <w:spacing w:before="120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t xml:space="preserve">גורם מפתח מבדל נוסף של המחבר לחיבורים פנימיים להתקנה בלחץ </w:t>
      </w:r>
      <w:r w:rsidR="002A7C03">
        <w:rPr>
          <w:rFonts w:ascii="Arial" w:hAnsi="Arial" w:cs="Arial" w:hint="cs"/>
          <w:rtl/>
        </w:rPr>
        <w:t>מה</w:t>
      </w:r>
      <w:r w:rsidRPr="00B362C0">
        <w:rPr>
          <w:rFonts w:ascii="Arial" w:hAnsi="Arial" w:cs="Arial"/>
          <w:rtl/>
        </w:rPr>
        <w:t xml:space="preserve">סדרה </w:t>
      </w:r>
      <w:r w:rsidRPr="00B362C0">
        <w:rPr>
          <w:rFonts w:ascii="Arial" w:hAnsi="Arial" w:cs="Arial"/>
        </w:rPr>
        <w:t>100-CM</w:t>
      </w:r>
      <w:r w:rsidRPr="00B362C0">
        <w:rPr>
          <w:rFonts w:ascii="Arial" w:hAnsi="Arial" w:cs="Arial"/>
          <w:rtl/>
        </w:rPr>
        <w:t xml:space="preserve"> של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הוא </w:t>
      </w:r>
      <w:hyperlink r:id="rId8">
        <w:r w:rsidRPr="00B362C0">
          <w:rPr>
            <w:rStyle w:val="Hyperlink"/>
            <w:rFonts w:ascii="Arial" w:hAnsi="Arial" w:cs="Arial"/>
          </w:rPr>
          <w:t>תכונות היישור</w:t>
        </w:r>
      </w:hyperlink>
      <w:r w:rsidRPr="00B362C0">
        <w:rPr>
          <w:rFonts w:ascii="Arial" w:hAnsi="Arial" w:cs="Arial"/>
          <w:rtl/>
        </w:rPr>
        <w:t xml:space="preserve"> שלו. חריצי יישור מחורצים בתוך בסיס המחבר, </w:t>
      </w:r>
      <w:r w:rsidR="008852C3">
        <w:rPr>
          <w:rFonts w:ascii="Arial" w:hAnsi="Arial" w:cs="Arial" w:hint="cs"/>
          <w:rtl/>
        </w:rPr>
        <w:t>ש</w:t>
      </w:r>
      <w:r w:rsidRPr="00B362C0">
        <w:rPr>
          <w:rFonts w:ascii="Arial" w:hAnsi="Arial" w:cs="Arial"/>
          <w:rtl/>
        </w:rPr>
        <w:t>מ</w:t>
      </w:r>
      <w:r w:rsidR="008852C3">
        <w:rPr>
          <w:rFonts w:ascii="Arial" w:hAnsi="Arial" w:cs="Arial" w:hint="cs"/>
          <w:rtl/>
        </w:rPr>
        <w:t>יושרים</w:t>
      </w:r>
      <w:r w:rsidRPr="00B362C0">
        <w:rPr>
          <w:rFonts w:ascii="Arial" w:hAnsi="Arial" w:cs="Arial"/>
          <w:rtl/>
        </w:rPr>
        <w:t xml:space="preserve"> </w:t>
      </w:r>
      <w:r w:rsidR="002A7C03">
        <w:rPr>
          <w:rFonts w:ascii="Arial" w:hAnsi="Arial" w:cs="Arial" w:hint="cs"/>
          <w:rtl/>
        </w:rPr>
        <w:t>מול</w:t>
      </w:r>
      <w:r w:rsidRPr="00B362C0">
        <w:rPr>
          <w:rFonts w:ascii="Arial" w:hAnsi="Arial" w:cs="Arial"/>
          <w:rtl/>
        </w:rPr>
        <w:t xml:space="preserve"> נקודות ייחוס על המעגל המודפס, </w:t>
      </w:r>
      <w:r w:rsidR="002A7C03">
        <w:rPr>
          <w:rFonts w:ascii="Arial" w:hAnsi="Arial" w:cs="Arial" w:hint="cs"/>
          <w:rtl/>
        </w:rPr>
        <w:t>מ</w:t>
      </w:r>
      <w:r w:rsidRPr="00B362C0">
        <w:rPr>
          <w:rFonts w:ascii="Arial" w:hAnsi="Arial" w:cs="Arial"/>
          <w:rtl/>
        </w:rPr>
        <w:t>בטיח</w:t>
      </w:r>
      <w:r w:rsidR="002A7C03">
        <w:rPr>
          <w:rFonts w:ascii="Arial" w:hAnsi="Arial" w:cs="Arial" w:hint="cs"/>
          <w:rtl/>
        </w:rPr>
        <w:t>ים</w:t>
      </w:r>
      <w:r w:rsidRPr="00B362C0">
        <w:rPr>
          <w:rFonts w:ascii="Arial" w:hAnsi="Arial" w:cs="Arial"/>
          <w:rtl/>
        </w:rPr>
        <w:t xml:space="preserve"> שפי</w:t>
      </w:r>
      <w:r w:rsidR="008852C3">
        <w:rPr>
          <w:rFonts w:ascii="Arial" w:hAnsi="Arial" w:cs="Arial"/>
          <w:rtl/>
        </w:rPr>
        <w:t>ן היישור ממורכז על רפידת הנחיתה</w:t>
      </w:r>
      <w:r w:rsidRPr="00B362C0">
        <w:rPr>
          <w:rFonts w:ascii="Arial" w:hAnsi="Arial" w:cs="Arial"/>
          <w:rtl/>
        </w:rPr>
        <w:t xml:space="preserve">. </w:t>
      </w:r>
      <w:r w:rsidR="00D25B32">
        <w:rPr>
          <w:rFonts w:ascii="Arial" w:hAnsi="Arial" w:cs="Arial" w:hint="cs"/>
          <w:rtl/>
        </w:rPr>
        <w:t>בזכות נכונות ה</w:t>
      </w:r>
      <w:r w:rsidRPr="00B362C0">
        <w:rPr>
          <w:rFonts w:ascii="Arial" w:hAnsi="Arial" w:cs="Arial"/>
          <w:rtl/>
        </w:rPr>
        <w:t xml:space="preserve">מיקום </w:t>
      </w:r>
      <w:r w:rsidR="00D25B32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>מדויק</w:t>
      </w:r>
      <w:r w:rsidR="00D25B32">
        <w:rPr>
          <w:rFonts w:ascii="Arial" w:hAnsi="Arial" w:cs="Arial" w:hint="cs"/>
          <w:rtl/>
        </w:rPr>
        <w:t xml:space="preserve">ת מתקבלים </w:t>
      </w:r>
      <w:r w:rsidRPr="00B362C0">
        <w:rPr>
          <w:rFonts w:ascii="Arial" w:hAnsi="Arial" w:cs="Arial"/>
          <w:rtl/>
        </w:rPr>
        <w:t xml:space="preserve">ביצועי </w:t>
      </w:r>
      <w:r w:rsidR="00D25B32">
        <w:rPr>
          <w:rFonts w:ascii="Arial" w:hAnsi="Arial" w:cs="Arial" w:hint="cs"/>
          <w:rtl/>
        </w:rPr>
        <w:t>שיא</w:t>
      </w:r>
      <w:r w:rsidRPr="00B362C0">
        <w:rPr>
          <w:rFonts w:ascii="Arial" w:hAnsi="Arial" w:cs="Arial"/>
          <w:rtl/>
        </w:rPr>
        <w:t xml:space="preserve"> של המחבר ושלמות אותות </w:t>
      </w:r>
      <w:r w:rsidR="002A7C03">
        <w:rPr>
          <w:rFonts w:ascii="Arial" w:hAnsi="Arial" w:cs="Arial" w:hint="cs"/>
          <w:rtl/>
        </w:rPr>
        <w:t>אופטימלי</w:t>
      </w:r>
      <w:r w:rsidRPr="00B362C0">
        <w:rPr>
          <w:rFonts w:ascii="Arial" w:hAnsi="Arial" w:cs="Arial"/>
          <w:rtl/>
        </w:rPr>
        <w:t>ת. הביצועים מוגדרים ביג"ע (</w:t>
      </w:r>
      <w:r w:rsidR="002A7C03">
        <w:rPr>
          <w:rFonts w:ascii="Arial" w:hAnsi="Arial" w:cs="Arial"/>
        </w:rPr>
        <w:t>VSWR</w:t>
      </w:r>
      <w:r w:rsidRPr="00B362C0">
        <w:rPr>
          <w:rFonts w:ascii="Arial" w:hAnsi="Arial" w:cs="Arial"/>
          <w:rtl/>
        </w:rPr>
        <w:t xml:space="preserve">) של </w:t>
      </w:r>
      <w:r w:rsidRPr="00B362C0">
        <w:rPr>
          <w:rFonts w:ascii="Arial" w:hAnsi="Arial" w:cs="Arial"/>
        </w:rPr>
        <w:t>1.25:1</w:t>
      </w:r>
      <w:r w:rsidRPr="00B362C0">
        <w:rPr>
          <w:rFonts w:ascii="Arial" w:hAnsi="Arial" w:cs="Arial"/>
          <w:rtl/>
        </w:rPr>
        <w:t xml:space="preserve"> ממתח ישר עד 40 ג'יגה הרץ, </w:t>
      </w:r>
      <w:r w:rsidRPr="00B362C0">
        <w:rPr>
          <w:rFonts w:ascii="Arial" w:hAnsi="Arial" w:cs="Arial"/>
        </w:rPr>
        <w:t>1.4:1</w:t>
      </w:r>
      <w:r w:rsidRPr="00B362C0">
        <w:rPr>
          <w:rFonts w:ascii="Arial" w:hAnsi="Arial" w:cs="Arial"/>
          <w:rtl/>
        </w:rPr>
        <w:t xml:space="preserve"> מ-40 </w:t>
      </w:r>
      <w:r w:rsidR="00D25B32">
        <w:rPr>
          <w:rFonts w:ascii="Arial" w:hAnsi="Arial" w:cs="Arial" w:hint="cs"/>
          <w:rtl/>
        </w:rPr>
        <w:t xml:space="preserve">ג'יגה הרץ </w:t>
      </w:r>
      <w:r w:rsidRPr="00B362C0">
        <w:rPr>
          <w:rFonts w:ascii="Arial" w:hAnsi="Arial" w:cs="Arial"/>
          <w:rtl/>
        </w:rPr>
        <w:t>עד 110 ג'יגה הרץ ו-</w:t>
      </w:r>
      <w:r w:rsidRPr="00B362C0">
        <w:rPr>
          <w:rFonts w:ascii="Arial" w:hAnsi="Arial" w:cs="Arial"/>
        </w:rPr>
        <w:t>1.6:1</w:t>
      </w:r>
      <w:r w:rsidRPr="00B362C0">
        <w:rPr>
          <w:rFonts w:ascii="Arial" w:hAnsi="Arial" w:cs="Arial"/>
          <w:rtl/>
        </w:rPr>
        <w:t xml:space="preserve"> מ- 110 ג'יגה הרץ עד 120 ג'יגה הרץ</w:t>
      </w:r>
      <w:r w:rsidR="00D25B32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לרבות </w:t>
      </w:r>
      <w:r w:rsidR="00020CD8">
        <w:rPr>
          <w:rFonts w:ascii="Arial" w:hAnsi="Arial" w:cs="Arial" w:hint="cs"/>
          <w:rtl/>
        </w:rPr>
        <w:t>נקודת חיבור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ב</w:t>
      </w:r>
      <w:r w:rsidRPr="00B362C0">
        <w:rPr>
          <w:rFonts w:ascii="Arial" w:hAnsi="Arial" w:cs="Arial"/>
          <w:rtl/>
        </w:rPr>
        <w:t xml:space="preserve">מעגל מודפס </w:t>
      </w:r>
      <w:r w:rsidRPr="00B362C0">
        <w:rPr>
          <w:rFonts w:ascii="Arial" w:hAnsi="Arial" w:cs="Arial"/>
        </w:rPr>
        <w:t>microstrip</w:t>
      </w:r>
      <w:r w:rsidRPr="00B362C0">
        <w:rPr>
          <w:rFonts w:ascii="Arial" w:hAnsi="Arial" w:cs="Arial"/>
          <w:rtl/>
        </w:rPr>
        <w:t>.</w:t>
      </w:r>
    </w:p>
    <w:p w14:paraId="5BDBD7C8" w14:textId="77777777" w:rsidR="00901C73" w:rsidRPr="00B362C0" w:rsidRDefault="00901C73" w:rsidP="00D25B32">
      <w:pPr>
        <w:spacing w:before="120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t xml:space="preserve">מחברי השקע להתקנה אנכית בלחץ ל- 1.0 מ"מ של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מתחברים עם </w:t>
      </w:r>
      <w:hyperlink r:id="rId9">
        <w:r w:rsidR="00B362C0" w:rsidRPr="00B362C0">
          <w:rPr>
            <w:rStyle w:val="Hyperlink"/>
            <w:rFonts w:ascii="Arial" w:hAnsi="Arial" w:cs="Arial"/>
            <w:sz w:val="22"/>
            <w:rtl/>
          </w:rPr>
          <w:t>מכלולי הכבלים הגמישים בעלי הפסדים נמוכים</w:t>
        </w:r>
      </w:hyperlink>
      <w:r w:rsidRPr="00B362C0">
        <w:rPr>
          <w:rFonts w:ascii="Arial" w:hAnsi="Arial" w:cs="Arial"/>
          <w:rtl/>
        </w:rPr>
        <w:t xml:space="preserve"> ל- 1.0 מ"מ </w:t>
      </w:r>
      <w:r w:rsidR="00D25B32">
        <w:rPr>
          <w:rFonts w:ascii="Arial" w:hAnsi="Arial" w:cs="Arial" w:hint="cs"/>
          <w:rtl/>
        </w:rPr>
        <w:t>ש</w:t>
      </w:r>
      <w:r w:rsidRPr="00B362C0">
        <w:rPr>
          <w:rFonts w:ascii="Arial" w:hAnsi="Arial" w:cs="Arial"/>
          <w:rtl/>
        </w:rPr>
        <w:t xml:space="preserve">מיועדים לגלי מיקרו, לרבות הכבלים הקנייניים של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וכבלי </w:t>
      </w:r>
      <w:r w:rsidRPr="00B362C0">
        <w:rPr>
          <w:rFonts w:ascii="Arial" w:hAnsi="Arial" w:cs="Arial"/>
          <w:sz w:val="22"/>
        </w:rPr>
        <w:t>Nitrowave®</w:t>
      </w:r>
      <w:r w:rsidRPr="00B362C0">
        <w:rPr>
          <w:rFonts w:ascii="Arial" w:hAnsi="Arial" w:cs="Arial"/>
          <w:rtl/>
        </w:rPr>
        <w:t xml:space="preserve"> בעלי יציבות גבוהה בכפיפה (</w:t>
      </w:r>
      <w:r w:rsidRPr="00B362C0">
        <w:rPr>
          <w:rFonts w:ascii="Arial" w:hAnsi="Arial" w:cs="Arial"/>
          <w:sz w:val="22"/>
        </w:rPr>
        <w:t>stable-over-flexure</w:t>
      </w:r>
      <w:r w:rsidRPr="00B362C0">
        <w:rPr>
          <w:rFonts w:ascii="Arial" w:hAnsi="Arial" w:cs="Arial"/>
          <w:rtl/>
        </w:rPr>
        <w:t xml:space="preserve">) (בסדרות </w:t>
      </w:r>
      <w:hyperlink r:id="rId10">
        <w:r w:rsidR="00B362C0" w:rsidRPr="00B362C0">
          <w:rPr>
            <w:rStyle w:val="Hyperlink"/>
            <w:rFonts w:ascii="Arial" w:hAnsi="Arial" w:cs="Arial"/>
            <w:sz w:val="22"/>
          </w:rPr>
          <w:t>LL095</w:t>
        </w:r>
      </w:hyperlink>
      <w:r w:rsidRPr="00B362C0">
        <w:rPr>
          <w:rFonts w:ascii="Arial" w:hAnsi="Arial" w:cs="Arial"/>
          <w:rtl/>
        </w:rPr>
        <w:t xml:space="preserve"> ו-</w:t>
      </w:r>
      <w:hyperlink r:id="rId11">
        <w:r w:rsidR="00B362C0" w:rsidRPr="00B362C0">
          <w:rPr>
            <w:rStyle w:val="Hyperlink"/>
            <w:rFonts w:ascii="Arial" w:hAnsi="Arial" w:cs="Arial"/>
            <w:sz w:val="22"/>
          </w:rPr>
          <w:t>LL110</w:t>
        </w:r>
      </w:hyperlink>
      <w:r w:rsidRPr="00B362C0">
        <w:rPr>
          <w:rFonts w:ascii="Arial" w:hAnsi="Arial" w:cs="Arial"/>
          <w:rtl/>
        </w:rPr>
        <w:t xml:space="preserve">). המבנה החדשני של כבלי </w:t>
      </w:r>
      <w:r w:rsidRPr="00B362C0">
        <w:rPr>
          <w:rFonts w:ascii="Arial" w:hAnsi="Arial" w:cs="Arial"/>
          <w:sz w:val="22"/>
        </w:rPr>
        <w:t>Nitrowave</w:t>
      </w:r>
      <w:r w:rsidRPr="00B362C0">
        <w:rPr>
          <w:rFonts w:ascii="Arial" w:hAnsi="Arial" w:cs="Arial"/>
          <w:sz w:val="22"/>
          <w:rtl/>
        </w:rPr>
        <w:t>,</w:t>
      </w:r>
      <w:r w:rsidRPr="00B362C0">
        <w:rPr>
          <w:rFonts w:ascii="Arial" w:hAnsi="Arial" w:cs="Arial"/>
          <w:rtl/>
        </w:rPr>
        <w:t xml:space="preserve"> שכולל שכבת ביצועים דינמית</w:t>
      </w:r>
      <w:r w:rsidR="002A7C03">
        <w:rPr>
          <w:rFonts w:ascii="Arial" w:hAnsi="Arial" w:cs="Arial"/>
        </w:rPr>
        <w:t xml:space="preserve"> </w:t>
      </w:r>
      <w:r w:rsidRPr="00B362C0">
        <w:rPr>
          <w:rFonts w:ascii="Arial" w:hAnsi="Arial" w:cs="Arial"/>
          <w:rtl/>
        </w:rPr>
        <w:t>(</w:t>
      </w:r>
      <w:r w:rsidRPr="00B362C0">
        <w:rPr>
          <w:rFonts w:ascii="Arial" w:hAnsi="Arial" w:cs="Arial"/>
        </w:rPr>
        <w:t>DPL</w:t>
      </w:r>
      <w:r w:rsidRPr="00B362C0">
        <w:rPr>
          <w:rFonts w:ascii="Arial" w:hAnsi="Arial" w:cs="Arial"/>
          <w:rtl/>
        </w:rPr>
        <w:t>), תומך במדידות אמינות עם הדירות</w:t>
      </w:r>
      <w:r w:rsidR="00D25B32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בתנאי </w:t>
      </w:r>
      <w:r w:rsidR="002A7C03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 xml:space="preserve">סביבה </w:t>
      </w:r>
      <w:r w:rsidR="00DA389E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>דורשניים של מעבד</w:t>
      </w:r>
      <w:r w:rsidR="00DA389E">
        <w:rPr>
          <w:rFonts w:ascii="Arial" w:hAnsi="Arial" w:cs="Arial" w:hint="cs"/>
          <w:rtl/>
        </w:rPr>
        <w:t>ות</w:t>
      </w:r>
      <w:r w:rsidRPr="00B362C0">
        <w:rPr>
          <w:rFonts w:ascii="Arial" w:hAnsi="Arial" w:cs="Arial"/>
          <w:rtl/>
        </w:rPr>
        <w:t>.</w:t>
      </w:r>
    </w:p>
    <w:p w14:paraId="1BF1FC1C" w14:textId="77777777" w:rsidR="00901C73" w:rsidRPr="00B362C0" w:rsidRDefault="00901C73" w:rsidP="00020CD8">
      <w:pPr>
        <w:spacing w:before="120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lastRenderedPageBreak/>
        <w:t>בתדרים של גלים מילימטריים</w:t>
      </w:r>
      <w:r w:rsidR="00DA389E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 xml:space="preserve">תכנון </w:t>
      </w:r>
      <w:r w:rsidR="00020CD8">
        <w:rPr>
          <w:rFonts w:ascii="Arial" w:hAnsi="Arial" w:cs="Arial" w:hint="cs"/>
          <w:rtl/>
        </w:rPr>
        <w:t xml:space="preserve">של נקודת החיבור </w:t>
      </w:r>
      <w:r w:rsidRPr="00B362C0">
        <w:rPr>
          <w:rFonts w:ascii="Arial" w:hAnsi="Arial" w:cs="Arial"/>
          <w:rtl/>
        </w:rPr>
        <w:t xml:space="preserve">של </w:t>
      </w:r>
      <w:r w:rsidR="00DA389E">
        <w:rPr>
          <w:rFonts w:ascii="Arial" w:hAnsi="Arial" w:cs="Arial" w:hint="cs"/>
          <w:rtl/>
        </w:rPr>
        <w:t>ה</w:t>
      </w:r>
      <w:r w:rsidRPr="00B362C0">
        <w:rPr>
          <w:rFonts w:ascii="Arial" w:hAnsi="Arial" w:cs="Arial"/>
          <w:rtl/>
        </w:rPr>
        <w:t xml:space="preserve">מחבר הופך להיות קריטי ביותר.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מציעה תמיכה בשלמות אותות, לרבות אופטימיזציה </w:t>
      </w:r>
      <w:r w:rsidR="00020CD8">
        <w:rPr>
          <w:rFonts w:ascii="Arial" w:hAnsi="Arial" w:cs="Arial" w:hint="cs"/>
          <w:rtl/>
        </w:rPr>
        <w:t>בנקודת החיבור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ע</w:t>
      </w:r>
      <w:r w:rsidRPr="00B362C0">
        <w:rPr>
          <w:rFonts w:ascii="Arial" w:hAnsi="Arial" w:cs="Arial"/>
          <w:rtl/>
        </w:rPr>
        <w:t>ל מעגלים מודפסים, הדמיה של שדה חשמלי ויצירת מודל תלת ממדי (</w:t>
      </w:r>
      <w:r w:rsidRPr="00B362C0">
        <w:rPr>
          <w:rFonts w:ascii="Arial" w:hAnsi="Arial" w:cs="Arial"/>
        </w:rPr>
        <w:t>3D</w:t>
      </w:r>
      <w:r w:rsidRPr="00B362C0">
        <w:rPr>
          <w:rFonts w:ascii="Arial" w:hAnsi="Arial" w:cs="Arial"/>
          <w:rtl/>
        </w:rPr>
        <w:t xml:space="preserve">), כדי לוודא שיתקבלו ביצועי מערכת מרביים. </w:t>
      </w:r>
      <w:r w:rsidR="00DA389E">
        <w:rPr>
          <w:rFonts w:ascii="Arial" w:hAnsi="Arial" w:cs="Arial" w:hint="cs"/>
          <w:rtl/>
        </w:rPr>
        <w:t xml:space="preserve">ליצירת קשר אפשר לפנות </w:t>
      </w:r>
      <w:r w:rsidRPr="00B362C0">
        <w:rPr>
          <w:rFonts w:ascii="Arial" w:hAnsi="Arial" w:cs="Arial"/>
          <w:rtl/>
        </w:rPr>
        <w:t xml:space="preserve">לכתובת </w:t>
      </w:r>
      <w:hyperlink r:id="rId12" w:history="1">
        <w:r w:rsidRPr="00B362C0">
          <w:rPr>
            <w:rStyle w:val="Hyperlink"/>
            <w:rFonts w:ascii="Arial" w:hAnsi="Arial" w:cs="Arial"/>
            <w:sz w:val="22"/>
          </w:rPr>
          <w:t>RFgroup@samtec.com</w:t>
        </w:r>
      </w:hyperlink>
      <w:r w:rsidRPr="00B362C0">
        <w:rPr>
          <w:rFonts w:ascii="Arial" w:hAnsi="Arial" w:cs="Arial"/>
          <w:rtl/>
        </w:rPr>
        <w:t xml:space="preserve"> ל</w:t>
      </w:r>
      <w:r w:rsidR="00020CD8">
        <w:rPr>
          <w:rFonts w:ascii="Arial" w:hAnsi="Arial" w:cs="Arial" w:hint="cs"/>
          <w:rtl/>
        </w:rPr>
        <w:t xml:space="preserve">קבלת </w:t>
      </w:r>
      <w:r w:rsidR="00DA389E">
        <w:rPr>
          <w:rFonts w:ascii="Arial" w:hAnsi="Arial" w:cs="Arial" w:hint="cs"/>
          <w:rtl/>
        </w:rPr>
        <w:t>תמיכה ב</w:t>
      </w:r>
      <w:r w:rsidRPr="00B362C0">
        <w:rPr>
          <w:rFonts w:ascii="Arial" w:hAnsi="Arial" w:cs="Arial"/>
          <w:rtl/>
        </w:rPr>
        <w:t>אופטימיזציה</w:t>
      </w:r>
      <w:r w:rsidR="00020CD8">
        <w:rPr>
          <w:rFonts w:ascii="Arial" w:hAnsi="Arial" w:cs="Arial" w:hint="cs"/>
          <w:rtl/>
        </w:rPr>
        <w:t xml:space="preserve"> ובתכנון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של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נקודת החיבור</w:t>
      </w:r>
      <w:r w:rsidRPr="00B362C0">
        <w:rPr>
          <w:rFonts w:ascii="Arial" w:hAnsi="Arial" w:cs="Arial"/>
          <w:rtl/>
        </w:rPr>
        <w:t xml:space="preserve"> </w:t>
      </w:r>
      <w:r w:rsidR="00020CD8">
        <w:rPr>
          <w:rFonts w:ascii="Arial" w:hAnsi="Arial" w:cs="Arial" w:hint="cs"/>
          <w:rtl/>
        </w:rPr>
        <w:t>לתדר רדיו</w:t>
      </w:r>
      <w:r w:rsidRPr="00B362C0">
        <w:rPr>
          <w:rFonts w:ascii="Arial" w:hAnsi="Arial" w:cs="Arial"/>
          <w:rtl/>
        </w:rPr>
        <w:t>.</w:t>
      </w:r>
    </w:p>
    <w:p w14:paraId="2D617997" w14:textId="0A15BAC1" w:rsidR="00901C73" w:rsidRDefault="00901C73" w:rsidP="00020CD8">
      <w:pPr>
        <w:spacing w:before="120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t xml:space="preserve">טווח התדירויות המורחב של מחברי </w:t>
      </w:r>
      <w:r w:rsidRPr="00B362C0">
        <w:rPr>
          <w:rFonts w:ascii="Arial" w:hAnsi="Arial" w:cs="Arial"/>
        </w:rPr>
        <w:t>100</w:t>
      </w:r>
      <w:r w:rsidR="00AC1BDB">
        <w:rPr>
          <w:rFonts w:ascii="Arial" w:hAnsi="Arial" w:cs="Arial"/>
        </w:rPr>
        <w:t>-</w:t>
      </w:r>
      <w:r w:rsidRPr="00B362C0">
        <w:rPr>
          <w:rFonts w:ascii="Arial" w:hAnsi="Arial" w:cs="Arial"/>
        </w:rPr>
        <w:t>CM</w:t>
      </w:r>
      <w:r w:rsidRPr="00B362C0">
        <w:rPr>
          <w:rFonts w:ascii="Arial" w:hAnsi="Arial" w:cs="Arial"/>
          <w:rtl/>
        </w:rPr>
        <w:t xml:space="preserve"> של </w:t>
      </w:r>
      <w:r w:rsidRPr="00B362C0">
        <w:rPr>
          <w:rFonts w:ascii="Arial" w:hAnsi="Arial" w:cs="Arial"/>
        </w:rPr>
        <w:t>Samtec</w:t>
      </w:r>
      <w:r w:rsidRPr="00B362C0">
        <w:rPr>
          <w:rFonts w:ascii="Arial" w:hAnsi="Arial" w:cs="Arial"/>
          <w:rtl/>
        </w:rPr>
        <w:t xml:space="preserve"> מ</w:t>
      </w:r>
      <w:r w:rsidR="00DA389E">
        <w:rPr>
          <w:rFonts w:ascii="Arial" w:hAnsi="Arial" w:cs="Arial" w:hint="cs"/>
          <w:rtl/>
        </w:rPr>
        <w:t xml:space="preserve">אפשר </w:t>
      </w:r>
      <w:r w:rsidRPr="00B362C0">
        <w:rPr>
          <w:rFonts w:ascii="Arial" w:hAnsi="Arial" w:cs="Arial"/>
          <w:rtl/>
        </w:rPr>
        <w:t xml:space="preserve">למהנדסים </w:t>
      </w:r>
      <w:r w:rsidR="00DA389E">
        <w:rPr>
          <w:rFonts w:ascii="Arial" w:hAnsi="Arial" w:cs="Arial" w:hint="cs"/>
          <w:rtl/>
        </w:rPr>
        <w:t xml:space="preserve">לקבל </w:t>
      </w:r>
      <w:r w:rsidRPr="00B362C0">
        <w:rPr>
          <w:rFonts w:ascii="Arial" w:hAnsi="Arial" w:cs="Arial"/>
          <w:rtl/>
        </w:rPr>
        <w:t>שוליים נוספים בעת פיתוח ואימות של מערכות מתקדמות בת"ר (</w:t>
      </w:r>
      <w:r w:rsidRPr="00B362C0">
        <w:rPr>
          <w:rFonts w:ascii="Arial" w:hAnsi="Arial" w:cs="Arial"/>
        </w:rPr>
        <w:t>RF</w:t>
      </w:r>
      <w:r w:rsidRPr="00B362C0">
        <w:rPr>
          <w:rFonts w:ascii="Arial" w:hAnsi="Arial" w:cs="Arial"/>
          <w:rtl/>
        </w:rPr>
        <w:t>), בגלי מיקרו ובמע</w:t>
      </w:r>
      <w:r w:rsidR="00DA389E">
        <w:rPr>
          <w:rFonts w:ascii="Arial" w:hAnsi="Arial" w:cs="Arial" w:hint="cs"/>
          <w:rtl/>
        </w:rPr>
        <w:t>ר</w:t>
      </w:r>
      <w:r w:rsidRPr="00B362C0">
        <w:rPr>
          <w:rFonts w:ascii="Arial" w:hAnsi="Arial" w:cs="Arial"/>
          <w:rtl/>
        </w:rPr>
        <w:t>כות ספרתיות מהירות. ל</w:t>
      </w:r>
      <w:r w:rsidR="00DA389E">
        <w:rPr>
          <w:rFonts w:ascii="Arial" w:hAnsi="Arial" w:cs="Arial" w:hint="cs"/>
          <w:rtl/>
        </w:rPr>
        <w:t>עיון</w:t>
      </w:r>
      <w:r w:rsidRPr="00B362C0">
        <w:rPr>
          <w:rFonts w:ascii="Arial" w:hAnsi="Arial" w:cs="Arial"/>
          <w:rtl/>
        </w:rPr>
        <w:t xml:space="preserve"> במפרטים, לגישה למודלים תלת ממדיים ולדוחות של בדיקות או להגשת הזמנה</w:t>
      </w:r>
      <w:r w:rsidR="00DA389E">
        <w:rPr>
          <w:rFonts w:ascii="Arial" w:hAnsi="Arial" w:cs="Arial" w:hint="cs"/>
          <w:rtl/>
        </w:rPr>
        <w:t>,</w:t>
      </w:r>
      <w:r w:rsidRPr="00B362C0">
        <w:rPr>
          <w:rFonts w:ascii="Arial" w:hAnsi="Arial" w:cs="Arial"/>
          <w:rtl/>
        </w:rPr>
        <w:t xml:space="preserve"> בקר בכתובת </w:t>
      </w:r>
      <w:hyperlink r:id="rId13" w:history="1">
        <w:r w:rsidRPr="00B362C0">
          <w:rPr>
            <w:rStyle w:val="Hyperlink"/>
            <w:rFonts w:ascii="Arial" w:hAnsi="Arial" w:cs="Arial"/>
            <w:sz w:val="22"/>
          </w:rPr>
          <w:t>samtec.com/100-CM</w:t>
        </w:r>
      </w:hyperlink>
      <w:r w:rsidRPr="00B362C0">
        <w:rPr>
          <w:rFonts w:ascii="Arial" w:hAnsi="Arial" w:cs="Arial"/>
          <w:rtl/>
        </w:rPr>
        <w:t>.</w:t>
      </w:r>
    </w:p>
    <w:p w14:paraId="0F827145" w14:textId="77777777" w:rsidR="00DA389E" w:rsidRPr="00B362C0" w:rsidRDefault="00DA389E" w:rsidP="0062674F">
      <w:pPr>
        <w:spacing w:before="120"/>
        <w:rPr>
          <w:rFonts w:ascii="Arial" w:hAnsi="Arial" w:cs="Arial"/>
          <w:rtl/>
        </w:rPr>
      </w:pPr>
    </w:p>
    <w:p w14:paraId="1A402E9F" w14:textId="77777777" w:rsidR="00901C73" w:rsidRPr="00B362C0" w:rsidRDefault="00901C73" w:rsidP="0062674F">
      <w:pPr>
        <w:spacing w:before="120"/>
        <w:jc w:val="center"/>
        <w:rPr>
          <w:rFonts w:ascii="Arial" w:hAnsi="Arial" w:cs="Arial"/>
          <w:b/>
          <w:bCs/>
          <w:i/>
          <w:iCs/>
          <w:sz w:val="20"/>
          <w:szCs w:val="22"/>
          <w:rtl/>
        </w:rPr>
      </w:pPr>
      <w:r w:rsidRPr="00B362C0">
        <w:rPr>
          <w:rFonts w:ascii="Arial" w:hAnsi="Arial" w:cs="Arial"/>
          <w:b/>
          <w:bCs/>
          <w:i/>
          <w:iCs/>
          <w:sz w:val="20"/>
          <w:szCs w:val="22"/>
          <w:rtl/>
        </w:rPr>
        <w:t xml:space="preserve">אתם מוזמנים לבקר את </w:t>
      </w:r>
      <w:r w:rsidRPr="00B362C0">
        <w:rPr>
          <w:rFonts w:ascii="Arial" w:hAnsi="Arial" w:cs="Arial"/>
          <w:b/>
          <w:bCs/>
          <w:i/>
          <w:iCs/>
          <w:sz w:val="22"/>
          <w:szCs w:val="22"/>
        </w:rPr>
        <w:t>Samtec</w:t>
      </w:r>
      <w:r w:rsidRPr="00B362C0">
        <w:rPr>
          <w:rFonts w:ascii="Arial" w:hAnsi="Arial" w:cs="Arial"/>
          <w:b/>
          <w:bCs/>
          <w:i/>
          <w:iCs/>
          <w:sz w:val="20"/>
          <w:szCs w:val="22"/>
          <w:rtl/>
        </w:rPr>
        <w:t xml:space="preserve"> בתערוכת </w:t>
      </w:r>
      <w:r w:rsidRPr="00B362C0">
        <w:rPr>
          <w:rFonts w:ascii="Arial" w:hAnsi="Arial" w:cs="Arial"/>
          <w:b/>
          <w:bCs/>
          <w:i/>
          <w:iCs/>
          <w:sz w:val="20"/>
          <w:szCs w:val="22"/>
        </w:rPr>
        <w:t>European Microwave 2026</w:t>
      </w:r>
      <w:r w:rsidRPr="00B362C0">
        <w:rPr>
          <w:rFonts w:ascii="Arial" w:hAnsi="Arial" w:cs="Arial"/>
          <w:b/>
          <w:bCs/>
          <w:i/>
          <w:iCs/>
          <w:sz w:val="20"/>
          <w:szCs w:val="22"/>
          <w:rtl/>
        </w:rPr>
        <w:t xml:space="preserve"> בלונדון, בדוכן </w:t>
      </w:r>
      <w:r w:rsidRPr="00B362C0">
        <w:rPr>
          <w:rFonts w:ascii="Arial" w:hAnsi="Arial" w:cs="Arial"/>
          <w:b/>
          <w:bCs/>
          <w:i/>
          <w:iCs/>
          <w:sz w:val="22"/>
          <w:szCs w:val="22"/>
        </w:rPr>
        <w:t>D40</w:t>
      </w:r>
      <w:r w:rsidRPr="00B362C0">
        <w:rPr>
          <w:rFonts w:ascii="Arial" w:hAnsi="Arial" w:cs="Arial"/>
          <w:b/>
          <w:bCs/>
          <w:i/>
          <w:iCs/>
          <w:sz w:val="20"/>
          <w:szCs w:val="22"/>
          <w:rtl/>
        </w:rPr>
        <w:t xml:space="preserve">, לקבלת סקירה כללית של המוצרים והטכנולוגיות המתקדמים ביותר שלנו. לקביעת פגישה אפשר לשלוח דוא"ל לכתובת </w:t>
      </w:r>
      <w:r w:rsidRPr="00B362C0">
        <w:rPr>
          <w:rFonts w:ascii="Arial" w:hAnsi="Arial" w:cs="Arial"/>
          <w:b/>
          <w:bCs/>
          <w:i/>
          <w:iCs/>
          <w:sz w:val="22"/>
          <w:szCs w:val="22"/>
        </w:rPr>
        <w:t>mediaroom@samtec.com</w:t>
      </w:r>
      <w:r w:rsidRPr="00B362C0">
        <w:rPr>
          <w:rFonts w:ascii="Arial" w:hAnsi="Arial" w:cs="Arial"/>
          <w:b/>
          <w:bCs/>
          <w:i/>
          <w:iCs/>
          <w:sz w:val="20"/>
          <w:szCs w:val="22"/>
          <w:rtl/>
        </w:rPr>
        <w:t>.</w:t>
      </w:r>
    </w:p>
    <w:p w14:paraId="2B495956" w14:textId="77777777" w:rsidR="00901C73" w:rsidRPr="00B362C0" w:rsidRDefault="00901C73" w:rsidP="0062674F">
      <w:pPr>
        <w:spacing w:before="120"/>
        <w:rPr>
          <w:rFonts w:ascii="Arial" w:hAnsi="Arial" w:cs="Arial"/>
          <w:rtl/>
        </w:rPr>
      </w:pPr>
    </w:p>
    <w:p w14:paraId="37F50E56" w14:textId="77777777" w:rsidR="00901C73" w:rsidRPr="00B362C0" w:rsidRDefault="00901C73" w:rsidP="0062674F">
      <w:pPr>
        <w:spacing w:before="120"/>
        <w:rPr>
          <w:rFonts w:ascii="Arial" w:hAnsi="Arial" w:cs="Arial"/>
          <w:rtl/>
        </w:rPr>
      </w:pPr>
      <w:r w:rsidRPr="00B362C0">
        <w:rPr>
          <w:rFonts w:ascii="Arial" w:hAnsi="Arial" w:cs="Arial"/>
          <w:rtl/>
        </w:rPr>
        <w:t>-------------------</w:t>
      </w:r>
    </w:p>
    <w:p w14:paraId="4F33C7C4" w14:textId="77777777" w:rsidR="00901C73" w:rsidRPr="00DA389E" w:rsidRDefault="00901C73" w:rsidP="0062674F">
      <w:pPr>
        <w:spacing w:before="120"/>
        <w:rPr>
          <w:rFonts w:ascii="Arial" w:hAnsi="Arial" w:cs="Arial"/>
          <w:b/>
          <w:bCs/>
          <w:sz w:val="22"/>
          <w:rtl/>
        </w:rPr>
      </w:pPr>
      <w:r w:rsidRPr="00DA389E">
        <w:rPr>
          <w:rFonts w:ascii="Arial" w:hAnsi="Arial" w:cs="Arial"/>
          <w:b/>
          <w:bCs/>
          <w:sz w:val="22"/>
          <w:rtl/>
        </w:rPr>
        <w:t xml:space="preserve">אודות חברת </w:t>
      </w:r>
      <w:r w:rsidRPr="00DA389E">
        <w:rPr>
          <w:rFonts w:ascii="Arial" w:hAnsi="Arial" w:cs="Arial"/>
          <w:b/>
          <w:bCs/>
          <w:sz w:val="22"/>
        </w:rPr>
        <w:t>Samtec</w:t>
      </w:r>
    </w:p>
    <w:p w14:paraId="108391D5" w14:textId="77777777" w:rsidR="00901C73" w:rsidRPr="00DA389E" w:rsidRDefault="00901C73" w:rsidP="0062674F">
      <w:pPr>
        <w:spacing w:before="120"/>
        <w:rPr>
          <w:rFonts w:ascii="Arial" w:hAnsi="Arial" w:cs="Arial"/>
          <w:sz w:val="22"/>
          <w:rtl/>
        </w:rPr>
      </w:pPr>
      <w:r w:rsidRPr="00DA389E">
        <w:rPr>
          <w:rFonts w:ascii="Arial" w:hAnsi="Arial" w:cs="Arial"/>
          <w:sz w:val="22"/>
          <w:rtl/>
        </w:rPr>
        <w:t xml:space="preserve">חברת </w:t>
      </w:r>
      <w:r w:rsidRPr="00DA389E">
        <w:rPr>
          <w:rFonts w:ascii="Arial" w:hAnsi="Arial" w:cs="Arial"/>
          <w:sz w:val="22"/>
        </w:rPr>
        <w:t>Samtec</w:t>
      </w:r>
      <w:r w:rsidRPr="00DA389E">
        <w:rPr>
          <w:rFonts w:ascii="Arial" w:hAnsi="Arial" w:cs="Arial"/>
          <w:sz w:val="22"/>
          <w:rtl/>
        </w:rPr>
        <w:t xml:space="preserve"> היא יצרנית עולמית, עם היקף ייצור גלובלי של 1 מיליארד דולר, אשר מייצרת קו רחב של פתרונות לחיבורים פנימיים </w:t>
      </w:r>
      <w:r w:rsidR="00DA389E">
        <w:rPr>
          <w:rFonts w:ascii="Arial" w:hAnsi="Arial" w:cs="Arial" w:hint="cs"/>
          <w:sz w:val="22"/>
          <w:rtl/>
        </w:rPr>
        <w:t>של</w:t>
      </w:r>
      <w:r w:rsidRPr="00DA389E">
        <w:rPr>
          <w:rFonts w:ascii="Arial" w:hAnsi="Arial" w:cs="Arial"/>
          <w:sz w:val="22"/>
          <w:rtl/>
        </w:rPr>
        <w:t xml:space="preserve"> מערכות אלקטרוניות, </w:t>
      </w:r>
      <w:r w:rsidR="00DA389E">
        <w:rPr>
          <w:rFonts w:ascii="Arial" w:hAnsi="Arial" w:cs="Arial" w:hint="cs"/>
          <w:sz w:val="22"/>
          <w:rtl/>
        </w:rPr>
        <w:t>לרבות</w:t>
      </w:r>
      <w:r w:rsidRPr="00DA389E">
        <w:rPr>
          <w:rFonts w:ascii="Arial" w:hAnsi="Arial" w:cs="Arial"/>
          <w:sz w:val="22"/>
          <w:rtl/>
        </w:rPr>
        <w:t xml:space="preserve"> חיבורים מהירים של מעגל למעגל, כבלים למהירות גבוהה, חיבורים אופטיים ללוחות פנימיים וללוחות חזית, רכיבי ת"ר (</w:t>
      </w:r>
      <w:r w:rsidRPr="00DA389E">
        <w:rPr>
          <w:rFonts w:ascii="Arial" w:hAnsi="Arial" w:cs="Arial"/>
          <w:sz w:val="22"/>
        </w:rPr>
        <w:t>RF</w:t>
      </w:r>
      <w:r w:rsidRPr="00DA389E">
        <w:rPr>
          <w:rFonts w:ascii="Arial" w:hAnsi="Arial" w:cs="Arial"/>
          <w:sz w:val="22"/>
          <w:rtl/>
        </w:rPr>
        <w:t xml:space="preserve">) מדויקים, חיבורי מערומים גמישים ורכיבי מיקרו ורכיבי כבלים מוקשחים. עם יותר מ- 40 אתרים בעולם ומוצרים שנמכרים ביותר מ- 125 מדינות, הנוכחות הגלובלית של </w:t>
      </w:r>
      <w:r w:rsidRPr="00DA389E">
        <w:rPr>
          <w:rFonts w:ascii="Arial" w:hAnsi="Arial" w:cs="Arial"/>
          <w:sz w:val="22"/>
        </w:rPr>
        <w:t>Samtec</w:t>
      </w:r>
      <w:r w:rsidRPr="00DA389E">
        <w:rPr>
          <w:rFonts w:ascii="Arial" w:hAnsi="Arial" w:cs="Arial"/>
          <w:sz w:val="22"/>
          <w:rtl/>
        </w:rPr>
        <w:t xml:space="preserve"> מאפשרת לה להעניק שירות ללא תחרות. חברת </w:t>
      </w:r>
      <w:r w:rsidRPr="00DA389E">
        <w:rPr>
          <w:rFonts w:ascii="Arial" w:hAnsi="Arial" w:cs="Arial"/>
          <w:sz w:val="22"/>
        </w:rPr>
        <w:t>Samtec</w:t>
      </w:r>
      <w:r w:rsidRPr="00DA389E">
        <w:rPr>
          <w:rFonts w:ascii="Arial" w:hAnsi="Arial" w:cs="Arial"/>
          <w:sz w:val="22"/>
          <w:rtl/>
        </w:rPr>
        <w:t xml:space="preserve"> מספקת פתרונות של חיבורים פנימיים</w:t>
      </w:r>
      <w:r w:rsidR="00DA389E">
        <w:rPr>
          <w:rFonts w:ascii="Arial" w:hAnsi="Arial" w:cs="Arial" w:hint="cs"/>
          <w:sz w:val="22"/>
          <w:rtl/>
        </w:rPr>
        <w:t xml:space="preserve"> באיכות גבוהה</w:t>
      </w:r>
      <w:r w:rsidRPr="00DA389E">
        <w:rPr>
          <w:rFonts w:ascii="Arial" w:hAnsi="Arial" w:cs="Arial"/>
          <w:sz w:val="22"/>
          <w:rtl/>
        </w:rPr>
        <w:t xml:space="preserve"> </w:t>
      </w:r>
      <w:r w:rsidR="00DA389E">
        <w:rPr>
          <w:rFonts w:ascii="Arial" w:hAnsi="Arial" w:cs="Arial" w:hint="cs"/>
          <w:sz w:val="22"/>
          <w:rtl/>
        </w:rPr>
        <w:t>של ה</w:t>
      </w:r>
      <w:r w:rsidRPr="00DA389E">
        <w:rPr>
          <w:rFonts w:ascii="Arial" w:hAnsi="Arial" w:cs="Arial"/>
          <w:sz w:val="22"/>
          <w:rtl/>
        </w:rPr>
        <w:t>דור הבא</w:t>
      </w:r>
      <w:r w:rsidR="00DA389E">
        <w:rPr>
          <w:rFonts w:ascii="Arial" w:hAnsi="Arial" w:cs="Arial" w:hint="cs"/>
          <w:sz w:val="22"/>
          <w:rtl/>
        </w:rPr>
        <w:t>, שמיועדים</w:t>
      </w:r>
      <w:r w:rsidRPr="00DA389E">
        <w:rPr>
          <w:rFonts w:ascii="Arial" w:hAnsi="Arial" w:cs="Arial"/>
          <w:sz w:val="22"/>
          <w:rtl/>
        </w:rPr>
        <w:t xml:space="preserve"> בין היתר לתעשיות בתחומי</w:t>
      </w:r>
      <w:r w:rsidR="00DA389E">
        <w:rPr>
          <w:rFonts w:ascii="Arial" w:hAnsi="Arial" w:cs="Arial" w:hint="cs"/>
          <w:sz w:val="22"/>
          <w:rtl/>
        </w:rPr>
        <w:t>ם של</w:t>
      </w:r>
      <w:r w:rsidRPr="00DA389E">
        <w:rPr>
          <w:rFonts w:ascii="Arial" w:hAnsi="Arial" w:cs="Arial"/>
          <w:sz w:val="22"/>
          <w:rtl/>
        </w:rPr>
        <w:t xml:space="preserve"> תקשורת נתונים, תעשייה, צבא וחלל, רפואה, מחשבים, מוליכים למחצה, מכשור וכלי רכב. לקבלת מידע נוסף, בקר בכתובת: </w:t>
      </w:r>
      <w:hyperlink r:id="rId14" w:history="1">
        <w:r w:rsidRPr="00DA389E">
          <w:rPr>
            <w:rStyle w:val="Hyperlink"/>
            <w:rFonts w:ascii="Arial" w:hAnsi="Arial" w:cs="Arial"/>
            <w:sz w:val="22"/>
            <w:shd w:val="clear" w:color="auto" w:fill="FFFFFF"/>
          </w:rPr>
          <w:t>http://www.samtec.com</w:t>
        </w:r>
      </w:hyperlink>
      <w:r w:rsidRPr="00DA389E">
        <w:rPr>
          <w:rFonts w:ascii="Arial" w:hAnsi="Arial" w:cs="Arial"/>
          <w:sz w:val="22"/>
          <w:rtl/>
        </w:rPr>
        <w:t>.</w:t>
      </w:r>
    </w:p>
    <w:p w14:paraId="227E53E0" w14:textId="77777777" w:rsidR="00901C73" w:rsidRPr="00DA389E" w:rsidRDefault="00901C73">
      <w:pPr>
        <w:rPr>
          <w:rFonts w:ascii="Arial" w:hAnsi="Arial" w:cs="Arial"/>
          <w:sz w:val="22"/>
          <w:rtl/>
        </w:rPr>
      </w:pPr>
    </w:p>
    <w:p w14:paraId="63647464" w14:textId="77777777" w:rsidR="00901C73" w:rsidRPr="00B362C0" w:rsidRDefault="00901C73">
      <w:pPr>
        <w:spacing w:before="120"/>
        <w:outlineLvl w:val="0"/>
        <w:rPr>
          <w:rFonts w:ascii="Arial" w:hAnsi="Arial" w:cs="Arial"/>
          <w:b/>
          <w:sz w:val="20"/>
          <w:szCs w:val="22"/>
        </w:rPr>
      </w:pPr>
      <w:r w:rsidRPr="00B362C0">
        <w:rPr>
          <w:rFonts w:ascii="Arial" w:hAnsi="Arial" w:cs="Arial"/>
          <w:b/>
          <w:sz w:val="20"/>
          <w:szCs w:val="22"/>
        </w:rPr>
        <w:t>Samtec, Inc.</w:t>
      </w:r>
    </w:p>
    <w:p w14:paraId="1FD20D20" w14:textId="77777777" w:rsidR="00901C73" w:rsidRPr="00B362C0" w:rsidRDefault="00901C73">
      <w:pPr>
        <w:spacing w:before="120"/>
        <w:outlineLvl w:val="0"/>
        <w:rPr>
          <w:rFonts w:ascii="Arial" w:hAnsi="Arial" w:cs="Arial"/>
          <w:b/>
          <w:sz w:val="20"/>
          <w:szCs w:val="22"/>
        </w:rPr>
      </w:pPr>
      <w:r w:rsidRPr="00B362C0">
        <w:rPr>
          <w:rFonts w:ascii="Arial" w:hAnsi="Arial" w:cs="Arial"/>
          <w:b/>
          <w:sz w:val="20"/>
          <w:szCs w:val="22"/>
        </w:rPr>
        <w:t>P.O. Box 1147</w:t>
      </w:r>
    </w:p>
    <w:p w14:paraId="584E5493" w14:textId="77777777" w:rsidR="00901C73" w:rsidRPr="00B362C0" w:rsidRDefault="00901C73">
      <w:pPr>
        <w:spacing w:before="120"/>
        <w:outlineLvl w:val="0"/>
        <w:rPr>
          <w:rFonts w:ascii="Arial" w:hAnsi="Arial" w:cs="Arial"/>
          <w:b/>
          <w:sz w:val="20"/>
          <w:szCs w:val="22"/>
        </w:rPr>
      </w:pPr>
      <w:r w:rsidRPr="00B362C0">
        <w:rPr>
          <w:rFonts w:ascii="Arial" w:hAnsi="Arial" w:cs="Arial"/>
          <w:b/>
          <w:sz w:val="20"/>
          <w:szCs w:val="22"/>
        </w:rPr>
        <w:t xml:space="preserve">New Albany, IN 47151-1147 </w:t>
      </w:r>
    </w:p>
    <w:p w14:paraId="500F5DF9" w14:textId="77777777" w:rsidR="00901C73" w:rsidRPr="00B362C0" w:rsidRDefault="00901C73">
      <w:pPr>
        <w:spacing w:before="120"/>
        <w:outlineLvl w:val="0"/>
        <w:rPr>
          <w:rFonts w:ascii="Arial" w:hAnsi="Arial" w:cs="Arial"/>
          <w:b/>
          <w:bCs/>
          <w:sz w:val="20"/>
          <w:szCs w:val="22"/>
        </w:rPr>
      </w:pPr>
      <w:r w:rsidRPr="00B362C0">
        <w:rPr>
          <w:rFonts w:ascii="Arial" w:hAnsi="Arial" w:cs="Arial"/>
          <w:b/>
          <w:bCs/>
          <w:sz w:val="20"/>
          <w:szCs w:val="22"/>
          <w:rtl/>
        </w:rPr>
        <w:t>ארה"ב</w:t>
      </w:r>
      <w:r w:rsidRPr="00B362C0">
        <w:rPr>
          <w:rFonts w:ascii="Arial" w:hAnsi="Arial" w:cs="Arial"/>
          <w:b/>
          <w:bCs/>
          <w:sz w:val="20"/>
          <w:szCs w:val="22"/>
        </w:rPr>
        <w:t xml:space="preserve"> </w:t>
      </w:r>
    </w:p>
    <w:p w14:paraId="7894F9BD" w14:textId="77777777" w:rsidR="00901C73" w:rsidRPr="00B362C0" w:rsidRDefault="00901C73">
      <w:pPr>
        <w:spacing w:before="120"/>
        <w:outlineLvl w:val="0"/>
        <w:rPr>
          <w:rStyle w:val="Hyperlink"/>
          <w:rFonts w:ascii="Arial" w:hAnsi="Arial" w:cs="Arial"/>
          <w:b/>
          <w:sz w:val="20"/>
          <w:szCs w:val="22"/>
        </w:rPr>
      </w:pPr>
      <w:r w:rsidRPr="00B362C0">
        <w:rPr>
          <w:rFonts w:ascii="Arial" w:hAnsi="Arial" w:cs="Arial"/>
          <w:b/>
          <w:sz w:val="20"/>
          <w:szCs w:val="22"/>
          <w:rtl/>
        </w:rPr>
        <w:t xml:space="preserve">טלפון: </w:t>
      </w:r>
      <w:r w:rsidRPr="00B362C0">
        <w:rPr>
          <w:rFonts w:ascii="Arial" w:hAnsi="Arial" w:cs="Arial"/>
          <w:b/>
          <w:sz w:val="20"/>
          <w:szCs w:val="22"/>
        </w:rPr>
        <w:t xml:space="preserve"> + 812–944–6733</w:t>
      </w:r>
    </w:p>
    <w:p w14:paraId="063DB12A" w14:textId="77777777" w:rsidR="00901C73" w:rsidRPr="00B362C0" w:rsidRDefault="00901C73">
      <w:pPr>
        <w:spacing w:before="120"/>
        <w:rPr>
          <w:rFonts w:ascii="Arial" w:hAnsi="Arial" w:cs="Arial"/>
          <w:sz w:val="16"/>
          <w:szCs w:val="18"/>
          <w:rtl/>
        </w:rPr>
      </w:pPr>
      <w:hyperlink r:id="rId15" w:tgtFrame="_blank" w:history="1">
        <w:r w:rsidRPr="00B362C0">
          <w:rPr>
            <w:rStyle w:val="Hyperlink"/>
            <w:rFonts w:ascii="Arial" w:hAnsi="Arial" w:cs="Arial"/>
            <w:b/>
            <w:bCs/>
            <w:color w:val="0070C0"/>
            <w:sz w:val="20"/>
            <w:szCs w:val="20"/>
          </w:rPr>
          <w:t>www.samtec.com/media-room</w:t>
        </w:r>
      </w:hyperlink>
    </w:p>
    <w:p w14:paraId="07C24226" w14:textId="77777777" w:rsidR="00901C73" w:rsidRPr="00B362C0" w:rsidRDefault="00901C73">
      <w:pPr>
        <w:rPr>
          <w:rFonts w:ascii="Arial" w:hAnsi="Arial" w:cs="Arial"/>
          <w:sz w:val="20"/>
          <w:szCs w:val="22"/>
          <w:rtl/>
        </w:rPr>
      </w:pPr>
    </w:p>
    <w:p w14:paraId="42704D86" w14:textId="77777777" w:rsidR="00901C73" w:rsidRPr="00B362C0" w:rsidRDefault="00901C73">
      <w:pPr>
        <w:rPr>
          <w:rFonts w:ascii="Arial" w:hAnsi="Arial" w:cs="Arial"/>
          <w:sz w:val="20"/>
          <w:szCs w:val="22"/>
          <w:rtl/>
        </w:rPr>
      </w:pPr>
      <w:r w:rsidRPr="00B362C0">
        <w:rPr>
          <w:rFonts w:ascii="Arial" w:hAnsi="Arial" w:cs="Arial"/>
          <w:sz w:val="20"/>
          <w:szCs w:val="22"/>
          <w:rtl/>
        </w:rPr>
        <w:t xml:space="preserve">צוות העיתונות שלנו מפיק סיפוק משיתוף פעולה עם עיתונאים ברחבי העולם ומהעברת סיפורים מעניינים וחדשניים. פעילים בתחום המדיה או העיתונות שמעונינים להיות בקשר מוזמנים לשלוח דוא"ל לכתובת </w:t>
      </w:r>
      <w:hyperlink r:id="rId16" w:history="1">
        <w:r w:rsidRPr="00B362C0">
          <w:rPr>
            <w:rStyle w:val="Hyperlink"/>
            <w:rFonts w:ascii="Arial" w:hAnsi="Arial" w:cs="Arial"/>
            <w:sz w:val="20"/>
          </w:rPr>
          <w:t>mediaroom@samtec.com</w:t>
        </w:r>
      </w:hyperlink>
      <w:r w:rsidRPr="00B362C0">
        <w:rPr>
          <w:rFonts w:ascii="Arial" w:hAnsi="Arial" w:cs="Arial"/>
          <w:sz w:val="20"/>
          <w:szCs w:val="22"/>
          <w:rtl/>
        </w:rPr>
        <w:t>.</w:t>
      </w:r>
    </w:p>
    <w:p w14:paraId="695ADD7A" w14:textId="77777777" w:rsidR="00901C73" w:rsidRPr="00B362C0" w:rsidRDefault="00901C73">
      <w:pPr>
        <w:rPr>
          <w:rFonts w:ascii="Arial" w:hAnsi="Arial" w:cs="Arial"/>
        </w:rPr>
      </w:pPr>
    </w:p>
    <w:sectPr w:rsidR="00901C73" w:rsidRPr="00B362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62C0"/>
    <w:rsid w:val="00020CD8"/>
    <w:rsid w:val="00154C69"/>
    <w:rsid w:val="002A7C03"/>
    <w:rsid w:val="0062674F"/>
    <w:rsid w:val="008852C3"/>
    <w:rsid w:val="008A46AB"/>
    <w:rsid w:val="00901C73"/>
    <w:rsid w:val="00AC1BDB"/>
    <w:rsid w:val="00B362C0"/>
    <w:rsid w:val="00CF23A3"/>
    <w:rsid w:val="00D25B32"/>
    <w:rsid w:val="00D94AC0"/>
    <w:rsid w:val="00DA389E"/>
    <w:rsid w:val="00F6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B2B4E29"/>
  <w15:chartTrackingRefBased/>
  <w15:docId w15:val="{B349D0B3-4D66-4C51-AA08-68AC39A1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BE" w:eastAsia="en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sz w:val="24"/>
      <w:szCs w:val="24"/>
      <w:lang w:val="en-US" w:eastAsia="he-IL" w:bidi="he-IL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samtec.com/post/new-features-ensure-precision-alignment-in-test-measurement-applications/" TargetMode="External"/><Relationship Id="rId13" Type="http://schemas.openxmlformats.org/officeDocument/2006/relationships/hyperlink" Target="https://www.samtec.com/products/100-c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RFgroup@samtec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samtec.com/products/100-cm" TargetMode="External"/><Relationship Id="rId11" Type="http://schemas.openxmlformats.org/officeDocument/2006/relationships/hyperlink" Target="https://www.samtec.com/products/ll110" TargetMode="External"/><Relationship Id="rId5" Type="http://schemas.openxmlformats.org/officeDocument/2006/relationships/hyperlink" Target="mailto:Mediaroom@samtec.com" TargetMode="Externa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products/ll095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samtec.com/rf/cables/" TargetMode="External"/><Relationship Id="rId14" Type="http://schemas.openxmlformats.org/officeDocument/2006/relationships/hyperlink" Target="http://www.samt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H. Y. Glucksam</Company>
  <LinksUpToDate>false</LinksUpToDate>
  <CharactersWithSpaces>4323</CharactersWithSpaces>
  <SharedDoc>false</SharedDoc>
  <HLinks>
    <vt:vector size="66" baseType="variant">
      <vt:variant>
        <vt:i4>3276814</vt:i4>
      </vt:variant>
      <vt:variant>
        <vt:i4>30</vt:i4>
      </vt:variant>
      <vt:variant>
        <vt:i4>0</vt:i4>
      </vt:variant>
      <vt:variant>
        <vt:i4>5</vt:i4>
      </vt:variant>
      <vt:variant>
        <vt:lpwstr>mailto:mediaroom@samtec.com</vt:lpwstr>
      </vt:variant>
      <vt:variant>
        <vt:lpwstr/>
      </vt:variant>
      <vt:variant>
        <vt:i4>4522011</vt:i4>
      </vt:variant>
      <vt:variant>
        <vt:i4>27</vt:i4>
      </vt:variant>
      <vt:variant>
        <vt:i4>0</vt:i4>
      </vt:variant>
      <vt:variant>
        <vt:i4>5</vt:i4>
      </vt:variant>
      <vt:variant>
        <vt:lpwstr>https://www.samtec.com/media-room</vt:lpwstr>
      </vt:variant>
      <vt:variant>
        <vt:lpwstr/>
      </vt:variant>
      <vt:variant>
        <vt:i4>4063272</vt:i4>
      </vt:variant>
      <vt:variant>
        <vt:i4>24</vt:i4>
      </vt:variant>
      <vt:variant>
        <vt:i4>0</vt:i4>
      </vt:variant>
      <vt:variant>
        <vt:i4>5</vt:i4>
      </vt:variant>
      <vt:variant>
        <vt:lpwstr>http://www.samtec.com/</vt:lpwstr>
      </vt:variant>
      <vt:variant>
        <vt:lpwstr/>
      </vt:variant>
      <vt:variant>
        <vt:i4>7405617</vt:i4>
      </vt:variant>
      <vt:variant>
        <vt:i4>21</vt:i4>
      </vt:variant>
      <vt:variant>
        <vt:i4>0</vt:i4>
      </vt:variant>
      <vt:variant>
        <vt:i4>5</vt:i4>
      </vt:variant>
      <vt:variant>
        <vt:lpwstr>https://www.samtec.com/products/100-cm</vt:lpwstr>
      </vt:variant>
      <vt:variant>
        <vt:lpwstr/>
      </vt:variant>
      <vt:variant>
        <vt:i4>5374078</vt:i4>
      </vt:variant>
      <vt:variant>
        <vt:i4>18</vt:i4>
      </vt:variant>
      <vt:variant>
        <vt:i4>0</vt:i4>
      </vt:variant>
      <vt:variant>
        <vt:i4>5</vt:i4>
      </vt:variant>
      <vt:variant>
        <vt:lpwstr>mailto:RFgroup@samtec.com</vt:lpwstr>
      </vt:variant>
      <vt:variant>
        <vt:lpwstr/>
      </vt:variant>
      <vt:variant>
        <vt:i4>6029326</vt:i4>
      </vt:variant>
      <vt:variant>
        <vt:i4>15</vt:i4>
      </vt:variant>
      <vt:variant>
        <vt:i4>0</vt:i4>
      </vt:variant>
      <vt:variant>
        <vt:i4>5</vt:i4>
      </vt:variant>
      <vt:variant>
        <vt:lpwstr>https://www.samtec.com/products/ll110</vt:lpwstr>
      </vt:variant>
      <vt:variant>
        <vt:lpwstr/>
      </vt:variant>
      <vt:variant>
        <vt:i4>5505039</vt:i4>
      </vt:variant>
      <vt:variant>
        <vt:i4>12</vt:i4>
      </vt:variant>
      <vt:variant>
        <vt:i4>0</vt:i4>
      </vt:variant>
      <vt:variant>
        <vt:i4>5</vt:i4>
      </vt:variant>
      <vt:variant>
        <vt:lpwstr>https://www.samtec.com/products/ll095</vt:lpwstr>
      </vt:variant>
      <vt:variant>
        <vt:lpwstr/>
      </vt:variant>
      <vt:variant>
        <vt:i4>1245271</vt:i4>
      </vt:variant>
      <vt:variant>
        <vt:i4>9</vt:i4>
      </vt:variant>
      <vt:variant>
        <vt:i4>0</vt:i4>
      </vt:variant>
      <vt:variant>
        <vt:i4>5</vt:i4>
      </vt:variant>
      <vt:variant>
        <vt:lpwstr>https://www.samtec.com/rf/cables/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https://blog.samtec.com/post/new-features-ensure-precision-alignment-in-test-measurement-applications/</vt:lpwstr>
      </vt:variant>
      <vt:variant>
        <vt:lpwstr/>
      </vt:variant>
      <vt:variant>
        <vt:i4>7405617</vt:i4>
      </vt:variant>
      <vt:variant>
        <vt:i4>3</vt:i4>
      </vt:variant>
      <vt:variant>
        <vt:i4>0</vt:i4>
      </vt:variant>
      <vt:variant>
        <vt:i4>5</vt:i4>
      </vt:variant>
      <vt:variant>
        <vt:lpwstr>https://www.samtec.com/products/100-cm</vt:lpwstr>
      </vt:variant>
      <vt:variant>
        <vt:lpwstr/>
      </vt:variant>
      <vt:variant>
        <vt:i4>3276814</vt:i4>
      </vt:variant>
      <vt:variant>
        <vt:i4>0</vt:i4>
      </vt:variant>
      <vt:variant>
        <vt:i4>0</vt:i4>
      </vt:variant>
      <vt:variant>
        <vt:i4>5</vt:i4>
      </vt:variant>
      <vt:variant>
        <vt:lpwstr>mailto:Mediaroom@samtec.com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Glucksam</dc:creator>
  <cp:keywords/>
  <dc:description/>
  <cp:lastModifiedBy>Gwenfair Rousselot-Jones</cp:lastModifiedBy>
  <cp:revision>3</cp:revision>
  <dcterms:created xsi:type="dcterms:W3CDTF">2026-09-01T14:45:00Z</dcterms:created>
  <dcterms:modified xsi:type="dcterms:W3CDTF">2026-09-01T15:22:00Z</dcterms:modified>
</cp:coreProperties>
</file>