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80E3B" w14:textId="7BB0D06F" w:rsidR="001315F8" w:rsidRDefault="001315F8" w:rsidP="001F1DBB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49392FFB" wp14:editId="31F27B30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0D733" w14:textId="77777777" w:rsidR="001315F8" w:rsidRDefault="001315F8" w:rsidP="001F1DBB">
      <w:pPr>
        <w:spacing w:after="0" w:line="240" w:lineRule="auto"/>
        <w:rPr>
          <w:b/>
          <w:bCs/>
        </w:rPr>
      </w:pPr>
    </w:p>
    <w:p w14:paraId="1B2D5259" w14:textId="77777777" w:rsidR="001315F8" w:rsidRDefault="001315F8" w:rsidP="001F1DBB">
      <w:pPr>
        <w:spacing w:after="0" w:line="240" w:lineRule="auto"/>
        <w:rPr>
          <w:b/>
          <w:bCs/>
        </w:rPr>
      </w:pPr>
    </w:p>
    <w:p w14:paraId="4D380C2C" w14:textId="0D6C9F70" w:rsidR="001F1DBB" w:rsidRPr="001F1DBB" w:rsidRDefault="001F1DBB" w:rsidP="001F1DBB">
      <w:pPr>
        <w:spacing w:after="0" w:line="240" w:lineRule="auto"/>
        <w:rPr>
          <w:b/>
          <w:bCs/>
        </w:rPr>
      </w:pPr>
      <w:r w:rsidRPr="001F1DBB">
        <w:rPr>
          <w:b/>
          <w:bCs/>
        </w:rPr>
        <w:t>FOR IMMEDIATE RELEASE</w:t>
      </w:r>
    </w:p>
    <w:p w14:paraId="3660B2D5" w14:textId="77777777" w:rsidR="001315F8" w:rsidRPr="001F1DBB" w:rsidRDefault="001315F8" w:rsidP="001F1DBB">
      <w:pPr>
        <w:spacing w:after="0" w:line="240" w:lineRule="auto"/>
        <w:rPr>
          <w:b/>
          <w:bCs/>
        </w:rPr>
      </w:pPr>
    </w:p>
    <w:p w14:paraId="48533B2C" w14:textId="5E13AB3E" w:rsidR="001F1DBB" w:rsidRPr="00462C8A" w:rsidRDefault="001F1DBB" w:rsidP="001F1DBB">
      <w:pPr>
        <w:spacing w:after="0" w:line="240" w:lineRule="auto"/>
        <w:rPr>
          <w:b/>
          <w:bCs/>
          <w:color w:val="0432FF"/>
        </w:rPr>
      </w:pPr>
      <w:r w:rsidRPr="001F1DBB">
        <w:rPr>
          <w:b/>
          <w:bCs/>
        </w:rPr>
        <w:t>CONTACT:</w:t>
      </w:r>
      <w:r w:rsidRPr="00972D4B">
        <w:t> </w:t>
      </w:r>
      <w:hyperlink r:id="rId7" w:history="1">
        <w:r w:rsidR="00462C8A" w:rsidRPr="00972D4B">
          <w:rPr>
            <w:rStyle w:val="Hyperlink"/>
            <w:color w:val="0432FF"/>
          </w:rPr>
          <w:t>mediaroom@samtec.com</w:t>
        </w:r>
      </w:hyperlink>
    </w:p>
    <w:p w14:paraId="13D6DCBE" w14:textId="77777777" w:rsidR="001F1DBB" w:rsidRPr="001F1DBB" w:rsidRDefault="001F1DBB" w:rsidP="001F1DBB">
      <w:pPr>
        <w:spacing w:after="0" w:line="240" w:lineRule="auto"/>
      </w:pPr>
    </w:p>
    <w:p w14:paraId="6F766441" w14:textId="2944DAD4" w:rsidR="001F1DBB" w:rsidRPr="001F1DBB" w:rsidRDefault="005B3410" w:rsidP="00EB5155">
      <w:pPr>
        <w:spacing w:after="0" w:line="240" w:lineRule="auto"/>
        <w:jc w:val="center"/>
      </w:pPr>
      <w:r>
        <w:rPr>
          <w:b/>
          <w:bCs/>
          <w:sz w:val="32"/>
          <w:szCs w:val="32"/>
        </w:rPr>
        <w:t xml:space="preserve">Samtec to Exhibit </w:t>
      </w:r>
      <w:r w:rsidR="00F63397">
        <w:rPr>
          <w:b/>
          <w:bCs/>
          <w:sz w:val="32"/>
          <w:szCs w:val="32"/>
        </w:rPr>
        <w:t>448</w:t>
      </w:r>
      <w:r w:rsidR="001315F8">
        <w:rPr>
          <w:b/>
          <w:bCs/>
          <w:sz w:val="32"/>
          <w:szCs w:val="32"/>
        </w:rPr>
        <w:t xml:space="preserve"> and</w:t>
      </w:r>
      <w:r w:rsidR="00F63397">
        <w:rPr>
          <w:b/>
          <w:bCs/>
          <w:sz w:val="32"/>
          <w:szCs w:val="32"/>
        </w:rPr>
        <w:t xml:space="preserve"> 224 Gbps Solutions </w:t>
      </w:r>
      <w:r>
        <w:rPr>
          <w:b/>
          <w:bCs/>
          <w:sz w:val="32"/>
          <w:szCs w:val="32"/>
        </w:rPr>
        <w:t>at SC26</w:t>
      </w:r>
    </w:p>
    <w:p w14:paraId="1E3C0012" w14:textId="77777777" w:rsidR="00BB691D" w:rsidRDefault="00BB691D" w:rsidP="001F1DBB">
      <w:pPr>
        <w:spacing w:after="0" w:line="240" w:lineRule="auto"/>
      </w:pPr>
    </w:p>
    <w:p w14:paraId="7299BFD5" w14:textId="518BC145" w:rsidR="00BB691D" w:rsidRPr="007D67FB" w:rsidRDefault="00BB691D" w:rsidP="00EB5155">
      <w:pPr>
        <w:spacing w:after="0" w:line="240" w:lineRule="auto"/>
        <w:jc w:val="center"/>
        <w:rPr>
          <w:i/>
          <w:iCs/>
        </w:rPr>
      </w:pPr>
      <w:r w:rsidRPr="007D67FB">
        <w:rPr>
          <w:i/>
          <w:iCs/>
        </w:rPr>
        <w:t>See Samtec products in booth #</w:t>
      </w:r>
      <w:r w:rsidR="007D67FB" w:rsidRPr="007D67FB">
        <w:rPr>
          <w:i/>
          <w:iCs/>
        </w:rPr>
        <w:t>4623</w:t>
      </w:r>
    </w:p>
    <w:p w14:paraId="45C80C61" w14:textId="77777777" w:rsidR="00BB691D" w:rsidRDefault="00BB691D" w:rsidP="001F1DBB">
      <w:pPr>
        <w:spacing w:after="0" w:line="240" w:lineRule="auto"/>
      </w:pPr>
    </w:p>
    <w:p w14:paraId="2C1CBDAB" w14:textId="79824E21" w:rsidR="005D0FD4" w:rsidRDefault="005D0FD4" w:rsidP="001F1DBB">
      <w:pPr>
        <w:spacing w:after="0" w:line="240" w:lineRule="auto"/>
      </w:pPr>
      <w:r w:rsidRPr="005D0FD4">
        <w:rPr>
          <w:b/>
          <w:bCs/>
        </w:rPr>
        <w:t xml:space="preserve">New Albany, IN, </w:t>
      </w:r>
      <w:r>
        <w:rPr>
          <w:b/>
          <w:bCs/>
        </w:rPr>
        <w:t xml:space="preserve">October 20, 2026 </w:t>
      </w:r>
      <w:r w:rsidRPr="005D0FD4">
        <w:t xml:space="preserve">— Samtec, Inc., the service leader in the connector industry, will be demonstrating next-generation, high-performance </w:t>
      </w:r>
      <w:r w:rsidR="004A774C">
        <w:t xml:space="preserve">copper </w:t>
      </w:r>
      <w:r w:rsidRPr="005D0FD4">
        <w:t xml:space="preserve">and </w:t>
      </w:r>
      <w:r w:rsidR="004A774C">
        <w:t xml:space="preserve">optical </w:t>
      </w:r>
      <w:r w:rsidRPr="005D0FD4">
        <w:t>interconnect solutions in booth #</w:t>
      </w:r>
      <w:r w:rsidR="004A774C">
        <w:t>4623</w:t>
      </w:r>
      <w:r w:rsidRPr="005D0FD4">
        <w:t xml:space="preserve"> at </w:t>
      </w:r>
      <w:r w:rsidR="004A774C">
        <w:t>SC26</w:t>
      </w:r>
      <w:r w:rsidR="007A0FAF">
        <w:t xml:space="preserve">, the International </w:t>
      </w:r>
      <w:r w:rsidR="00183F86">
        <w:t>Conference</w:t>
      </w:r>
      <w:r w:rsidR="007A0FAF">
        <w:t xml:space="preserve"> for High-Performance Compu</w:t>
      </w:r>
      <w:r w:rsidR="00183F86">
        <w:t>ting</w:t>
      </w:r>
      <w:r w:rsidR="00B12E66">
        <w:t>, Networking, Storage, and Analysis</w:t>
      </w:r>
      <w:r w:rsidR="00183F86">
        <w:t xml:space="preserve"> </w:t>
      </w:r>
      <w:r w:rsidRPr="005D0FD4">
        <w:t>(</w:t>
      </w:r>
      <w:r w:rsidR="00183F86">
        <w:t>November 15-20</w:t>
      </w:r>
      <w:r w:rsidR="0032449F">
        <w:t xml:space="preserve"> at Mc</w:t>
      </w:r>
      <w:r w:rsidR="00EB5D4A">
        <w:t>C</w:t>
      </w:r>
      <w:r w:rsidR="0032449F">
        <w:t xml:space="preserve">ormick Place, Chicago, IL).  </w:t>
      </w:r>
    </w:p>
    <w:p w14:paraId="0860E9E4" w14:textId="77777777" w:rsidR="005D0FD4" w:rsidRDefault="005D0FD4" w:rsidP="001F1DBB">
      <w:pPr>
        <w:spacing w:after="0" w:line="240" w:lineRule="auto"/>
      </w:pPr>
    </w:p>
    <w:p w14:paraId="68C186E6" w14:textId="75D38F3D" w:rsidR="005D0FD4" w:rsidRPr="002605CF" w:rsidRDefault="0082435E" w:rsidP="001F1DBB">
      <w:pPr>
        <w:spacing w:after="0" w:line="240" w:lineRule="auto"/>
        <w:rPr>
          <w:b/>
          <w:bCs/>
        </w:rPr>
      </w:pPr>
      <w:r w:rsidRPr="002605CF">
        <w:rPr>
          <w:b/>
          <w:bCs/>
        </w:rPr>
        <w:t>Samtec High-Performance Computing Solutions</w:t>
      </w:r>
      <w:r w:rsidR="002605CF" w:rsidRPr="002605CF">
        <w:rPr>
          <w:b/>
          <w:bCs/>
        </w:rPr>
        <w:t xml:space="preserve"> </w:t>
      </w:r>
    </w:p>
    <w:p w14:paraId="37BBA818" w14:textId="160F0BF0" w:rsidR="006E1211" w:rsidRDefault="003C255F" w:rsidP="001F1DBB">
      <w:pPr>
        <w:spacing w:after="0" w:line="240" w:lineRule="auto"/>
      </w:pPr>
      <w:r w:rsidRPr="003C255F">
        <w:t xml:space="preserve">Samtec high-speed interconnects are frequently designed into </w:t>
      </w:r>
      <w:r w:rsidR="000A2B29">
        <w:t xml:space="preserve">AI and </w:t>
      </w:r>
      <w:r w:rsidR="00E14FF6">
        <w:t>high-performance computing (HPC),</w:t>
      </w:r>
      <w:r w:rsidR="000A2B29">
        <w:t xml:space="preserve"> </w:t>
      </w:r>
      <w:r w:rsidR="00E14FF6">
        <w:t xml:space="preserve">networking, storage, </w:t>
      </w:r>
      <w:r w:rsidR="000A2B29">
        <w:t>and data analysis</w:t>
      </w:r>
      <w:r w:rsidR="008F5099">
        <w:t xml:space="preserve"> equipment</w:t>
      </w:r>
      <w:r w:rsidR="00157191">
        <w:t xml:space="preserve">.  At SC26, Samtec will showcase </w:t>
      </w:r>
      <w:r w:rsidR="00117EB5">
        <w:t xml:space="preserve">interconnect solutions </w:t>
      </w:r>
      <w:r w:rsidR="00F973B0">
        <w:t xml:space="preserve">incorporating the </w:t>
      </w:r>
      <w:hyperlink r:id="rId8" w:history="1">
        <w:r w:rsidR="00F973B0" w:rsidRPr="00EB5155">
          <w:rPr>
            <w:rStyle w:val="Hyperlink"/>
            <w:color w:val="0432FF"/>
          </w:rPr>
          <w:t>Si-Fly® HD</w:t>
        </w:r>
      </w:hyperlink>
      <w:r w:rsidR="00F973B0">
        <w:t xml:space="preserve"> </w:t>
      </w:r>
      <w:r w:rsidR="001374AD">
        <w:t>co</w:t>
      </w:r>
      <w:r w:rsidR="00F973B0">
        <w:t>-</w:t>
      </w:r>
      <w:r w:rsidR="001374AD">
        <w:t xml:space="preserve">packaged </w:t>
      </w:r>
      <w:r w:rsidR="00F973B0">
        <w:t xml:space="preserve">and </w:t>
      </w:r>
      <w:r w:rsidR="001374AD">
        <w:t>near</w:t>
      </w:r>
      <w:r w:rsidR="00F973B0">
        <w:t>-</w:t>
      </w:r>
      <w:r w:rsidR="001374AD">
        <w:t xml:space="preserve">chip systems </w:t>
      </w:r>
      <w:r w:rsidR="00F973B0">
        <w:t xml:space="preserve">for </w:t>
      </w:r>
      <w:r w:rsidR="00C85C65">
        <w:t xml:space="preserve">optical and copper applications </w:t>
      </w:r>
      <w:r w:rsidR="00EA2C97">
        <w:t xml:space="preserve">from 224 </w:t>
      </w:r>
      <w:r w:rsidR="00C85C65">
        <w:t>to 448 Gbps.</w:t>
      </w:r>
      <w:r w:rsidR="00D308A2">
        <w:t xml:space="preserve">  </w:t>
      </w:r>
      <w:r w:rsidR="00D308A2" w:rsidRPr="00D308A2">
        <w:t>Si-Fly HD co-packaged copper (CPC) boasts the industry’s highest footprint density, with a robust interconnect, enabling 102.4</w:t>
      </w:r>
      <w:r w:rsidR="001374AD">
        <w:t xml:space="preserve"> </w:t>
      </w:r>
      <w:proofErr w:type="spellStart"/>
      <w:r w:rsidR="00D308A2" w:rsidRPr="00D308A2">
        <w:t>T</w:t>
      </w:r>
      <w:r w:rsidR="00372BAF">
        <w:t>bps</w:t>
      </w:r>
      <w:proofErr w:type="spellEnd"/>
      <w:r w:rsidR="001374AD">
        <w:t xml:space="preserve"> — </w:t>
      </w:r>
      <w:r w:rsidR="00D308A2" w:rsidRPr="00D308A2">
        <w:t>512 lanes at 200</w:t>
      </w:r>
      <w:r w:rsidR="00372BAF">
        <w:t xml:space="preserve"> </w:t>
      </w:r>
      <w:r w:rsidR="00D308A2" w:rsidRPr="00D308A2">
        <w:t>G</w:t>
      </w:r>
      <w:r w:rsidR="00372BAF">
        <w:t>bps</w:t>
      </w:r>
      <w:r w:rsidR="001374AD">
        <w:t xml:space="preserve"> — </w:t>
      </w:r>
      <w:r w:rsidR="00D308A2" w:rsidRPr="00D308A2">
        <w:t xml:space="preserve">in a 95 </w:t>
      </w:r>
      <w:r w:rsidR="001374AD" w:rsidRPr="001374AD">
        <w:t>×</w:t>
      </w:r>
      <w:r w:rsidR="00D308A2" w:rsidRPr="00D308A2">
        <w:t xml:space="preserve"> 95 mm chip substrate. </w:t>
      </w:r>
      <w:r w:rsidR="00B67743">
        <w:t xml:space="preserve">  </w:t>
      </w:r>
    </w:p>
    <w:p w14:paraId="0397F1F5" w14:textId="77777777" w:rsidR="006E1211" w:rsidRDefault="006E1211" w:rsidP="001F1DBB">
      <w:pPr>
        <w:spacing w:after="0" w:line="240" w:lineRule="auto"/>
      </w:pPr>
    </w:p>
    <w:p w14:paraId="068AB55F" w14:textId="563B3939" w:rsidR="005B1C4D" w:rsidRDefault="005B1C4D" w:rsidP="001F1DBB">
      <w:pPr>
        <w:spacing w:after="0" w:line="240" w:lineRule="auto"/>
      </w:pPr>
      <w:r w:rsidRPr="005B1C4D">
        <w:t xml:space="preserve">Co-packaged copper or optics (CPX) offers the lowest </w:t>
      </w:r>
      <w:r w:rsidR="001374AD" w:rsidRPr="005B1C4D">
        <w:t>signal</w:t>
      </w:r>
      <w:r w:rsidR="001374AD">
        <w:t>-</w:t>
      </w:r>
      <w:r w:rsidRPr="005B1C4D">
        <w:t>loss transmission from the package to the front panel or backplane while providing the highest density.</w:t>
      </w:r>
      <w:r w:rsidR="00230F7F">
        <w:t xml:space="preserve"> </w:t>
      </w:r>
      <w:r w:rsidR="00B40462">
        <w:t xml:space="preserve"> </w:t>
      </w:r>
      <w:r w:rsidR="00230F7F" w:rsidRPr="00230F7F">
        <w:t>Open CPX MSA is an industry consortium founded in 2026</w:t>
      </w:r>
      <w:r w:rsidR="0051584D">
        <w:t>,</w:t>
      </w:r>
      <w:r w:rsidR="00230F7F" w:rsidRPr="00230F7F">
        <w:t xml:space="preserve"> focused on specifications that are</w:t>
      </w:r>
      <w:r w:rsidR="0067341F">
        <w:t xml:space="preserve"> </w:t>
      </w:r>
      <w:r w:rsidR="00230F7F" w:rsidRPr="00230F7F">
        <w:t>interoperable</w:t>
      </w:r>
      <w:r w:rsidR="0067341F">
        <w:t xml:space="preserve"> </w:t>
      </w:r>
      <w:r w:rsidR="00230F7F" w:rsidRPr="00230F7F">
        <w:t>across multiple vendors for 224 Gbps and 448 Gbps signaling.</w:t>
      </w:r>
      <w:r w:rsidR="00F017C0">
        <w:t xml:space="preserve"> </w:t>
      </w:r>
      <w:r w:rsidR="00230F7F" w:rsidRPr="00230F7F">
        <w:t xml:space="preserve"> Samtec's Si-Fly HD CPX technology is an implementation of this architecture, and Samtec is a founding member helping to define the Open CPX ecosystem. </w:t>
      </w:r>
    </w:p>
    <w:p w14:paraId="34160934" w14:textId="77777777" w:rsidR="00FA15E5" w:rsidRDefault="00FA15E5" w:rsidP="001F1DBB">
      <w:pPr>
        <w:spacing w:after="0" w:line="240" w:lineRule="auto"/>
      </w:pPr>
    </w:p>
    <w:p w14:paraId="63799686" w14:textId="4396DC22" w:rsidR="00FA15E5" w:rsidRDefault="00FA15E5" w:rsidP="001F1DBB">
      <w:pPr>
        <w:spacing w:after="0" w:line="240" w:lineRule="auto"/>
      </w:pPr>
      <w:r>
        <w:t xml:space="preserve">Other </w:t>
      </w:r>
      <w:r w:rsidR="00464C5D">
        <w:t xml:space="preserve">high-performance interconnect solutions </w:t>
      </w:r>
      <w:r w:rsidR="00230F7F">
        <w:t xml:space="preserve">on display in the Samtec booth </w:t>
      </w:r>
      <w:r w:rsidR="00464C5D">
        <w:t xml:space="preserve">will include next-gen </w:t>
      </w:r>
      <w:r w:rsidR="00230F7F">
        <w:t xml:space="preserve">FireFly™ </w:t>
      </w:r>
      <w:r w:rsidR="00464C5D">
        <w:t>mid-board optical engine solutions</w:t>
      </w:r>
      <w:r w:rsidR="00C77E97">
        <w:t xml:space="preserve"> and Bulls Eye® test systems </w:t>
      </w:r>
      <w:r w:rsidR="00230F7F">
        <w:t xml:space="preserve">for </w:t>
      </w:r>
      <w:r w:rsidR="00C77E97">
        <w:t>up to 130 GHz/</w:t>
      </w:r>
      <w:r w:rsidR="00FF4E6E">
        <w:t xml:space="preserve">448 Gbps.  </w:t>
      </w:r>
    </w:p>
    <w:p w14:paraId="4EDCCA13" w14:textId="77777777" w:rsidR="00C77E97" w:rsidRDefault="00C77E97" w:rsidP="001F1DBB">
      <w:pPr>
        <w:spacing w:after="0" w:line="240" w:lineRule="auto"/>
      </w:pPr>
    </w:p>
    <w:p w14:paraId="6763A795" w14:textId="6519D9F7" w:rsidR="00C77E97" w:rsidRPr="002A040F" w:rsidRDefault="002A040F" w:rsidP="001F1DBB">
      <w:pPr>
        <w:spacing w:after="0" w:line="240" w:lineRule="auto"/>
        <w:rPr>
          <w:b/>
          <w:bCs/>
        </w:rPr>
      </w:pPr>
      <w:r w:rsidRPr="002A040F">
        <w:rPr>
          <w:b/>
          <w:bCs/>
        </w:rPr>
        <w:t>More Information</w:t>
      </w:r>
    </w:p>
    <w:p w14:paraId="110C9798" w14:textId="390F24C9" w:rsidR="00F64848" w:rsidRPr="00EB5155" w:rsidRDefault="002A040F" w:rsidP="001F1DBB">
      <w:pPr>
        <w:spacing w:after="0" w:line="240" w:lineRule="auto"/>
        <w:rPr>
          <w:color w:val="0432FF"/>
        </w:rPr>
      </w:pPr>
      <w:hyperlink r:id="rId9" w:history="1">
        <w:r w:rsidRPr="00EB5155">
          <w:rPr>
            <w:rStyle w:val="Hyperlink"/>
            <w:color w:val="0432FF"/>
          </w:rPr>
          <w:t>Samtec Flyover® Interconnect Solutions</w:t>
        </w:r>
      </w:hyperlink>
    </w:p>
    <w:p w14:paraId="2B51A757" w14:textId="022EFECD" w:rsidR="002A040F" w:rsidRPr="00EB5155" w:rsidRDefault="002A040F" w:rsidP="001F1DBB">
      <w:pPr>
        <w:spacing w:after="0" w:line="240" w:lineRule="auto"/>
        <w:rPr>
          <w:color w:val="0432FF"/>
        </w:rPr>
      </w:pPr>
      <w:hyperlink r:id="rId10" w:history="1">
        <w:r w:rsidRPr="00EB5155">
          <w:rPr>
            <w:rStyle w:val="Hyperlink"/>
            <w:color w:val="0432FF"/>
          </w:rPr>
          <w:t xml:space="preserve">Si-Fly HD </w:t>
        </w:r>
        <w:r w:rsidR="00354A5E" w:rsidRPr="00EB5155">
          <w:rPr>
            <w:rStyle w:val="Hyperlink"/>
            <w:color w:val="0432FF"/>
          </w:rPr>
          <w:t>224 Gbps PAM4, Co-Packaged and Near-Chip Systems</w:t>
        </w:r>
      </w:hyperlink>
    </w:p>
    <w:p w14:paraId="0EAE04BA" w14:textId="50ACA933" w:rsidR="002F1079" w:rsidRPr="00EB5155" w:rsidRDefault="002F1079" w:rsidP="001F1DBB">
      <w:pPr>
        <w:spacing w:after="0" w:line="240" w:lineRule="auto"/>
        <w:rPr>
          <w:color w:val="0432FF"/>
        </w:rPr>
      </w:pPr>
      <w:hyperlink r:id="rId11" w:history="1">
        <w:r w:rsidRPr="00EB5155">
          <w:rPr>
            <w:rStyle w:val="Hyperlink"/>
            <w:color w:val="0432FF"/>
          </w:rPr>
          <w:t xml:space="preserve">Samtec Solutions for </w:t>
        </w:r>
        <w:r w:rsidR="009D663F" w:rsidRPr="00EB5155">
          <w:rPr>
            <w:rStyle w:val="Hyperlink"/>
            <w:color w:val="0432FF"/>
          </w:rPr>
          <w:t xml:space="preserve">the </w:t>
        </w:r>
        <w:r w:rsidRPr="00EB5155">
          <w:rPr>
            <w:rStyle w:val="Hyperlink"/>
            <w:color w:val="0432FF"/>
          </w:rPr>
          <w:t>Computer and Semiconductor</w:t>
        </w:r>
        <w:r w:rsidR="009D663F" w:rsidRPr="00EB5155">
          <w:rPr>
            <w:rStyle w:val="Hyperlink"/>
            <w:color w:val="0432FF"/>
          </w:rPr>
          <w:t xml:space="preserve"> Industries</w:t>
        </w:r>
      </w:hyperlink>
    </w:p>
    <w:p w14:paraId="769B886F" w14:textId="2A23D4B4" w:rsidR="000B1B5C" w:rsidRPr="00EB5155" w:rsidRDefault="000B1B5C" w:rsidP="001F1DBB">
      <w:pPr>
        <w:spacing w:after="0" w:line="240" w:lineRule="auto"/>
        <w:rPr>
          <w:color w:val="0432FF"/>
        </w:rPr>
      </w:pPr>
      <w:hyperlink r:id="rId12" w:history="1">
        <w:r w:rsidRPr="00EB5155">
          <w:rPr>
            <w:rStyle w:val="Hyperlink"/>
            <w:color w:val="0432FF"/>
          </w:rPr>
          <w:t>Mid-Board Optical Transceivers</w:t>
        </w:r>
      </w:hyperlink>
    </w:p>
    <w:p w14:paraId="580A11A3" w14:textId="4775BC40" w:rsidR="00C80652" w:rsidRPr="00EB5155" w:rsidRDefault="00C80652" w:rsidP="001F1DBB">
      <w:pPr>
        <w:spacing w:after="0" w:line="240" w:lineRule="auto"/>
        <w:rPr>
          <w:color w:val="0432FF"/>
        </w:rPr>
      </w:pPr>
      <w:hyperlink r:id="rId13" w:history="1">
        <w:r w:rsidRPr="00EB5155">
          <w:rPr>
            <w:rStyle w:val="Hyperlink"/>
            <w:color w:val="0432FF"/>
          </w:rPr>
          <w:t>Bulls Eye RF High-Performance Test</w:t>
        </w:r>
      </w:hyperlink>
    </w:p>
    <w:p w14:paraId="3135D97C" w14:textId="78CCFEFF" w:rsidR="00BE7659" w:rsidRPr="00EB5155" w:rsidRDefault="00BE7659" w:rsidP="001F1DBB">
      <w:pPr>
        <w:spacing w:after="0" w:line="240" w:lineRule="auto"/>
        <w:rPr>
          <w:color w:val="0432FF"/>
        </w:rPr>
      </w:pPr>
      <w:hyperlink r:id="rId14" w:history="1">
        <w:r w:rsidRPr="00EB5155">
          <w:rPr>
            <w:rStyle w:val="Hyperlink"/>
            <w:color w:val="0432FF"/>
          </w:rPr>
          <w:t>Precision and Standard RF Solutions</w:t>
        </w:r>
      </w:hyperlink>
    </w:p>
    <w:p w14:paraId="632923BC" w14:textId="77777777" w:rsidR="009D663F" w:rsidRDefault="009D663F" w:rsidP="001F1DBB">
      <w:pPr>
        <w:spacing w:after="0" w:line="240" w:lineRule="auto"/>
      </w:pPr>
    </w:p>
    <w:p w14:paraId="0A80B32D" w14:textId="77777777" w:rsidR="008B1A74" w:rsidRDefault="001F1DBB" w:rsidP="001F1DBB">
      <w:pPr>
        <w:spacing w:after="0" w:line="240" w:lineRule="auto"/>
      </w:pPr>
      <w:r w:rsidRPr="001F1DBB">
        <w:rPr>
          <w:b/>
          <w:bCs/>
        </w:rPr>
        <w:t>About Samtec, Inc.</w:t>
      </w:r>
    </w:p>
    <w:p w14:paraId="610E7EFA" w14:textId="31420365" w:rsidR="001F1DBB" w:rsidRDefault="001F1DBB" w:rsidP="001F1DBB">
      <w:pPr>
        <w:spacing w:after="0" w:line="240" w:lineRule="auto"/>
      </w:pPr>
      <w:r>
        <w:t>S</w:t>
      </w:r>
      <w:r w:rsidRPr="001F1DBB">
        <w:t>amtec is a $1 billion global manufacturer of a broad line of electronic interconnect solutions, including High-Speed Board-to-Board, High-Speed Cables, Mid-Board and Panel Optics, Precision RF, Flexible Stacking, and Micro/Rugged components and cables. With 40+ international locations and products sold in more than 125 countries, Samtec’s global presence enables its unmatched customer service. Samtec delivers next-generation, high-quality interconnect solutions for the datacom, telecommunications, computer, semiconductor, medical, industrial, automotive, and instrumentation industries, among others. For more information, please visit: </w:t>
      </w:r>
      <w:hyperlink r:id="rId15" w:tgtFrame="_blank" w:history="1">
        <w:r w:rsidR="00B76933" w:rsidRPr="00B76933">
          <w:rPr>
            <w:rStyle w:val="Hyperlink"/>
            <w:color w:val="0432FF"/>
          </w:rPr>
          <w:t>www.samtec.com</w:t>
        </w:r>
      </w:hyperlink>
      <w:r w:rsidR="00784C27">
        <w:rPr>
          <w:color w:val="0432FF"/>
        </w:rPr>
        <w:t>.</w:t>
      </w:r>
    </w:p>
    <w:p w14:paraId="77FD39FA" w14:textId="77777777" w:rsidR="001F1DBB" w:rsidRPr="001F1DBB" w:rsidRDefault="001F1DBB" w:rsidP="001F1DBB">
      <w:pPr>
        <w:spacing w:after="0" w:line="240" w:lineRule="auto"/>
      </w:pPr>
    </w:p>
    <w:p w14:paraId="042A2E1E" w14:textId="77777777" w:rsidR="001F1DBB" w:rsidRPr="001F1DBB" w:rsidRDefault="001F1DBB" w:rsidP="001F1DBB">
      <w:pPr>
        <w:spacing w:after="0" w:line="240" w:lineRule="auto"/>
      </w:pPr>
      <w:r w:rsidRPr="001F1DBB">
        <w:rPr>
          <w:b/>
          <w:bCs/>
        </w:rPr>
        <w:t>Samtec, Inc.</w:t>
      </w:r>
      <w:r w:rsidRPr="001F1DBB">
        <w:rPr>
          <w:b/>
          <w:bCs/>
        </w:rPr>
        <w:br/>
        <w:t>P.O. Box 1147</w:t>
      </w:r>
      <w:r w:rsidRPr="001F1DBB">
        <w:rPr>
          <w:b/>
          <w:bCs/>
        </w:rPr>
        <w:br/>
        <w:t>New Albany, IN 47151-1147</w:t>
      </w:r>
      <w:r w:rsidRPr="001F1DBB">
        <w:rPr>
          <w:b/>
          <w:bCs/>
        </w:rPr>
        <w:br/>
        <w:t>USA</w:t>
      </w:r>
      <w:r w:rsidRPr="001F1DBB">
        <w:rPr>
          <w:b/>
          <w:bCs/>
        </w:rPr>
        <w:br/>
        <w:t>Phone: 1-800-SAMTEC-9 (800-726-8329)</w:t>
      </w:r>
      <w:r w:rsidRPr="001F1DBB">
        <w:rPr>
          <w:b/>
          <w:bCs/>
        </w:rPr>
        <w:br/>
      </w:r>
      <w:hyperlink r:id="rId16" w:tgtFrame="_blank" w:history="1">
        <w:r w:rsidRPr="00EB5155">
          <w:rPr>
            <w:rStyle w:val="Hyperlink"/>
            <w:color w:val="0432FF"/>
          </w:rPr>
          <w:t>www.samtec.com/media-room</w:t>
        </w:r>
      </w:hyperlink>
    </w:p>
    <w:p w14:paraId="6137DA96" w14:textId="77777777" w:rsidR="001F1DBB" w:rsidRPr="001F1DBB" w:rsidRDefault="001F1DBB" w:rsidP="001F1DBB">
      <w:pPr>
        <w:spacing w:after="0" w:line="240" w:lineRule="auto"/>
      </w:pPr>
    </w:p>
    <w:p w14:paraId="36C99458" w14:textId="1C2C9F95" w:rsidR="001F1DBB" w:rsidRPr="001F1DBB" w:rsidRDefault="001F1DBB" w:rsidP="001F1DBB">
      <w:pPr>
        <w:spacing w:after="0" w:line="240" w:lineRule="auto"/>
      </w:pPr>
      <w:r w:rsidRPr="001F1DBB">
        <w:t>Our press team enjoys working with journalists around the world to share compelling</w:t>
      </w:r>
      <w:r w:rsidR="00784C27">
        <w:t xml:space="preserve">, </w:t>
      </w:r>
      <w:r w:rsidRPr="001F1DBB">
        <w:t>innovative stories. If you are a member of the media/press and would like to talk, please email</w:t>
      </w:r>
      <w:r w:rsidR="00784C27">
        <w:t>:</w:t>
      </w:r>
      <w:r w:rsidRPr="00EB5155">
        <w:rPr>
          <w:color w:val="0432FF"/>
        </w:rPr>
        <w:t> </w:t>
      </w:r>
      <w:hyperlink r:id="rId17" w:history="1">
        <w:r w:rsidRPr="00EB5155">
          <w:rPr>
            <w:rStyle w:val="Hyperlink"/>
            <w:color w:val="0432FF"/>
          </w:rPr>
          <w:t>mediaroom@samtec.com</w:t>
        </w:r>
      </w:hyperlink>
      <w:r w:rsidRPr="001F1DBB">
        <w:t>.</w:t>
      </w:r>
    </w:p>
    <w:p w14:paraId="6E4CC45D" w14:textId="77777777" w:rsidR="001F1DBB" w:rsidRPr="001F1DBB" w:rsidRDefault="001F1DBB" w:rsidP="001F1DBB">
      <w:pPr>
        <w:spacing w:after="0" w:line="240" w:lineRule="auto"/>
      </w:pPr>
    </w:p>
    <w:p w14:paraId="16AD7380" w14:textId="77777777" w:rsidR="00AD2223" w:rsidRDefault="00AD2223" w:rsidP="001F1DBB">
      <w:pPr>
        <w:spacing w:after="0" w:line="240" w:lineRule="auto"/>
      </w:pPr>
    </w:p>
    <w:sectPr w:rsidR="00AD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25F209" w14:textId="77777777" w:rsidR="00D77BBD" w:rsidRDefault="00D77BBD" w:rsidP="00225414">
      <w:pPr>
        <w:spacing w:after="0" w:line="240" w:lineRule="auto"/>
      </w:pPr>
      <w:r>
        <w:separator/>
      </w:r>
    </w:p>
  </w:endnote>
  <w:endnote w:type="continuationSeparator" w:id="0">
    <w:p w14:paraId="0A3FDEE2" w14:textId="77777777" w:rsidR="00D77BBD" w:rsidRDefault="00D77BBD" w:rsidP="00225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627AC0" w14:textId="77777777" w:rsidR="00D77BBD" w:rsidRDefault="00D77BBD" w:rsidP="00225414">
      <w:pPr>
        <w:spacing w:after="0" w:line="240" w:lineRule="auto"/>
      </w:pPr>
      <w:r>
        <w:separator/>
      </w:r>
    </w:p>
  </w:footnote>
  <w:footnote w:type="continuationSeparator" w:id="0">
    <w:p w14:paraId="699BFB63" w14:textId="77777777" w:rsidR="00D77BBD" w:rsidRDefault="00D77BBD" w:rsidP="002254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A2B29"/>
    <w:rsid w:val="000B1B5C"/>
    <w:rsid w:val="000D2CD9"/>
    <w:rsid w:val="000D5E9A"/>
    <w:rsid w:val="00117EB5"/>
    <w:rsid w:val="001315F8"/>
    <w:rsid w:val="00134777"/>
    <w:rsid w:val="001374AD"/>
    <w:rsid w:val="00157191"/>
    <w:rsid w:val="00183F86"/>
    <w:rsid w:val="00197081"/>
    <w:rsid w:val="001E6A84"/>
    <w:rsid w:val="001F1DBB"/>
    <w:rsid w:val="00204693"/>
    <w:rsid w:val="002170A3"/>
    <w:rsid w:val="00225414"/>
    <w:rsid w:val="00230F7F"/>
    <w:rsid w:val="00235268"/>
    <w:rsid w:val="002605CF"/>
    <w:rsid w:val="002808C9"/>
    <w:rsid w:val="00290DD6"/>
    <w:rsid w:val="002A040F"/>
    <w:rsid w:val="002D15A3"/>
    <w:rsid w:val="002D7E97"/>
    <w:rsid w:val="002F1079"/>
    <w:rsid w:val="002F70CF"/>
    <w:rsid w:val="0032449F"/>
    <w:rsid w:val="003311A5"/>
    <w:rsid w:val="00354A5E"/>
    <w:rsid w:val="00372BAF"/>
    <w:rsid w:val="00382E55"/>
    <w:rsid w:val="003C155B"/>
    <w:rsid w:val="003C1E2C"/>
    <w:rsid w:val="003C255F"/>
    <w:rsid w:val="00440355"/>
    <w:rsid w:val="00462C8A"/>
    <w:rsid w:val="00464C5D"/>
    <w:rsid w:val="0048271D"/>
    <w:rsid w:val="004A774C"/>
    <w:rsid w:val="004C50A6"/>
    <w:rsid w:val="0051584D"/>
    <w:rsid w:val="005B1C4D"/>
    <w:rsid w:val="005B3410"/>
    <w:rsid w:val="005C5B0C"/>
    <w:rsid w:val="005D0FD4"/>
    <w:rsid w:val="00627657"/>
    <w:rsid w:val="0067341F"/>
    <w:rsid w:val="006A3701"/>
    <w:rsid w:val="006A5689"/>
    <w:rsid w:val="006E1211"/>
    <w:rsid w:val="00784C27"/>
    <w:rsid w:val="007A0FAF"/>
    <w:rsid w:val="007D67FB"/>
    <w:rsid w:val="007E23D8"/>
    <w:rsid w:val="007F246A"/>
    <w:rsid w:val="007F6DCF"/>
    <w:rsid w:val="0082435E"/>
    <w:rsid w:val="008B1A74"/>
    <w:rsid w:val="008F5099"/>
    <w:rsid w:val="00972D4B"/>
    <w:rsid w:val="009D0401"/>
    <w:rsid w:val="009D663F"/>
    <w:rsid w:val="009F20B3"/>
    <w:rsid w:val="00A55149"/>
    <w:rsid w:val="00A64D9A"/>
    <w:rsid w:val="00AD2223"/>
    <w:rsid w:val="00B12E66"/>
    <w:rsid w:val="00B2456F"/>
    <w:rsid w:val="00B344F1"/>
    <w:rsid w:val="00B40462"/>
    <w:rsid w:val="00B61505"/>
    <w:rsid w:val="00B67743"/>
    <w:rsid w:val="00B76933"/>
    <w:rsid w:val="00BB17C5"/>
    <w:rsid w:val="00BB691D"/>
    <w:rsid w:val="00BE7659"/>
    <w:rsid w:val="00C3271B"/>
    <w:rsid w:val="00C60B09"/>
    <w:rsid w:val="00C6197B"/>
    <w:rsid w:val="00C61C53"/>
    <w:rsid w:val="00C71ADF"/>
    <w:rsid w:val="00C77E97"/>
    <w:rsid w:val="00C80652"/>
    <w:rsid w:val="00C85C65"/>
    <w:rsid w:val="00CA6B09"/>
    <w:rsid w:val="00D14F57"/>
    <w:rsid w:val="00D21DBB"/>
    <w:rsid w:val="00D308A2"/>
    <w:rsid w:val="00D77BBD"/>
    <w:rsid w:val="00DD75FE"/>
    <w:rsid w:val="00DF6BD0"/>
    <w:rsid w:val="00E14FF6"/>
    <w:rsid w:val="00E54CA4"/>
    <w:rsid w:val="00EA2C97"/>
    <w:rsid w:val="00EA40D1"/>
    <w:rsid w:val="00EB5155"/>
    <w:rsid w:val="00EB5D4A"/>
    <w:rsid w:val="00F017C0"/>
    <w:rsid w:val="00F37EB1"/>
    <w:rsid w:val="00F63397"/>
    <w:rsid w:val="00F64848"/>
    <w:rsid w:val="00F740A5"/>
    <w:rsid w:val="00F962F5"/>
    <w:rsid w:val="00F973B0"/>
    <w:rsid w:val="00FA15E5"/>
    <w:rsid w:val="00FB748F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414"/>
  </w:style>
  <w:style w:type="paragraph" w:styleId="Footer">
    <w:name w:val="footer"/>
    <w:basedOn w:val="Normal"/>
    <w:link w:val="FooterChar"/>
    <w:uiPriority w:val="99"/>
    <w:unhideWhenUsed/>
    <w:rsid w:val="0022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414"/>
  </w:style>
  <w:style w:type="paragraph" w:styleId="Revision">
    <w:name w:val="Revision"/>
    <w:hidden/>
    <w:uiPriority w:val="99"/>
    <w:semiHidden/>
    <w:rsid w:val="001315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high-speed-cable/flyover/si-fly-hd/" TargetMode="External"/><Relationship Id="rId13" Type="http://schemas.openxmlformats.org/officeDocument/2006/relationships/hyperlink" Target="https://www.samtec.com/rf/original/bulls-eye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optics/" TargetMode="External"/><Relationship Id="rId17" Type="http://schemas.openxmlformats.org/officeDocument/2006/relationships/hyperlink" Target="mailto:mediaroom@samtec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amtec.com/media-ro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industries/computer-semiconductor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samtec.com/" TargetMode="External"/><Relationship Id="rId10" Type="http://schemas.openxmlformats.org/officeDocument/2006/relationships/hyperlink" Target="https://www.samtec.com/high-speed-cable/flyover/si-fly-hd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samtec.com/high-speed-cable/flyover/" TargetMode="External"/><Relationship Id="rId14" Type="http://schemas.openxmlformats.org/officeDocument/2006/relationships/hyperlink" Target="https://www.samtec.com/r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3184</Characters>
  <Application>Microsoft Office Word</Application>
  <DocSecurity>0</DocSecurity>
  <Lines>79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3</cp:revision>
  <dcterms:created xsi:type="dcterms:W3CDTF">2026-10-14T20:05:00Z</dcterms:created>
  <dcterms:modified xsi:type="dcterms:W3CDTF">2026-10-15T16:35:00Z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