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CD22A0" w14:textId="67D8FD57" w:rsidR="00C357E3" w:rsidRPr="00C31CAD" w:rsidRDefault="00C357E3" w:rsidP="001F1DBB">
      <w:pPr>
        <w:spacing w:after="0" w:line="240" w:lineRule="auto"/>
        <w:rPr>
          <w:b/>
          <w:bCs/>
          <w:lang w:val="es-ES"/>
        </w:rPr>
      </w:pPr>
      <w:r w:rsidRPr="00C31CAD">
        <w:rPr>
          <w:noProof/>
          <w:lang w:val="es-ES"/>
        </w:rPr>
        <w:drawing>
          <wp:inline distT="0" distB="0" distL="0" distR="0" wp14:anchorId="0A7BE21A" wp14:editId="4D9DBDB6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971D3" w14:textId="77777777" w:rsidR="00C357E3" w:rsidRPr="00C31CAD" w:rsidRDefault="00C357E3" w:rsidP="001F1DBB">
      <w:pPr>
        <w:spacing w:after="0" w:line="240" w:lineRule="auto"/>
        <w:rPr>
          <w:b/>
          <w:bCs/>
          <w:lang w:val="es-ES"/>
        </w:rPr>
      </w:pPr>
    </w:p>
    <w:p w14:paraId="4D380C2C" w14:textId="2666D42D" w:rsidR="001F1DBB" w:rsidRPr="00C31CAD" w:rsidRDefault="00C31CAD" w:rsidP="001F1DBB">
      <w:pPr>
        <w:spacing w:after="0" w:line="240" w:lineRule="auto"/>
        <w:rPr>
          <w:b/>
          <w:bCs/>
          <w:lang w:val="es-ES"/>
        </w:rPr>
      </w:pPr>
      <w:r w:rsidRPr="00C31CAD">
        <w:rPr>
          <w:b/>
          <w:bCs/>
          <w:lang w:val="es-ES"/>
        </w:rPr>
        <w:t>PARA DIFUSIÓN</w:t>
      </w:r>
      <w:r w:rsidR="001F1DBB" w:rsidRPr="00C31CAD">
        <w:rPr>
          <w:b/>
          <w:bCs/>
          <w:lang w:val="es-ES"/>
        </w:rPr>
        <w:t xml:space="preserve"> I</w:t>
      </w:r>
      <w:r w:rsidRPr="00C31CAD">
        <w:rPr>
          <w:b/>
          <w:bCs/>
          <w:lang w:val="es-ES"/>
        </w:rPr>
        <w:t>N</w:t>
      </w:r>
      <w:r w:rsidR="001F1DBB" w:rsidRPr="00C31CAD">
        <w:rPr>
          <w:b/>
          <w:bCs/>
          <w:lang w:val="es-ES"/>
        </w:rPr>
        <w:t>MEDIATA</w:t>
      </w:r>
    </w:p>
    <w:p w14:paraId="24227B67" w14:textId="77777777" w:rsidR="00C357E3" w:rsidRPr="00C31CAD" w:rsidRDefault="00C357E3" w:rsidP="001F1DBB">
      <w:pPr>
        <w:spacing w:after="0" w:line="240" w:lineRule="auto"/>
        <w:rPr>
          <w:b/>
          <w:bCs/>
          <w:lang w:val="es-ES"/>
        </w:rPr>
      </w:pPr>
    </w:p>
    <w:p w14:paraId="48533B2C" w14:textId="51E693F2" w:rsidR="001F1DBB" w:rsidRPr="00C31CAD" w:rsidRDefault="001F1DBB" w:rsidP="001F1DBB">
      <w:pPr>
        <w:spacing w:after="0" w:line="240" w:lineRule="auto"/>
        <w:rPr>
          <w:b/>
          <w:bCs/>
          <w:lang w:val="es-ES"/>
        </w:rPr>
      </w:pPr>
      <w:r w:rsidRPr="00C31CAD">
        <w:rPr>
          <w:b/>
          <w:bCs/>
          <w:lang w:val="es-ES"/>
        </w:rPr>
        <w:t>CONTACT</w:t>
      </w:r>
      <w:r w:rsidR="00C31CAD" w:rsidRPr="00C31CAD">
        <w:rPr>
          <w:b/>
          <w:bCs/>
          <w:lang w:val="es-ES"/>
        </w:rPr>
        <w:t>O</w:t>
      </w:r>
      <w:r w:rsidRPr="00C31CAD">
        <w:rPr>
          <w:b/>
          <w:bCs/>
          <w:lang w:val="es-ES"/>
        </w:rPr>
        <w:t>: </w:t>
      </w:r>
      <w:hyperlink r:id="rId7" w:history="1">
        <w:r w:rsidR="00C357E3" w:rsidRPr="00C31CAD">
          <w:rPr>
            <w:rStyle w:val="Hyperlink"/>
            <w:color w:val="0432FF"/>
            <w:lang w:val="es-ES"/>
          </w:rPr>
          <w:t>mediaroom@samtec.com</w:t>
        </w:r>
      </w:hyperlink>
    </w:p>
    <w:p w14:paraId="13D6DCBE" w14:textId="77777777" w:rsidR="001F1DBB" w:rsidRPr="00C31CAD" w:rsidRDefault="001F1DBB" w:rsidP="001F1DBB">
      <w:pPr>
        <w:spacing w:after="0" w:line="240" w:lineRule="auto"/>
        <w:rPr>
          <w:lang w:val="es-ES"/>
        </w:rPr>
      </w:pPr>
    </w:p>
    <w:p w14:paraId="6F766441" w14:textId="4380D5FF" w:rsidR="001F1DBB" w:rsidRPr="00C31CAD" w:rsidRDefault="005B3410" w:rsidP="006C328A">
      <w:pPr>
        <w:spacing w:after="0" w:line="240" w:lineRule="auto"/>
        <w:jc w:val="center"/>
        <w:rPr>
          <w:lang w:val="es-ES"/>
        </w:rPr>
      </w:pPr>
      <w:r w:rsidRPr="00C31CAD">
        <w:rPr>
          <w:b/>
          <w:bCs/>
          <w:sz w:val="32"/>
          <w:szCs w:val="32"/>
          <w:lang w:val="es-ES"/>
        </w:rPr>
        <w:t xml:space="preserve">Samtec </w:t>
      </w:r>
      <w:r w:rsidR="00C31CAD" w:rsidRPr="00C31CAD">
        <w:rPr>
          <w:b/>
          <w:bCs/>
          <w:sz w:val="32"/>
          <w:szCs w:val="32"/>
          <w:lang w:val="es-ES"/>
        </w:rPr>
        <w:t>mostrará sus soluciones de d</w:t>
      </w:r>
      <w:r w:rsidR="001A61A4" w:rsidRPr="00C31CAD">
        <w:rPr>
          <w:b/>
          <w:bCs/>
          <w:sz w:val="32"/>
          <w:szCs w:val="32"/>
          <w:lang w:val="es-ES"/>
        </w:rPr>
        <w:t>efens</w:t>
      </w:r>
      <w:r w:rsidR="00C31CAD" w:rsidRPr="00C31CAD">
        <w:rPr>
          <w:b/>
          <w:bCs/>
          <w:sz w:val="32"/>
          <w:szCs w:val="32"/>
          <w:lang w:val="es-ES"/>
        </w:rPr>
        <w:t>a</w:t>
      </w:r>
      <w:r w:rsidR="001A61A4" w:rsidRPr="00C31CAD">
        <w:rPr>
          <w:b/>
          <w:bCs/>
          <w:sz w:val="32"/>
          <w:szCs w:val="32"/>
          <w:lang w:val="es-ES"/>
        </w:rPr>
        <w:t xml:space="preserve">, </w:t>
      </w:r>
      <w:r w:rsidR="00C31CAD" w:rsidRPr="00C31CAD">
        <w:rPr>
          <w:b/>
          <w:bCs/>
          <w:sz w:val="32"/>
          <w:szCs w:val="32"/>
          <w:lang w:val="es-ES"/>
        </w:rPr>
        <w:t>a</w:t>
      </w:r>
      <w:r w:rsidR="001A61A4" w:rsidRPr="00C31CAD">
        <w:rPr>
          <w:b/>
          <w:bCs/>
          <w:sz w:val="32"/>
          <w:szCs w:val="32"/>
          <w:lang w:val="es-ES"/>
        </w:rPr>
        <w:t>ero</w:t>
      </w:r>
      <w:r w:rsidR="00C31CAD" w:rsidRPr="00C31CAD">
        <w:rPr>
          <w:b/>
          <w:bCs/>
          <w:sz w:val="32"/>
          <w:szCs w:val="32"/>
          <w:lang w:val="es-ES"/>
        </w:rPr>
        <w:t>e</w:t>
      </w:r>
      <w:r w:rsidR="001A61A4" w:rsidRPr="00C31CAD">
        <w:rPr>
          <w:b/>
          <w:bCs/>
          <w:sz w:val="32"/>
          <w:szCs w:val="32"/>
          <w:lang w:val="es-ES"/>
        </w:rPr>
        <w:t>spac</w:t>
      </w:r>
      <w:r w:rsidR="00C31CAD" w:rsidRPr="00C31CAD">
        <w:rPr>
          <w:b/>
          <w:bCs/>
          <w:sz w:val="32"/>
          <w:szCs w:val="32"/>
          <w:lang w:val="es-ES"/>
        </w:rPr>
        <w:t>iales y r</w:t>
      </w:r>
      <w:r w:rsidR="001A61A4" w:rsidRPr="00C31CAD">
        <w:rPr>
          <w:b/>
          <w:bCs/>
          <w:sz w:val="32"/>
          <w:szCs w:val="32"/>
          <w:lang w:val="es-ES"/>
        </w:rPr>
        <w:t>ob</w:t>
      </w:r>
      <w:r w:rsidR="00C31CAD" w:rsidRPr="00C31CAD">
        <w:rPr>
          <w:b/>
          <w:bCs/>
          <w:sz w:val="32"/>
          <w:szCs w:val="32"/>
          <w:lang w:val="es-ES"/>
        </w:rPr>
        <w:t>ó</w:t>
      </w:r>
      <w:r w:rsidR="001A61A4" w:rsidRPr="00C31CAD">
        <w:rPr>
          <w:b/>
          <w:bCs/>
          <w:sz w:val="32"/>
          <w:szCs w:val="32"/>
          <w:lang w:val="es-ES"/>
        </w:rPr>
        <w:t>tic</w:t>
      </w:r>
      <w:r w:rsidR="00C31CAD" w:rsidRPr="00C31CAD">
        <w:rPr>
          <w:b/>
          <w:bCs/>
          <w:sz w:val="32"/>
          <w:szCs w:val="32"/>
          <w:lang w:val="es-ES"/>
        </w:rPr>
        <w:t>a</w:t>
      </w:r>
      <w:r w:rsidR="001A61A4" w:rsidRPr="00C31CAD">
        <w:rPr>
          <w:b/>
          <w:bCs/>
          <w:sz w:val="32"/>
          <w:szCs w:val="32"/>
          <w:lang w:val="es-ES"/>
        </w:rPr>
        <w:t xml:space="preserve">s </w:t>
      </w:r>
      <w:r w:rsidR="00C31CAD" w:rsidRPr="00C31CAD">
        <w:rPr>
          <w:b/>
          <w:bCs/>
          <w:sz w:val="32"/>
          <w:szCs w:val="32"/>
          <w:lang w:val="es-ES"/>
        </w:rPr>
        <w:t>en</w:t>
      </w:r>
      <w:r w:rsidR="00C357E3" w:rsidRPr="00C31CAD">
        <w:rPr>
          <w:b/>
          <w:bCs/>
          <w:sz w:val="32"/>
          <w:szCs w:val="32"/>
          <w:lang w:val="es-ES"/>
        </w:rPr>
        <w:t xml:space="preserve"> </w:t>
      </w:r>
      <w:r w:rsidR="001A61A4" w:rsidRPr="00C31CAD">
        <w:rPr>
          <w:b/>
          <w:bCs/>
          <w:sz w:val="32"/>
          <w:szCs w:val="32"/>
          <w:lang w:val="es-ES"/>
        </w:rPr>
        <w:t>electronica</w:t>
      </w:r>
      <w:r w:rsidRPr="00C31CAD">
        <w:rPr>
          <w:b/>
          <w:bCs/>
          <w:sz w:val="32"/>
          <w:szCs w:val="32"/>
          <w:lang w:val="es-ES"/>
        </w:rPr>
        <w:t xml:space="preserve"> </w:t>
      </w:r>
      <w:r w:rsidR="001A61A4" w:rsidRPr="00C31CAD">
        <w:rPr>
          <w:b/>
          <w:bCs/>
          <w:sz w:val="32"/>
          <w:szCs w:val="32"/>
          <w:lang w:val="es-ES"/>
        </w:rPr>
        <w:t>20</w:t>
      </w:r>
      <w:r w:rsidRPr="00C31CAD">
        <w:rPr>
          <w:b/>
          <w:bCs/>
          <w:sz w:val="32"/>
          <w:szCs w:val="32"/>
          <w:lang w:val="es-ES"/>
        </w:rPr>
        <w:t>26</w:t>
      </w:r>
    </w:p>
    <w:p w14:paraId="1E3C0012" w14:textId="77777777" w:rsidR="00BB691D" w:rsidRPr="00C31CAD" w:rsidRDefault="00BB691D" w:rsidP="006C328A">
      <w:pPr>
        <w:spacing w:after="0" w:line="240" w:lineRule="auto"/>
        <w:jc w:val="center"/>
        <w:rPr>
          <w:lang w:val="es-ES"/>
        </w:rPr>
      </w:pPr>
    </w:p>
    <w:p w14:paraId="29F8606D" w14:textId="71ABFEF8" w:rsidR="00C357E3" w:rsidRPr="00C31CAD" w:rsidRDefault="00C31CAD" w:rsidP="006C328A">
      <w:pPr>
        <w:spacing w:after="0" w:line="240" w:lineRule="auto"/>
        <w:jc w:val="center"/>
        <w:rPr>
          <w:i/>
          <w:iCs/>
          <w:lang w:val="es-ES"/>
        </w:rPr>
      </w:pPr>
      <w:r w:rsidRPr="00C31CAD">
        <w:rPr>
          <w:i/>
          <w:iCs/>
          <w:lang w:val="es-ES"/>
        </w:rPr>
        <w:t>Vea las soluciones de</w:t>
      </w:r>
      <w:r w:rsidR="00BB691D" w:rsidRPr="00C31CAD">
        <w:rPr>
          <w:i/>
          <w:iCs/>
          <w:lang w:val="es-ES"/>
        </w:rPr>
        <w:t xml:space="preserve"> Samtec</w:t>
      </w:r>
      <w:r w:rsidRPr="00C31CAD">
        <w:rPr>
          <w:i/>
          <w:iCs/>
          <w:lang w:val="es-ES"/>
        </w:rPr>
        <w:t xml:space="preserve"> en el </w:t>
      </w:r>
      <w:r w:rsidRPr="007B1AFB">
        <w:rPr>
          <w:i/>
          <w:iCs/>
          <w:lang w:val="es-ES"/>
        </w:rPr>
        <w:t>Pabellón</w:t>
      </w:r>
      <w:r w:rsidR="007B1AFB" w:rsidRPr="00D81582">
        <w:rPr>
          <w:i/>
          <w:iCs/>
        </w:rPr>
        <w:t xml:space="preserve"> </w:t>
      </w:r>
      <w:r w:rsidR="007B1AFB" w:rsidRPr="00D81582">
        <w:rPr>
          <w:i/>
          <w:iCs/>
        </w:rPr>
        <w:t>B2</w:t>
      </w:r>
      <w:r w:rsidR="00C357E3" w:rsidRPr="007B1AFB">
        <w:rPr>
          <w:i/>
          <w:iCs/>
          <w:lang w:val="es-ES"/>
        </w:rPr>
        <w:t>,</w:t>
      </w:r>
      <w:r w:rsidR="00C357E3" w:rsidRPr="00C31CAD">
        <w:rPr>
          <w:i/>
          <w:iCs/>
          <w:lang w:val="es-ES"/>
        </w:rPr>
        <w:t xml:space="preserve"> </w:t>
      </w:r>
      <w:r w:rsidR="007B1AFB">
        <w:rPr>
          <w:i/>
          <w:iCs/>
          <w:lang w:val="es-ES"/>
        </w:rPr>
        <w:t>s</w:t>
      </w:r>
      <w:r w:rsidR="007B1AFB" w:rsidRPr="00C31CAD">
        <w:rPr>
          <w:i/>
          <w:iCs/>
          <w:lang w:val="es-ES"/>
        </w:rPr>
        <w:t xml:space="preserve">tand </w:t>
      </w:r>
      <w:r w:rsidR="00C357E3" w:rsidRPr="00C31CAD">
        <w:rPr>
          <w:i/>
          <w:iCs/>
          <w:lang w:val="es-ES"/>
        </w:rPr>
        <w:t xml:space="preserve">107 </w:t>
      </w:r>
    </w:p>
    <w:p w14:paraId="45C80C61" w14:textId="77777777" w:rsidR="00BB691D" w:rsidRPr="00C31CAD" w:rsidRDefault="00BB691D" w:rsidP="00C357E3">
      <w:pPr>
        <w:spacing w:after="0" w:line="240" w:lineRule="auto"/>
        <w:jc w:val="center"/>
        <w:rPr>
          <w:lang w:val="es-ES"/>
        </w:rPr>
      </w:pPr>
    </w:p>
    <w:p w14:paraId="53115F0F" w14:textId="18406D27" w:rsidR="003121CD" w:rsidRPr="00C31CAD" w:rsidRDefault="005D0FD4" w:rsidP="001F1DBB">
      <w:pPr>
        <w:spacing w:after="0" w:line="240" w:lineRule="auto"/>
        <w:rPr>
          <w:lang w:val="es-ES"/>
        </w:rPr>
      </w:pPr>
      <w:r w:rsidRPr="00C31CAD">
        <w:rPr>
          <w:b/>
          <w:bCs/>
          <w:lang w:val="es-ES"/>
        </w:rPr>
        <w:t>New Albany</w:t>
      </w:r>
      <w:r w:rsidR="00E90675">
        <w:rPr>
          <w:b/>
          <w:bCs/>
          <w:lang w:val="es-ES"/>
        </w:rPr>
        <w:t xml:space="preserve"> (Indiana, </w:t>
      </w:r>
      <w:proofErr w:type="gramStart"/>
      <w:r w:rsidR="00E90675">
        <w:rPr>
          <w:b/>
          <w:bCs/>
          <w:lang w:val="es-ES"/>
        </w:rPr>
        <w:t>EE.UU.</w:t>
      </w:r>
      <w:proofErr w:type="gramEnd"/>
      <w:r w:rsidR="00E90675">
        <w:rPr>
          <w:b/>
          <w:bCs/>
          <w:lang w:val="es-ES"/>
        </w:rPr>
        <w:t>)</w:t>
      </w:r>
      <w:r w:rsidRPr="00C31CAD">
        <w:rPr>
          <w:b/>
          <w:bCs/>
          <w:lang w:val="es-ES"/>
        </w:rPr>
        <w:t xml:space="preserve">, </w:t>
      </w:r>
      <w:r w:rsidR="00E90675">
        <w:rPr>
          <w:b/>
          <w:bCs/>
          <w:lang w:val="es-ES"/>
        </w:rPr>
        <w:t>2</w:t>
      </w:r>
      <w:r w:rsidR="009D2F7D">
        <w:rPr>
          <w:b/>
          <w:bCs/>
          <w:lang w:val="es-ES"/>
        </w:rPr>
        <w:t>7</w:t>
      </w:r>
      <w:r w:rsidR="00E90675">
        <w:rPr>
          <w:b/>
          <w:bCs/>
          <w:lang w:val="es-ES"/>
        </w:rPr>
        <w:t xml:space="preserve"> de octubre de</w:t>
      </w:r>
      <w:r w:rsidRPr="00C31CAD">
        <w:rPr>
          <w:b/>
          <w:bCs/>
          <w:lang w:val="es-ES"/>
        </w:rPr>
        <w:t xml:space="preserve"> 2026 </w:t>
      </w:r>
      <w:r w:rsidRPr="00C31CAD">
        <w:rPr>
          <w:lang w:val="es-ES"/>
        </w:rPr>
        <w:t xml:space="preserve">— Samtec, Inc., </w:t>
      </w:r>
      <w:r w:rsidR="00E90675">
        <w:rPr>
          <w:lang w:val="es-ES"/>
        </w:rPr>
        <w:t>líder de</w:t>
      </w:r>
      <w:r w:rsidRPr="00C31CAD">
        <w:rPr>
          <w:lang w:val="es-ES"/>
        </w:rPr>
        <w:t xml:space="preserve"> servic</w:t>
      </w:r>
      <w:r w:rsidR="00E90675">
        <w:rPr>
          <w:lang w:val="es-ES"/>
        </w:rPr>
        <w:t xml:space="preserve">io en el sector de los </w:t>
      </w:r>
      <w:r w:rsidRPr="00C31CAD">
        <w:rPr>
          <w:lang w:val="es-ES"/>
        </w:rPr>
        <w:t>conector</w:t>
      </w:r>
      <w:r w:rsidR="00E90675">
        <w:rPr>
          <w:lang w:val="es-ES"/>
        </w:rPr>
        <w:t>es</w:t>
      </w:r>
      <w:r w:rsidRPr="00C31CAD">
        <w:rPr>
          <w:lang w:val="es-ES"/>
        </w:rPr>
        <w:t xml:space="preserve">, </w:t>
      </w:r>
      <w:r w:rsidR="005610D4" w:rsidRPr="00C31CAD">
        <w:rPr>
          <w:lang w:val="es-ES"/>
        </w:rPr>
        <w:t>present</w:t>
      </w:r>
      <w:r w:rsidR="00E90675">
        <w:rPr>
          <w:lang w:val="es-ES"/>
        </w:rPr>
        <w:t xml:space="preserve">ará toda su línea de productos de </w:t>
      </w:r>
      <w:r w:rsidR="00AE5BE7" w:rsidRPr="00C31CAD">
        <w:rPr>
          <w:lang w:val="es-ES"/>
        </w:rPr>
        <w:t>intercone</w:t>
      </w:r>
      <w:r w:rsidR="00E90675">
        <w:rPr>
          <w:lang w:val="es-ES"/>
        </w:rPr>
        <w:t>xión</w:t>
      </w:r>
      <w:r w:rsidR="00AE5BE7" w:rsidRPr="00C31CAD">
        <w:rPr>
          <w:lang w:val="es-ES"/>
        </w:rPr>
        <w:t xml:space="preserve">, </w:t>
      </w:r>
      <w:r w:rsidR="00E90675">
        <w:rPr>
          <w:lang w:val="es-ES"/>
        </w:rPr>
        <w:t xml:space="preserve">incluidas sus </w:t>
      </w:r>
      <w:r w:rsidR="00BA7A00" w:rsidRPr="00C31CAD">
        <w:rPr>
          <w:lang w:val="es-ES"/>
        </w:rPr>
        <w:t>solu</w:t>
      </w:r>
      <w:r w:rsidR="00E90675">
        <w:rPr>
          <w:lang w:val="es-ES"/>
        </w:rPr>
        <w:t>c</w:t>
      </w:r>
      <w:r w:rsidR="00BA7A00" w:rsidRPr="00C31CAD">
        <w:rPr>
          <w:lang w:val="es-ES"/>
        </w:rPr>
        <w:t>ion</w:t>
      </w:r>
      <w:r w:rsidR="00E90675">
        <w:rPr>
          <w:lang w:val="es-ES"/>
        </w:rPr>
        <w:t>e</w:t>
      </w:r>
      <w:r w:rsidR="00BA7A00" w:rsidRPr="00C31CAD">
        <w:rPr>
          <w:lang w:val="es-ES"/>
        </w:rPr>
        <w:t xml:space="preserve">s </w:t>
      </w:r>
      <w:r w:rsidR="00E90675">
        <w:rPr>
          <w:lang w:val="es-ES"/>
        </w:rPr>
        <w:t xml:space="preserve">para los sectores de </w:t>
      </w:r>
      <w:r w:rsidR="00BA7A00" w:rsidRPr="00C31CAD">
        <w:rPr>
          <w:lang w:val="es-ES"/>
        </w:rPr>
        <w:t>Defens</w:t>
      </w:r>
      <w:r w:rsidR="00E90675">
        <w:rPr>
          <w:lang w:val="es-ES"/>
        </w:rPr>
        <w:t>a</w:t>
      </w:r>
      <w:r w:rsidR="00D829ED" w:rsidRPr="00C31CAD">
        <w:rPr>
          <w:lang w:val="es-ES"/>
        </w:rPr>
        <w:t xml:space="preserve">, </w:t>
      </w:r>
      <w:r w:rsidR="00BA7A00" w:rsidRPr="00C31CAD">
        <w:rPr>
          <w:lang w:val="es-ES"/>
        </w:rPr>
        <w:t>Aero</w:t>
      </w:r>
      <w:r w:rsidR="00E90675">
        <w:rPr>
          <w:lang w:val="es-ES"/>
        </w:rPr>
        <w:t>e</w:t>
      </w:r>
      <w:r w:rsidR="00BA7A00" w:rsidRPr="00C31CAD">
        <w:rPr>
          <w:lang w:val="es-ES"/>
        </w:rPr>
        <w:t>spac</w:t>
      </w:r>
      <w:r w:rsidR="00E90675">
        <w:rPr>
          <w:lang w:val="es-ES"/>
        </w:rPr>
        <w:t xml:space="preserve">ial y </w:t>
      </w:r>
      <w:r w:rsidR="00BA7A00" w:rsidRPr="00C31CAD">
        <w:rPr>
          <w:lang w:val="es-ES"/>
        </w:rPr>
        <w:t>Rob</w:t>
      </w:r>
      <w:r w:rsidR="00E90675">
        <w:rPr>
          <w:lang w:val="es-ES"/>
        </w:rPr>
        <w:t>ó</w:t>
      </w:r>
      <w:r w:rsidR="00BA7A00" w:rsidRPr="00C31CAD">
        <w:rPr>
          <w:lang w:val="es-ES"/>
        </w:rPr>
        <w:t>tic</w:t>
      </w:r>
      <w:r w:rsidR="00E90675">
        <w:rPr>
          <w:lang w:val="es-ES"/>
        </w:rPr>
        <w:t>a</w:t>
      </w:r>
      <w:r w:rsidR="003121CD" w:rsidRPr="00C31CAD">
        <w:rPr>
          <w:lang w:val="es-ES"/>
        </w:rPr>
        <w:t xml:space="preserve">, </w:t>
      </w:r>
      <w:r w:rsidR="00E90675">
        <w:rPr>
          <w:lang w:val="es-ES"/>
        </w:rPr>
        <w:t>en el Pabellón</w:t>
      </w:r>
      <w:r w:rsidR="002A2929" w:rsidRPr="00C31CAD">
        <w:rPr>
          <w:lang w:val="es-ES"/>
        </w:rPr>
        <w:t xml:space="preserve"> B2, </w:t>
      </w:r>
      <w:r w:rsidR="00E90675">
        <w:rPr>
          <w:lang w:val="es-ES"/>
        </w:rPr>
        <w:t>Stand</w:t>
      </w:r>
      <w:r w:rsidR="003121CD" w:rsidRPr="00C31CAD">
        <w:rPr>
          <w:lang w:val="es-ES"/>
        </w:rPr>
        <w:t xml:space="preserve"> </w:t>
      </w:r>
      <w:r w:rsidR="00E62F0D" w:rsidRPr="00C31CAD">
        <w:rPr>
          <w:lang w:val="es-ES"/>
        </w:rPr>
        <w:t>107</w:t>
      </w:r>
      <w:r w:rsidR="003121CD" w:rsidRPr="00C31CAD">
        <w:rPr>
          <w:lang w:val="es-ES"/>
        </w:rPr>
        <w:t xml:space="preserve"> </w:t>
      </w:r>
      <w:r w:rsidR="00E90675">
        <w:rPr>
          <w:lang w:val="es-ES"/>
        </w:rPr>
        <w:t>de</w:t>
      </w:r>
      <w:r w:rsidR="003121CD" w:rsidRPr="00C31CAD">
        <w:rPr>
          <w:lang w:val="es-ES"/>
        </w:rPr>
        <w:t xml:space="preserve"> electronica 2026 (</w:t>
      </w:r>
      <w:r w:rsidR="008544D4" w:rsidRPr="00C31CAD">
        <w:rPr>
          <w:lang w:val="es-ES"/>
        </w:rPr>
        <w:t xml:space="preserve">10-13 </w:t>
      </w:r>
      <w:r w:rsidR="00E90675">
        <w:rPr>
          <w:lang w:val="es-ES"/>
        </w:rPr>
        <w:t>n</w:t>
      </w:r>
      <w:r w:rsidR="003121CD" w:rsidRPr="00C31CAD">
        <w:rPr>
          <w:lang w:val="es-ES"/>
        </w:rPr>
        <w:t>ov</w:t>
      </w:r>
      <w:r w:rsidR="00E90675">
        <w:rPr>
          <w:lang w:val="es-ES"/>
        </w:rPr>
        <w:t>iembre de</w:t>
      </w:r>
      <w:r w:rsidR="00E2492F" w:rsidRPr="00C31CAD">
        <w:rPr>
          <w:lang w:val="es-ES"/>
        </w:rPr>
        <w:t xml:space="preserve"> 2026, </w:t>
      </w:r>
      <w:r w:rsidR="00E90675">
        <w:rPr>
          <w:lang w:val="es-ES"/>
        </w:rPr>
        <w:t xml:space="preserve">Recinto Ferial </w:t>
      </w:r>
      <w:r w:rsidR="00C00A03" w:rsidRPr="00C31CAD">
        <w:rPr>
          <w:lang w:val="es-ES"/>
        </w:rPr>
        <w:t xml:space="preserve">Messe Munich, </w:t>
      </w:r>
      <w:r w:rsidR="00E90675">
        <w:rPr>
          <w:lang w:val="es-ES"/>
        </w:rPr>
        <w:t>Alemania</w:t>
      </w:r>
      <w:r w:rsidR="00C00A03" w:rsidRPr="00C31CAD">
        <w:rPr>
          <w:lang w:val="es-ES"/>
        </w:rPr>
        <w:t>)</w:t>
      </w:r>
      <w:r w:rsidR="00C13501" w:rsidRPr="00C31CAD">
        <w:rPr>
          <w:lang w:val="es-ES"/>
        </w:rPr>
        <w:t>.</w:t>
      </w:r>
    </w:p>
    <w:p w14:paraId="1B9A21FA" w14:textId="77777777" w:rsidR="00F2487F" w:rsidRPr="00C31CAD" w:rsidRDefault="00F2487F" w:rsidP="001F1DBB">
      <w:pPr>
        <w:spacing w:after="0" w:line="240" w:lineRule="auto"/>
        <w:rPr>
          <w:lang w:val="es-ES"/>
        </w:rPr>
      </w:pPr>
    </w:p>
    <w:p w14:paraId="70E369F3" w14:textId="0469BB5D" w:rsidR="00F2487F" w:rsidRPr="00C31CAD" w:rsidRDefault="00E90675" w:rsidP="00F2487F">
      <w:pPr>
        <w:spacing w:after="0" w:line="240" w:lineRule="auto"/>
        <w:rPr>
          <w:lang w:val="es-ES"/>
        </w:rPr>
      </w:pPr>
      <w:r>
        <w:rPr>
          <w:lang w:val="es-ES"/>
        </w:rPr>
        <w:t xml:space="preserve">Las soluciones de </w:t>
      </w:r>
      <w:r w:rsidR="00F2487F" w:rsidRPr="00C31CAD">
        <w:rPr>
          <w:lang w:val="es-ES"/>
        </w:rPr>
        <w:t xml:space="preserve">Samtec </w:t>
      </w:r>
      <w:r>
        <w:rPr>
          <w:lang w:val="es-ES"/>
        </w:rPr>
        <w:t>están diseñadas para cubrir toda</w:t>
      </w:r>
      <w:r w:rsidR="004572E1">
        <w:rPr>
          <w:lang w:val="es-ES"/>
        </w:rPr>
        <w:t>s las</w:t>
      </w:r>
      <w:r>
        <w:rPr>
          <w:lang w:val="es-ES"/>
        </w:rPr>
        <w:t xml:space="preserve"> necesidad</w:t>
      </w:r>
      <w:r w:rsidR="004572E1">
        <w:rPr>
          <w:lang w:val="es-ES"/>
        </w:rPr>
        <w:t>es</w:t>
      </w:r>
      <w:r>
        <w:rPr>
          <w:lang w:val="es-ES"/>
        </w:rPr>
        <w:t xml:space="preserve"> de</w:t>
      </w:r>
      <w:r w:rsidR="00F2487F" w:rsidRPr="00C31CAD">
        <w:rPr>
          <w:lang w:val="es-ES"/>
        </w:rPr>
        <w:t xml:space="preserve"> interconectivi</w:t>
      </w:r>
      <w:r>
        <w:rPr>
          <w:lang w:val="es-ES"/>
        </w:rPr>
        <w:t xml:space="preserve">dad, con independencia de la </w:t>
      </w:r>
      <w:r w:rsidR="00F2487F" w:rsidRPr="00C31CAD">
        <w:rPr>
          <w:lang w:val="es-ES"/>
        </w:rPr>
        <w:t>aplica</w:t>
      </w:r>
      <w:r>
        <w:rPr>
          <w:lang w:val="es-ES"/>
        </w:rPr>
        <w:t>c</w:t>
      </w:r>
      <w:r w:rsidR="00F2487F" w:rsidRPr="00C31CAD">
        <w:rPr>
          <w:lang w:val="es-ES"/>
        </w:rPr>
        <w:t>i</w:t>
      </w:r>
      <w:r>
        <w:rPr>
          <w:lang w:val="es-ES"/>
        </w:rPr>
        <w:t>ó</w:t>
      </w:r>
      <w:r w:rsidR="00F2487F" w:rsidRPr="00C31CAD">
        <w:rPr>
          <w:lang w:val="es-ES"/>
        </w:rPr>
        <w:t xml:space="preserve">n, </w:t>
      </w:r>
      <w:r w:rsidR="007645E9">
        <w:rPr>
          <w:lang w:val="es-ES"/>
        </w:rPr>
        <w:t>d</w:t>
      </w:r>
      <w:r>
        <w:rPr>
          <w:lang w:val="es-ES"/>
        </w:rPr>
        <w:t>el rendimiento exigido</w:t>
      </w:r>
      <w:r w:rsidR="00F2487F" w:rsidRPr="00C31CAD">
        <w:rPr>
          <w:lang w:val="es-ES"/>
        </w:rPr>
        <w:t xml:space="preserve"> o</w:t>
      </w:r>
      <w:r>
        <w:rPr>
          <w:lang w:val="es-ES"/>
        </w:rPr>
        <w:t xml:space="preserve"> </w:t>
      </w:r>
      <w:r w:rsidR="007645E9">
        <w:rPr>
          <w:lang w:val="es-ES"/>
        </w:rPr>
        <w:br/>
        <w:t>d</w:t>
      </w:r>
      <w:r>
        <w:rPr>
          <w:lang w:val="es-ES"/>
        </w:rPr>
        <w:t>el</w:t>
      </w:r>
      <w:r w:rsidR="00F2487F" w:rsidRPr="00C31CAD">
        <w:rPr>
          <w:lang w:val="es-ES"/>
        </w:rPr>
        <w:t xml:space="preserve"> en</w:t>
      </w:r>
      <w:r>
        <w:rPr>
          <w:lang w:val="es-ES"/>
        </w:rPr>
        <w:t>torno</w:t>
      </w:r>
      <w:r w:rsidR="00F2487F" w:rsidRPr="00C31CAD">
        <w:rPr>
          <w:lang w:val="es-ES"/>
        </w:rPr>
        <w:t xml:space="preserve">. </w:t>
      </w:r>
      <w:r>
        <w:rPr>
          <w:lang w:val="es-ES"/>
        </w:rPr>
        <w:t xml:space="preserve">Los productos de interconexión de </w:t>
      </w:r>
      <w:r w:rsidR="00F2487F" w:rsidRPr="00C31CAD">
        <w:rPr>
          <w:lang w:val="es-ES"/>
        </w:rPr>
        <w:t xml:space="preserve">Samtec </w:t>
      </w:r>
      <w:r>
        <w:rPr>
          <w:lang w:val="es-ES"/>
        </w:rPr>
        <w:t>resultan adecuados para aplicaciones basadas en</w:t>
      </w:r>
      <w:r w:rsidR="00F2487F" w:rsidRPr="00C31CAD">
        <w:rPr>
          <w:lang w:val="es-ES"/>
        </w:rPr>
        <w:t xml:space="preserve"> co</w:t>
      </w:r>
      <w:r>
        <w:rPr>
          <w:lang w:val="es-ES"/>
        </w:rPr>
        <w:t>bre</w:t>
      </w:r>
      <w:r w:rsidR="00F2487F" w:rsidRPr="00C31CAD">
        <w:rPr>
          <w:lang w:val="es-ES"/>
        </w:rPr>
        <w:t xml:space="preserve">, </w:t>
      </w:r>
      <w:r>
        <w:rPr>
          <w:lang w:val="es-ES"/>
        </w:rPr>
        <w:t>ó</w:t>
      </w:r>
      <w:r w:rsidR="00F2487F" w:rsidRPr="00C31CAD">
        <w:rPr>
          <w:lang w:val="es-ES"/>
        </w:rPr>
        <w:t>ptica</w:t>
      </w:r>
      <w:r>
        <w:rPr>
          <w:lang w:val="es-ES"/>
        </w:rPr>
        <w:t>s</w:t>
      </w:r>
      <w:r w:rsidR="00F2487F" w:rsidRPr="00C31CAD">
        <w:rPr>
          <w:lang w:val="es-ES"/>
        </w:rPr>
        <w:t xml:space="preserve">, </w:t>
      </w:r>
      <w:r>
        <w:rPr>
          <w:lang w:val="es-ES"/>
        </w:rPr>
        <w:t xml:space="preserve">de </w:t>
      </w:r>
      <w:r w:rsidR="00F2487F" w:rsidRPr="00C31CAD">
        <w:rPr>
          <w:lang w:val="es-ES"/>
        </w:rPr>
        <w:t>RF</w:t>
      </w:r>
      <w:r>
        <w:rPr>
          <w:lang w:val="es-ES"/>
        </w:rPr>
        <w:t xml:space="preserve"> y </w:t>
      </w:r>
      <w:r w:rsidR="004572E1">
        <w:rPr>
          <w:lang w:val="es-ES"/>
        </w:rPr>
        <w:t>que exijan robustez</w:t>
      </w:r>
      <w:r w:rsidR="00F2487F" w:rsidRPr="00C31CAD">
        <w:rPr>
          <w:lang w:val="es-ES"/>
        </w:rPr>
        <w:t>.</w:t>
      </w:r>
    </w:p>
    <w:p w14:paraId="1C411B57" w14:textId="77777777" w:rsidR="003121CD" w:rsidRPr="00C31CAD" w:rsidRDefault="003121CD" w:rsidP="001F1DBB">
      <w:pPr>
        <w:spacing w:after="0" w:line="240" w:lineRule="auto"/>
        <w:rPr>
          <w:lang w:val="es-ES"/>
        </w:rPr>
      </w:pPr>
    </w:p>
    <w:p w14:paraId="32C013E3" w14:textId="378C3055" w:rsidR="002A2929" w:rsidRPr="00C31CAD" w:rsidRDefault="004572E1" w:rsidP="001F1DBB">
      <w:pPr>
        <w:spacing w:after="0" w:line="240" w:lineRule="auto"/>
        <w:rPr>
          <w:b/>
          <w:bCs/>
          <w:lang w:val="es-ES"/>
        </w:rPr>
      </w:pPr>
      <w:r>
        <w:rPr>
          <w:b/>
          <w:bCs/>
          <w:lang w:val="es-ES"/>
        </w:rPr>
        <w:t xml:space="preserve">Soluciones de </w:t>
      </w:r>
      <w:r w:rsidR="002A2929" w:rsidRPr="00C31CAD">
        <w:rPr>
          <w:b/>
          <w:bCs/>
          <w:lang w:val="es-ES"/>
        </w:rPr>
        <w:t xml:space="preserve">Samtec </w:t>
      </w:r>
      <w:r>
        <w:rPr>
          <w:b/>
          <w:bCs/>
          <w:lang w:val="es-ES"/>
        </w:rPr>
        <w:t>para aplica</w:t>
      </w:r>
      <w:r w:rsidR="002930D9">
        <w:rPr>
          <w:b/>
          <w:bCs/>
          <w:lang w:val="es-ES"/>
        </w:rPr>
        <w:t xml:space="preserve">ciones de </w:t>
      </w:r>
      <w:r>
        <w:rPr>
          <w:b/>
          <w:bCs/>
          <w:lang w:val="es-ES"/>
        </w:rPr>
        <w:t>defensa y a</w:t>
      </w:r>
      <w:r w:rsidR="002A2929" w:rsidRPr="00C31CAD">
        <w:rPr>
          <w:b/>
          <w:bCs/>
          <w:lang w:val="es-ES"/>
        </w:rPr>
        <w:t>ero</w:t>
      </w:r>
      <w:r>
        <w:rPr>
          <w:b/>
          <w:bCs/>
          <w:lang w:val="es-ES"/>
        </w:rPr>
        <w:t>e</w:t>
      </w:r>
      <w:r w:rsidR="002A2929" w:rsidRPr="00C31CAD">
        <w:rPr>
          <w:b/>
          <w:bCs/>
          <w:lang w:val="es-ES"/>
        </w:rPr>
        <w:t>spac</w:t>
      </w:r>
      <w:r>
        <w:rPr>
          <w:b/>
          <w:bCs/>
          <w:lang w:val="es-ES"/>
        </w:rPr>
        <w:t>ial</w:t>
      </w:r>
      <w:r w:rsidR="002930D9">
        <w:rPr>
          <w:b/>
          <w:bCs/>
          <w:lang w:val="es-ES"/>
        </w:rPr>
        <w:t>es</w:t>
      </w:r>
    </w:p>
    <w:p w14:paraId="2154545D" w14:textId="74BAA1B6" w:rsidR="002A2929" w:rsidRPr="0007088A" w:rsidRDefault="00F2487F" w:rsidP="001F1DBB">
      <w:pPr>
        <w:spacing w:after="0" w:line="240" w:lineRule="auto"/>
        <w:rPr>
          <w:lang w:val="es-ES"/>
        </w:rPr>
      </w:pPr>
      <w:r w:rsidRPr="00C31CAD">
        <w:rPr>
          <w:lang w:val="es-ES"/>
        </w:rPr>
        <w:t xml:space="preserve">Samtec </w:t>
      </w:r>
      <w:r w:rsidR="004572E1">
        <w:rPr>
          <w:lang w:val="es-ES"/>
        </w:rPr>
        <w:t xml:space="preserve">mostrará y ofrecerá </w:t>
      </w:r>
      <w:r w:rsidR="009F113A" w:rsidRPr="00C31CAD">
        <w:rPr>
          <w:lang w:val="es-ES"/>
        </w:rPr>
        <w:t>demostra</w:t>
      </w:r>
      <w:r w:rsidR="004572E1">
        <w:rPr>
          <w:lang w:val="es-ES"/>
        </w:rPr>
        <w:t xml:space="preserve">ciones de una gran </w:t>
      </w:r>
      <w:r w:rsidR="009F113A" w:rsidRPr="00C31CAD">
        <w:rPr>
          <w:lang w:val="es-ES"/>
        </w:rPr>
        <w:t>varie</w:t>
      </w:r>
      <w:r w:rsidR="004572E1">
        <w:rPr>
          <w:lang w:val="es-ES"/>
        </w:rPr>
        <w:t>dad de</w:t>
      </w:r>
      <w:r w:rsidR="009F113A" w:rsidRPr="00C31CAD">
        <w:rPr>
          <w:lang w:val="es-ES"/>
        </w:rPr>
        <w:t xml:space="preserve"> solu</w:t>
      </w:r>
      <w:r w:rsidR="004572E1">
        <w:rPr>
          <w:lang w:val="es-ES"/>
        </w:rPr>
        <w:t>c</w:t>
      </w:r>
      <w:r w:rsidR="009F113A" w:rsidRPr="00C31CAD">
        <w:rPr>
          <w:lang w:val="es-ES"/>
        </w:rPr>
        <w:t>ion</w:t>
      </w:r>
      <w:r w:rsidR="004572E1">
        <w:rPr>
          <w:lang w:val="es-ES"/>
        </w:rPr>
        <w:t>e</w:t>
      </w:r>
      <w:r w:rsidR="009F113A" w:rsidRPr="00C31CAD">
        <w:rPr>
          <w:lang w:val="es-ES"/>
        </w:rPr>
        <w:t xml:space="preserve">s </w:t>
      </w:r>
      <w:r w:rsidR="004572E1">
        <w:rPr>
          <w:lang w:val="es-ES"/>
        </w:rPr>
        <w:t>destinadas a aplicaciones de</w:t>
      </w:r>
      <w:r w:rsidR="009F113A" w:rsidRPr="00C31CAD">
        <w:rPr>
          <w:lang w:val="es-ES"/>
        </w:rPr>
        <w:t xml:space="preserve"> defens</w:t>
      </w:r>
      <w:r w:rsidR="004572E1">
        <w:rPr>
          <w:lang w:val="es-ES"/>
        </w:rPr>
        <w:t xml:space="preserve">a y </w:t>
      </w:r>
      <w:r w:rsidR="009F113A" w:rsidRPr="00C31CAD">
        <w:rPr>
          <w:lang w:val="es-ES"/>
        </w:rPr>
        <w:t>aero</w:t>
      </w:r>
      <w:r w:rsidR="004572E1">
        <w:rPr>
          <w:lang w:val="es-ES"/>
        </w:rPr>
        <w:t>e</w:t>
      </w:r>
      <w:r w:rsidR="009F113A" w:rsidRPr="00C31CAD">
        <w:rPr>
          <w:lang w:val="es-ES"/>
        </w:rPr>
        <w:t>spac</w:t>
      </w:r>
      <w:r w:rsidR="004572E1">
        <w:rPr>
          <w:lang w:val="es-ES"/>
        </w:rPr>
        <w:t>iales</w:t>
      </w:r>
      <w:r w:rsidR="009F113A" w:rsidRPr="00C31CAD">
        <w:rPr>
          <w:lang w:val="es-ES"/>
        </w:rPr>
        <w:t xml:space="preserve">, </w:t>
      </w:r>
      <w:r w:rsidR="00D5285A">
        <w:rPr>
          <w:lang w:val="es-ES"/>
        </w:rPr>
        <w:t>como</w:t>
      </w:r>
      <w:r w:rsidR="009F113A" w:rsidRPr="00C31CAD">
        <w:rPr>
          <w:lang w:val="es-ES"/>
        </w:rPr>
        <w:t xml:space="preserve"> drones</w:t>
      </w:r>
      <w:r w:rsidR="00404CF5" w:rsidRPr="00C31CAD">
        <w:rPr>
          <w:lang w:val="es-ES"/>
        </w:rPr>
        <w:t xml:space="preserve">/UAV, </w:t>
      </w:r>
      <w:r w:rsidR="009F113A" w:rsidRPr="00C31CAD">
        <w:rPr>
          <w:lang w:val="es-ES"/>
        </w:rPr>
        <w:t xml:space="preserve">radar, </w:t>
      </w:r>
      <w:r w:rsidR="00D5285A">
        <w:rPr>
          <w:lang w:val="es-ES"/>
        </w:rPr>
        <w:t>e</w:t>
      </w:r>
      <w:r w:rsidR="00000265" w:rsidRPr="00C31CAD">
        <w:rPr>
          <w:lang w:val="es-ES"/>
        </w:rPr>
        <w:t>spac</w:t>
      </w:r>
      <w:r w:rsidR="00D5285A">
        <w:rPr>
          <w:lang w:val="es-ES"/>
        </w:rPr>
        <w:t>io</w:t>
      </w:r>
      <w:r w:rsidR="00000265" w:rsidRPr="00C31CAD">
        <w:rPr>
          <w:lang w:val="es-ES"/>
        </w:rPr>
        <w:t xml:space="preserve">, </w:t>
      </w:r>
      <w:r w:rsidR="009F113A" w:rsidRPr="00C31CAD">
        <w:rPr>
          <w:lang w:val="es-ES"/>
        </w:rPr>
        <w:t>comunica</w:t>
      </w:r>
      <w:r w:rsidR="00D5285A">
        <w:rPr>
          <w:lang w:val="es-ES"/>
        </w:rPr>
        <w:t>c</w:t>
      </w:r>
      <w:r w:rsidR="009F113A" w:rsidRPr="00C31CAD">
        <w:rPr>
          <w:lang w:val="es-ES"/>
        </w:rPr>
        <w:t>ion</w:t>
      </w:r>
      <w:r w:rsidR="00D5285A">
        <w:rPr>
          <w:lang w:val="es-ES"/>
        </w:rPr>
        <w:t>e</w:t>
      </w:r>
      <w:r w:rsidR="009F113A" w:rsidRPr="00C31CAD">
        <w:rPr>
          <w:lang w:val="es-ES"/>
        </w:rPr>
        <w:t>s</w:t>
      </w:r>
      <w:r w:rsidR="00404CF5" w:rsidRPr="00C31CAD">
        <w:rPr>
          <w:lang w:val="es-ES"/>
        </w:rPr>
        <w:t xml:space="preserve">, </w:t>
      </w:r>
      <w:r w:rsidR="007B1AFB" w:rsidRPr="007B1AFB">
        <w:rPr>
          <w:lang w:val="es-ES"/>
        </w:rPr>
        <w:t>aviónica</w:t>
      </w:r>
      <w:r w:rsidR="00D5285A">
        <w:rPr>
          <w:lang w:val="es-ES"/>
        </w:rPr>
        <w:t xml:space="preserve"> y armas</w:t>
      </w:r>
      <w:r w:rsidR="00404CF5" w:rsidRPr="00C31CAD">
        <w:rPr>
          <w:lang w:val="es-ES"/>
        </w:rPr>
        <w:t>/muni</w:t>
      </w:r>
      <w:r w:rsidR="00D5285A">
        <w:rPr>
          <w:lang w:val="es-ES"/>
        </w:rPr>
        <w:t>c</w:t>
      </w:r>
      <w:r w:rsidR="00404CF5" w:rsidRPr="00C31CAD">
        <w:rPr>
          <w:lang w:val="es-ES"/>
        </w:rPr>
        <w:t>ion</w:t>
      </w:r>
      <w:r w:rsidR="00D5285A">
        <w:rPr>
          <w:lang w:val="es-ES"/>
        </w:rPr>
        <w:t>e</w:t>
      </w:r>
      <w:r w:rsidR="00404CF5" w:rsidRPr="00C31CAD">
        <w:rPr>
          <w:lang w:val="es-ES"/>
        </w:rPr>
        <w:t xml:space="preserve">s. </w:t>
      </w:r>
      <w:r w:rsidR="00D5285A" w:rsidRPr="0007088A">
        <w:rPr>
          <w:lang w:val="es-ES"/>
        </w:rPr>
        <w:t xml:space="preserve">Entre sus </w:t>
      </w:r>
      <w:r w:rsidR="00AF42FA" w:rsidRPr="0007088A">
        <w:rPr>
          <w:lang w:val="es-ES"/>
        </w:rPr>
        <w:t>product</w:t>
      </w:r>
      <w:r w:rsidR="00D5285A" w:rsidRPr="0007088A">
        <w:rPr>
          <w:lang w:val="es-ES"/>
        </w:rPr>
        <w:t>o</w:t>
      </w:r>
      <w:r w:rsidR="00AF42FA" w:rsidRPr="0007088A">
        <w:rPr>
          <w:lang w:val="es-ES"/>
        </w:rPr>
        <w:t>s</w:t>
      </w:r>
      <w:r w:rsidR="00D5285A" w:rsidRPr="0007088A">
        <w:rPr>
          <w:lang w:val="es-ES"/>
        </w:rPr>
        <w:t xml:space="preserve"> más conocidos se encuentran</w:t>
      </w:r>
      <w:r w:rsidR="0007088A" w:rsidRPr="0007088A">
        <w:rPr>
          <w:lang w:val="es-ES"/>
        </w:rPr>
        <w:t xml:space="preserve"> los sistemas de conectores de lar</w:t>
      </w:r>
      <w:r w:rsidR="0007088A">
        <w:rPr>
          <w:lang w:val="es-ES"/>
        </w:rPr>
        <w:t>ga duración</w:t>
      </w:r>
      <w:r w:rsidR="0007088A" w:rsidRPr="0007088A">
        <w:rPr>
          <w:lang w:val="es-ES"/>
        </w:rPr>
        <w:t xml:space="preserve"> y alta fiabilidad</w:t>
      </w:r>
      <w:r w:rsidR="00AF42FA" w:rsidRPr="0007088A">
        <w:rPr>
          <w:lang w:val="es-ES"/>
        </w:rPr>
        <w:t xml:space="preserve"> </w:t>
      </w:r>
      <w:hyperlink r:id="rId8" w:history="1">
        <w:r w:rsidR="00C357E3" w:rsidRPr="0007088A">
          <w:rPr>
            <w:rStyle w:val="Hyperlink"/>
            <w:color w:val="0432FF"/>
            <w:lang w:val="es-ES"/>
          </w:rPr>
          <w:t>Tiger Eye</w:t>
        </w:r>
      </w:hyperlink>
      <w:r w:rsidR="00C357E3" w:rsidRPr="0007088A">
        <w:rPr>
          <w:color w:val="000000" w:themeColor="text1"/>
          <w:lang w:val="es-ES"/>
        </w:rPr>
        <w:t>™</w:t>
      </w:r>
      <w:r w:rsidR="0007088A">
        <w:rPr>
          <w:color w:val="000000" w:themeColor="text1"/>
          <w:lang w:val="es-ES"/>
        </w:rPr>
        <w:t xml:space="preserve">, que incorporan el sistema de contactos más resistente de </w:t>
      </w:r>
      <w:r w:rsidR="00671858" w:rsidRPr="0007088A">
        <w:rPr>
          <w:lang w:val="es-ES"/>
        </w:rPr>
        <w:t>Samtec</w:t>
      </w:r>
      <w:r w:rsidR="00BD111F">
        <w:rPr>
          <w:lang w:val="es-ES"/>
        </w:rPr>
        <w:t>,</w:t>
      </w:r>
      <w:r w:rsidR="0007088A">
        <w:rPr>
          <w:lang w:val="es-ES"/>
        </w:rPr>
        <w:t xml:space="preserve"> ya que es capaz de realizar más de </w:t>
      </w:r>
      <w:r w:rsidR="00671858" w:rsidRPr="0007088A">
        <w:rPr>
          <w:lang w:val="es-ES"/>
        </w:rPr>
        <w:t>1</w:t>
      </w:r>
      <w:r w:rsidR="0007088A">
        <w:rPr>
          <w:lang w:val="es-ES"/>
        </w:rPr>
        <w:t>.</w:t>
      </w:r>
      <w:r w:rsidR="00671858" w:rsidRPr="0007088A">
        <w:rPr>
          <w:lang w:val="es-ES"/>
        </w:rPr>
        <w:t>000</w:t>
      </w:r>
      <w:r w:rsidR="0007088A">
        <w:rPr>
          <w:lang w:val="es-ES"/>
        </w:rPr>
        <w:t xml:space="preserve"> ciclos de conexión y se suministra con divers</w:t>
      </w:r>
      <w:r w:rsidR="007645E9">
        <w:rPr>
          <w:lang w:val="es-ES"/>
        </w:rPr>
        <w:t xml:space="preserve">os niveles de </w:t>
      </w:r>
      <w:r w:rsidR="0007088A">
        <w:rPr>
          <w:lang w:val="es-ES"/>
        </w:rPr>
        <w:t>robustez</w:t>
      </w:r>
      <w:r w:rsidR="00DE4365" w:rsidRPr="0007088A">
        <w:rPr>
          <w:lang w:val="es-ES"/>
        </w:rPr>
        <w:t>.</w:t>
      </w:r>
    </w:p>
    <w:p w14:paraId="78542ED5" w14:textId="77777777" w:rsidR="00DE4365" w:rsidRPr="0007088A" w:rsidRDefault="00DE4365" w:rsidP="001F1DBB">
      <w:pPr>
        <w:spacing w:after="0" w:line="240" w:lineRule="auto"/>
        <w:rPr>
          <w:lang w:val="es-ES"/>
        </w:rPr>
      </w:pPr>
    </w:p>
    <w:p w14:paraId="257086A1" w14:textId="2B971215" w:rsidR="00DE4365" w:rsidRPr="00931BFA" w:rsidRDefault="00C357E3" w:rsidP="001F1DBB">
      <w:pPr>
        <w:spacing w:after="0" w:line="240" w:lineRule="auto"/>
        <w:rPr>
          <w:lang w:val="es-ES"/>
        </w:rPr>
      </w:pPr>
      <w:hyperlink r:id="rId9" w:history="1">
        <w:r w:rsidRPr="00C31CAD">
          <w:rPr>
            <w:rStyle w:val="Hyperlink"/>
            <w:color w:val="0432FF"/>
            <w:lang w:val="es-ES"/>
          </w:rPr>
          <w:t>SEARAY</w:t>
        </w:r>
      </w:hyperlink>
      <w:r w:rsidRPr="00C31CAD">
        <w:rPr>
          <w:color w:val="000000" w:themeColor="text1"/>
          <w:lang w:val="es-ES"/>
        </w:rPr>
        <w:t>™</w:t>
      </w:r>
      <w:r w:rsidR="00DE4365" w:rsidRPr="00C31CAD">
        <w:rPr>
          <w:color w:val="000000" w:themeColor="text1"/>
          <w:lang w:val="es-ES"/>
        </w:rPr>
        <w:t xml:space="preserve"> </w:t>
      </w:r>
      <w:r w:rsidR="0007088A">
        <w:rPr>
          <w:lang w:val="es-ES"/>
        </w:rPr>
        <w:t>e</w:t>
      </w:r>
      <w:r w:rsidR="00990C77" w:rsidRPr="00C31CAD">
        <w:rPr>
          <w:lang w:val="es-ES"/>
        </w:rPr>
        <w:t xml:space="preserve">s </w:t>
      </w:r>
      <w:r w:rsidR="0007088A">
        <w:rPr>
          <w:lang w:val="es-ES"/>
        </w:rPr>
        <w:t xml:space="preserve">una matriz de conectores de </w:t>
      </w:r>
      <w:proofErr w:type="gramStart"/>
      <w:r w:rsidR="0007088A">
        <w:rPr>
          <w:lang w:val="es-ES"/>
        </w:rPr>
        <w:t>alta densidad y alta velocidad</w:t>
      </w:r>
      <w:proofErr w:type="gramEnd"/>
      <w:r w:rsidR="0007088A">
        <w:rPr>
          <w:lang w:val="es-ES"/>
        </w:rPr>
        <w:t xml:space="preserve"> con patillas en disposición abierta que </w:t>
      </w:r>
      <w:r w:rsidR="002167FC">
        <w:rPr>
          <w:lang w:val="es-ES"/>
        </w:rPr>
        <w:t>proporciona</w:t>
      </w:r>
      <w:r w:rsidR="0007088A">
        <w:rPr>
          <w:lang w:val="es-ES"/>
        </w:rPr>
        <w:t xml:space="preserve"> la máxima </w:t>
      </w:r>
      <w:r w:rsidR="00C23C26" w:rsidRPr="00C31CAD">
        <w:rPr>
          <w:lang w:val="es-ES"/>
        </w:rPr>
        <w:t>flexibili</w:t>
      </w:r>
      <w:r w:rsidR="0007088A">
        <w:rPr>
          <w:lang w:val="es-ES"/>
        </w:rPr>
        <w:t xml:space="preserve">dad </w:t>
      </w:r>
      <w:r w:rsidR="00FB41EA">
        <w:rPr>
          <w:lang w:val="es-ES"/>
        </w:rPr>
        <w:t>de</w:t>
      </w:r>
      <w:r w:rsidR="0007088A">
        <w:rPr>
          <w:lang w:val="es-ES"/>
        </w:rPr>
        <w:t xml:space="preserve"> </w:t>
      </w:r>
      <w:r w:rsidR="00FB41EA">
        <w:rPr>
          <w:lang w:val="es-ES"/>
        </w:rPr>
        <w:t>conexión a tierra y enrutamiento</w:t>
      </w:r>
      <w:r w:rsidR="00990C77" w:rsidRPr="00C31CAD">
        <w:rPr>
          <w:lang w:val="es-ES"/>
        </w:rPr>
        <w:t>.</w:t>
      </w:r>
      <w:r w:rsidR="00C23C26" w:rsidRPr="00C31CAD">
        <w:rPr>
          <w:lang w:val="es-ES"/>
        </w:rPr>
        <w:t xml:space="preserve"> </w:t>
      </w:r>
      <w:r w:rsidR="00C23C26" w:rsidRPr="00931BFA">
        <w:rPr>
          <w:lang w:val="es-ES"/>
        </w:rPr>
        <w:t xml:space="preserve">SEARAY </w:t>
      </w:r>
      <w:r w:rsidR="00FB41EA" w:rsidRPr="00931BFA">
        <w:rPr>
          <w:lang w:val="es-ES"/>
        </w:rPr>
        <w:t xml:space="preserve">ofrece la </w:t>
      </w:r>
      <w:r w:rsidR="00F83626" w:rsidRPr="00F83626">
        <w:rPr>
          <w:lang w:val="es-ES"/>
        </w:rPr>
        <w:t>gama más amplia del sector de conectores de matriz con patillas en disposición abierta, con hasta 560 E/S</w:t>
      </w:r>
      <w:r w:rsidR="00C80AB2" w:rsidRPr="00931BFA">
        <w:rPr>
          <w:lang w:val="es-ES"/>
        </w:rPr>
        <w:t>.</w:t>
      </w:r>
    </w:p>
    <w:p w14:paraId="4B70B4DF" w14:textId="77777777" w:rsidR="00416085" w:rsidRPr="00931BFA" w:rsidRDefault="00416085" w:rsidP="001F1DBB">
      <w:pPr>
        <w:spacing w:after="0" w:line="240" w:lineRule="auto"/>
        <w:rPr>
          <w:lang w:val="es-ES"/>
        </w:rPr>
      </w:pPr>
    </w:p>
    <w:p w14:paraId="514AE04B" w14:textId="78890488" w:rsidR="00E24DA6" w:rsidRPr="00C31CAD" w:rsidRDefault="00931BFA" w:rsidP="00E24DA6">
      <w:pPr>
        <w:spacing w:after="0" w:line="240" w:lineRule="auto"/>
        <w:rPr>
          <w:lang w:val="es-ES"/>
        </w:rPr>
      </w:pPr>
      <w:r>
        <w:rPr>
          <w:lang w:val="es-ES"/>
        </w:rPr>
        <w:t>Los t</w:t>
      </w:r>
      <w:r w:rsidRPr="00C31CAD">
        <w:rPr>
          <w:lang w:val="es-ES"/>
        </w:rPr>
        <w:t>ransce</w:t>
      </w:r>
      <w:r>
        <w:rPr>
          <w:lang w:val="es-ES"/>
        </w:rPr>
        <w:t>ptores ópticos de placa intermedia</w:t>
      </w:r>
      <w:r w:rsidRPr="00C31CAD">
        <w:rPr>
          <w:lang w:val="es-ES"/>
        </w:rPr>
        <w:t xml:space="preserve"> </w:t>
      </w:r>
      <w:hyperlink r:id="rId10" w:history="1">
        <w:r w:rsidR="00416085" w:rsidRPr="00C31CAD">
          <w:rPr>
            <w:rStyle w:val="Hyperlink"/>
            <w:color w:val="0432FF"/>
            <w:lang w:val="es-ES"/>
          </w:rPr>
          <w:t>FireFly</w:t>
        </w:r>
      </w:hyperlink>
      <w:r w:rsidR="00FF230B" w:rsidRPr="00C31CAD">
        <w:rPr>
          <w:lang w:val="es-ES"/>
        </w:rPr>
        <w:t>™</w:t>
      </w:r>
      <w:r>
        <w:rPr>
          <w:lang w:val="es-ES"/>
        </w:rPr>
        <w:t xml:space="preserve"> ocupan muy poco espacio</w:t>
      </w:r>
      <w:r w:rsidR="005E4A75" w:rsidRPr="00C31CAD">
        <w:rPr>
          <w:lang w:val="es-ES"/>
        </w:rPr>
        <w:t xml:space="preserve">, </w:t>
      </w:r>
      <w:r>
        <w:rPr>
          <w:lang w:val="es-ES"/>
        </w:rPr>
        <w:t>permiten una densidad superior y una mayor proximidad al circuito integrado</w:t>
      </w:r>
      <w:r w:rsidR="00E24DA6" w:rsidRPr="00C31CAD">
        <w:rPr>
          <w:lang w:val="es-ES"/>
        </w:rPr>
        <w:t xml:space="preserve">, </w:t>
      </w:r>
      <w:r>
        <w:rPr>
          <w:lang w:val="es-ES"/>
        </w:rPr>
        <w:t>por lo que</w:t>
      </w:r>
      <w:r w:rsidR="00E24DA6" w:rsidRPr="00C31CAD">
        <w:rPr>
          <w:lang w:val="es-ES"/>
        </w:rPr>
        <w:t xml:space="preserve"> simplifi</w:t>
      </w:r>
      <w:r>
        <w:rPr>
          <w:lang w:val="es-ES"/>
        </w:rPr>
        <w:t>can el trazado de la placa</w:t>
      </w:r>
      <w:r w:rsidR="00E24DA6" w:rsidRPr="00C31CAD">
        <w:rPr>
          <w:lang w:val="es-ES"/>
        </w:rPr>
        <w:t xml:space="preserve">, </w:t>
      </w:r>
      <w:r>
        <w:rPr>
          <w:lang w:val="es-ES"/>
        </w:rPr>
        <w:t xml:space="preserve">mejoran la integridad de la señal y </w:t>
      </w:r>
      <w:r w:rsidR="00E24DA6" w:rsidRPr="00C31CAD">
        <w:rPr>
          <w:lang w:val="es-ES"/>
        </w:rPr>
        <w:t>reduc</w:t>
      </w:r>
      <w:r>
        <w:rPr>
          <w:lang w:val="es-ES"/>
        </w:rPr>
        <w:t xml:space="preserve">en la </w:t>
      </w:r>
      <w:r w:rsidR="00E24DA6" w:rsidRPr="00C31CAD">
        <w:rPr>
          <w:lang w:val="es-ES"/>
        </w:rPr>
        <w:t>disipa</w:t>
      </w:r>
      <w:r>
        <w:rPr>
          <w:lang w:val="es-ES"/>
        </w:rPr>
        <w:t>ción de potencia</w:t>
      </w:r>
      <w:r w:rsidR="00E24DA6" w:rsidRPr="00C31CAD">
        <w:rPr>
          <w:lang w:val="es-ES"/>
        </w:rPr>
        <w:t>.</w:t>
      </w:r>
    </w:p>
    <w:p w14:paraId="030A51AD" w14:textId="77777777" w:rsidR="002A2929" w:rsidRPr="00C31CAD" w:rsidRDefault="002A2929" w:rsidP="001F1DBB">
      <w:pPr>
        <w:spacing w:after="0" w:line="240" w:lineRule="auto"/>
        <w:rPr>
          <w:lang w:val="es-ES"/>
        </w:rPr>
      </w:pPr>
    </w:p>
    <w:p w14:paraId="4A42639B" w14:textId="77777777" w:rsidR="00931BFA" w:rsidRDefault="00931BFA" w:rsidP="001F1DBB">
      <w:pPr>
        <w:spacing w:after="0" w:line="240" w:lineRule="auto"/>
        <w:rPr>
          <w:b/>
          <w:bCs/>
          <w:lang w:val="es-ES"/>
        </w:rPr>
      </w:pPr>
    </w:p>
    <w:p w14:paraId="028469A6" w14:textId="77777777" w:rsidR="00931BFA" w:rsidRDefault="00931BFA" w:rsidP="001F1DBB">
      <w:pPr>
        <w:spacing w:after="0" w:line="240" w:lineRule="auto"/>
        <w:rPr>
          <w:b/>
          <w:bCs/>
          <w:lang w:val="es-ES"/>
        </w:rPr>
      </w:pPr>
    </w:p>
    <w:p w14:paraId="254C095F" w14:textId="3E4868C5" w:rsidR="002A2929" w:rsidRPr="00C31CAD" w:rsidRDefault="009929D9" w:rsidP="001F1DBB">
      <w:pPr>
        <w:spacing w:after="0" w:line="240" w:lineRule="auto"/>
        <w:rPr>
          <w:b/>
          <w:bCs/>
          <w:lang w:val="es-ES"/>
        </w:rPr>
      </w:pPr>
      <w:r>
        <w:rPr>
          <w:b/>
          <w:bCs/>
          <w:lang w:val="es-ES"/>
        </w:rPr>
        <w:lastRenderedPageBreak/>
        <w:t xml:space="preserve">Soluciones de </w:t>
      </w:r>
      <w:r w:rsidR="002A2929" w:rsidRPr="00C31CAD">
        <w:rPr>
          <w:b/>
          <w:bCs/>
          <w:lang w:val="es-ES"/>
        </w:rPr>
        <w:t xml:space="preserve">Samtec </w:t>
      </w:r>
      <w:r>
        <w:rPr>
          <w:b/>
          <w:bCs/>
          <w:lang w:val="es-ES"/>
        </w:rPr>
        <w:t>para robótica h</w:t>
      </w:r>
      <w:r w:rsidR="00615FCC" w:rsidRPr="00C31CAD">
        <w:rPr>
          <w:b/>
          <w:bCs/>
          <w:lang w:val="es-ES"/>
        </w:rPr>
        <w:t>umanoid</w:t>
      </w:r>
      <w:r>
        <w:rPr>
          <w:b/>
          <w:bCs/>
          <w:lang w:val="es-ES"/>
        </w:rPr>
        <w:t>e</w:t>
      </w:r>
    </w:p>
    <w:p w14:paraId="1242097C" w14:textId="0B827E15" w:rsidR="00E73930" w:rsidRPr="00694817" w:rsidRDefault="00F83626" w:rsidP="001F1DBB">
      <w:pPr>
        <w:spacing w:after="0" w:line="240" w:lineRule="auto"/>
        <w:rPr>
          <w:lang w:val="es-ES"/>
        </w:rPr>
      </w:pPr>
      <w:r w:rsidRPr="00F83626">
        <w:rPr>
          <w:lang w:val="es-ES"/>
        </w:rPr>
        <w:t xml:space="preserve">Samtec ofrece interconexiones robustas, de </w:t>
      </w:r>
      <w:proofErr w:type="gramStart"/>
      <w:r w:rsidRPr="00F83626">
        <w:rPr>
          <w:lang w:val="es-ES"/>
        </w:rPr>
        <w:t>alta velocidad y alta densidad</w:t>
      </w:r>
      <w:proofErr w:type="gramEnd"/>
      <w:r w:rsidRPr="00F83626">
        <w:rPr>
          <w:lang w:val="es-ES"/>
        </w:rPr>
        <w:t xml:space="preserve"> que transmiten de forma fiable alimentación y señales digitales de alta velocidad por todo el robot, y llevan los datos de canales como los sistemas de sensores y de visión a los procesadores integrados en el propio robot</w:t>
      </w:r>
      <w:r w:rsidR="00B054C9" w:rsidRPr="00675590">
        <w:rPr>
          <w:lang w:val="es-ES"/>
        </w:rPr>
        <w:t xml:space="preserve">. </w:t>
      </w:r>
      <w:r>
        <w:rPr>
          <w:kern w:val="0"/>
          <w:lang w:val="es-ES"/>
          <w14:ligatures w14:val="none"/>
        </w:rPr>
        <w:t>La integridad de la señal, la EMC y la durabilidad tienen la máxima importancia al seleccionar el conector,</w:t>
      </w:r>
      <w:r w:rsidR="00694817">
        <w:rPr>
          <w:lang w:val="es-ES"/>
        </w:rPr>
        <w:t xml:space="preserve"> junto con la resistencia a factores ambientales como la </w:t>
      </w:r>
      <w:r w:rsidR="00B054C9" w:rsidRPr="00694817">
        <w:rPr>
          <w:lang w:val="es-ES"/>
        </w:rPr>
        <w:t>hum</w:t>
      </w:r>
      <w:r w:rsidR="00694817">
        <w:rPr>
          <w:lang w:val="es-ES"/>
        </w:rPr>
        <w:t>edad y el polvo</w:t>
      </w:r>
      <w:r w:rsidR="00B054C9" w:rsidRPr="00694817">
        <w:rPr>
          <w:lang w:val="es-ES"/>
        </w:rPr>
        <w:t>.</w:t>
      </w:r>
    </w:p>
    <w:p w14:paraId="6AF37996" w14:textId="77777777" w:rsidR="00E73930" w:rsidRPr="00694817" w:rsidRDefault="00E73930" w:rsidP="001F1DBB">
      <w:pPr>
        <w:spacing w:after="0" w:line="240" w:lineRule="auto"/>
        <w:rPr>
          <w:lang w:val="es-ES"/>
        </w:rPr>
      </w:pPr>
    </w:p>
    <w:p w14:paraId="6B2B5B03" w14:textId="670CD019" w:rsidR="00475BCC" w:rsidRPr="008A7DDB" w:rsidRDefault="00F83626" w:rsidP="001F1DBB">
      <w:pPr>
        <w:spacing w:after="0" w:line="240" w:lineRule="auto"/>
        <w:rPr>
          <w:lang w:val="es-ES"/>
        </w:rPr>
      </w:pPr>
      <w:r w:rsidRPr="00F83626">
        <w:rPr>
          <w:lang w:val="es-ES"/>
        </w:rPr>
        <w:t>Entre sus productos más conocidos se encuentra</w:t>
      </w:r>
      <w:r>
        <w:rPr>
          <w:lang w:val="es-ES"/>
        </w:rPr>
        <w:t xml:space="preserve"> </w:t>
      </w:r>
      <w:hyperlink r:id="rId11" w:history="1">
        <w:r w:rsidR="00475BCC" w:rsidRPr="008A7DDB">
          <w:rPr>
            <w:rStyle w:val="Hyperlink"/>
            <w:color w:val="0432FF"/>
            <w:lang w:val="es-ES"/>
          </w:rPr>
          <w:t>URSA® I/O</w:t>
        </w:r>
      </w:hyperlink>
      <w:r w:rsidR="00914F59" w:rsidRPr="008A7DDB">
        <w:rPr>
          <w:lang w:val="es-ES"/>
        </w:rPr>
        <w:t xml:space="preserve">, </w:t>
      </w:r>
      <w:r w:rsidRPr="00F83626">
        <w:rPr>
          <w:lang w:val="es-ES"/>
        </w:rPr>
        <w:t xml:space="preserve">que utiliza la tecnología de contacto hiperboloide </w:t>
      </w:r>
      <w:proofErr w:type="spellStart"/>
      <w:r w:rsidRPr="00F83626">
        <w:rPr>
          <w:lang w:val="es-ES"/>
        </w:rPr>
        <w:t>Hyper</w:t>
      </w:r>
      <w:proofErr w:type="spellEnd"/>
      <w:r w:rsidRPr="00F83626">
        <w:rPr>
          <w:lang w:val="es-ES"/>
        </w:rPr>
        <w:t xml:space="preserve"> Claw™ para proporcionar una fiabilidad muy elevada, un gran número de ciclos de conexión y una corriente nominal máxima de 3,8 A, mientras que el blindaje frente a EMI reduce el ruido externo para aplicaciones robustas de misión crítica.</w:t>
      </w:r>
    </w:p>
    <w:p w14:paraId="1C49A79A" w14:textId="77777777" w:rsidR="00F9666B" w:rsidRPr="008A7DDB" w:rsidRDefault="00F9666B" w:rsidP="001F1DBB">
      <w:pPr>
        <w:spacing w:after="0" w:line="240" w:lineRule="auto"/>
        <w:rPr>
          <w:lang w:val="es-ES"/>
        </w:rPr>
      </w:pPr>
    </w:p>
    <w:p w14:paraId="79ADBDE6" w14:textId="17134F3D" w:rsidR="00F9666B" w:rsidRPr="001E1CDC" w:rsidRDefault="001E1CDC" w:rsidP="001F1DBB">
      <w:pPr>
        <w:spacing w:after="0" w:line="240" w:lineRule="auto"/>
        <w:rPr>
          <w:lang w:val="es-ES"/>
        </w:rPr>
      </w:pPr>
      <w:r w:rsidRPr="001E1CDC">
        <w:rPr>
          <w:lang w:val="es-ES"/>
        </w:rPr>
        <w:t xml:space="preserve">Las tiras de conectores resistentes de alta velocidad </w:t>
      </w:r>
      <w:hyperlink r:id="rId12" w:history="1">
        <w:r w:rsidR="00C4128E" w:rsidRPr="001E1CDC">
          <w:rPr>
            <w:rStyle w:val="Hyperlink"/>
            <w:color w:val="0432FF"/>
            <w:lang w:val="es-ES"/>
          </w:rPr>
          <w:t>Edge Rate</w:t>
        </w:r>
      </w:hyperlink>
      <w:r w:rsidR="00C4128E" w:rsidRPr="001E1CDC">
        <w:rPr>
          <w:color w:val="000000" w:themeColor="text1"/>
          <w:lang w:val="es-ES"/>
        </w:rPr>
        <w:t>®</w:t>
      </w:r>
      <w:r w:rsidR="003537E8" w:rsidRPr="001E1CDC">
        <w:rPr>
          <w:lang w:val="es-ES"/>
        </w:rPr>
        <w:t xml:space="preserve">, </w:t>
      </w:r>
      <w:r w:rsidRPr="001E1CDC">
        <w:rPr>
          <w:lang w:val="es-ES"/>
        </w:rPr>
        <w:t xml:space="preserve">suministradas con pasos de </w:t>
      </w:r>
      <w:r w:rsidR="003537E8" w:rsidRPr="001E1CDC">
        <w:rPr>
          <w:lang w:val="es-ES"/>
        </w:rPr>
        <w:t>0</w:t>
      </w:r>
      <w:r>
        <w:rPr>
          <w:lang w:val="es-ES"/>
        </w:rPr>
        <w:t>,</w:t>
      </w:r>
      <w:r w:rsidR="003537E8" w:rsidRPr="001E1CDC">
        <w:rPr>
          <w:lang w:val="es-ES"/>
        </w:rPr>
        <w:t>80 mm, 0</w:t>
      </w:r>
      <w:r>
        <w:rPr>
          <w:lang w:val="es-ES"/>
        </w:rPr>
        <w:t>,</w:t>
      </w:r>
      <w:r w:rsidR="003537E8" w:rsidRPr="001E1CDC">
        <w:rPr>
          <w:lang w:val="es-ES"/>
        </w:rPr>
        <w:t xml:space="preserve">635 mm </w:t>
      </w:r>
      <w:r w:rsidR="00FE17D4" w:rsidRPr="001E1CDC">
        <w:rPr>
          <w:lang w:val="es-ES"/>
        </w:rPr>
        <w:t xml:space="preserve">o </w:t>
      </w:r>
      <w:r w:rsidR="003537E8" w:rsidRPr="001E1CDC">
        <w:rPr>
          <w:lang w:val="es-ES"/>
        </w:rPr>
        <w:t>0</w:t>
      </w:r>
      <w:r>
        <w:rPr>
          <w:lang w:val="es-ES"/>
        </w:rPr>
        <w:t>,</w:t>
      </w:r>
      <w:r w:rsidR="003537E8" w:rsidRPr="001E1CDC">
        <w:rPr>
          <w:lang w:val="es-ES"/>
        </w:rPr>
        <w:t>50 mm,</w:t>
      </w:r>
      <w:r w:rsidR="00897A18" w:rsidRPr="001E1CDC">
        <w:rPr>
          <w:lang w:val="es-ES"/>
        </w:rPr>
        <w:t xml:space="preserve"> </w:t>
      </w:r>
      <w:r>
        <w:rPr>
          <w:lang w:val="es-ES"/>
        </w:rPr>
        <w:t xml:space="preserve">incorporan </w:t>
      </w:r>
      <w:r w:rsidR="00897A18" w:rsidRPr="001E1CDC">
        <w:rPr>
          <w:lang w:val="es-ES"/>
        </w:rPr>
        <w:t>contact</w:t>
      </w:r>
      <w:r>
        <w:rPr>
          <w:lang w:val="es-ES"/>
        </w:rPr>
        <w:t>o</w:t>
      </w:r>
      <w:r w:rsidR="00897A18" w:rsidRPr="001E1CDC">
        <w:rPr>
          <w:lang w:val="es-ES"/>
        </w:rPr>
        <w:t>s optimiz</w:t>
      </w:r>
      <w:r>
        <w:rPr>
          <w:lang w:val="es-ES"/>
        </w:rPr>
        <w:t>a</w:t>
      </w:r>
      <w:r w:rsidR="00897A18" w:rsidRPr="001E1CDC">
        <w:rPr>
          <w:lang w:val="es-ES"/>
        </w:rPr>
        <w:t>d</w:t>
      </w:r>
      <w:r>
        <w:rPr>
          <w:lang w:val="es-ES"/>
        </w:rPr>
        <w:t>os para proteger la integridad de la señal</w:t>
      </w:r>
      <w:r w:rsidR="00897A18" w:rsidRPr="001E1CDC">
        <w:rPr>
          <w:lang w:val="es-ES"/>
        </w:rPr>
        <w:t xml:space="preserve">, </w:t>
      </w:r>
      <w:r>
        <w:rPr>
          <w:lang w:val="es-ES"/>
        </w:rPr>
        <w:t xml:space="preserve">aumentar la </w:t>
      </w:r>
      <w:r w:rsidR="00897A18" w:rsidRPr="001E1CDC">
        <w:rPr>
          <w:lang w:val="es-ES"/>
        </w:rPr>
        <w:t>durabili</w:t>
      </w:r>
      <w:r>
        <w:rPr>
          <w:lang w:val="es-ES"/>
        </w:rPr>
        <w:t>dad y la vida útil</w:t>
      </w:r>
      <w:r w:rsidR="00897A18" w:rsidRPr="001E1CDC">
        <w:rPr>
          <w:lang w:val="es-ES"/>
        </w:rPr>
        <w:t>.</w:t>
      </w:r>
    </w:p>
    <w:p w14:paraId="149ED823" w14:textId="77777777" w:rsidR="00D5184E" w:rsidRPr="001E1CDC" w:rsidRDefault="00D5184E" w:rsidP="001F1DBB">
      <w:pPr>
        <w:spacing w:after="0" w:line="240" w:lineRule="auto"/>
        <w:rPr>
          <w:lang w:val="es-ES"/>
        </w:rPr>
      </w:pPr>
    </w:p>
    <w:p w14:paraId="37F6F402" w14:textId="66FBC02B" w:rsidR="00D5184E" w:rsidRPr="00C31CAD" w:rsidRDefault="00D5184E" w:rsidP="001F1DBB">
      <w:pPr>
        <w:spacing w:after="0" w:line="240" w:lineRule="auto"/>
        <w:rPr>
          <w:b/>
          <w:bCs/>
          <w:lang w:val="es-ES"/>
        </w:rPr>
      </w:pPr>
      <w:r w:rsidRPr="00C31CAD">
        <w:rPr>
          <w:b/>
          <w:bCs/>
          <w:lang w:val="es-ES"/>
        </w:rPr>
        <w:t>Severe Environment Testing (SET)</w:t>
      </w:r>
    </w:p>
    <w:p w14:paraId="06F8F0B4" w14:textId="00ADA21D" w:rsidR="005045CF" w:rsidRPr="00C31CAD" w:rsidRDefault="005045CF" w:rsidP="005045CF">
      <w:pPr>
        <w:spacing w:after="0" w:line="240" w:lineRule="auto"/>
        <w:rPr>
          <w:lang w:val="es-ES"/>
        </w:rPr>
      </w:pPr>
      <w:hyperlink r:id="rId13" w:history="1">
        <w:r w:rsidRPr="00C31CAD">
          <w:rPr>
            <w:rStyle w:val="Hyperlink"/>
            <w:color w:val="0432FF"/>
            <w:lang w:val="es-ES"/>
          </w:rPr>
          <w:t>SET (Severe Environment Testing)</w:t>
        </w:r>
      </w:hyperlink>
      <w:r w:rsidRPr="00C31CAD">
        <w:rPr>
          <w:lang w:val="es-ES"/>
        </w:rPr>
        <w:t xml:space="preserve"> </w:t>
      </w:r>
      <w:r w:rsidR="002B28E8" w:rsidRPr="00DB062E">
        <w:rPr>
          <w:lang w:val="es-ES"/>
        </w:rPr>
        <w:t xml:space="preserve">es una iniciativa de Samtec para </w:t>
      </w:r>
      <w:r w:rsidR="002B28E8">
        <w:rPr>
          <w:lang w:val="es-ES"/>
        </w:rPr>
        <w:t>someter</w:t>
      </w:r>
      <w:r w:rsidR="002B28E8" w:rsidRPr="00DB062E">
        <w:rPr>
          <w:lang w:val="es-ES"/>
        </w:rPr>
        <w:t xml:space="preserve"> ciertos productos </w:t>
      </w:r>
      <w:r w:rsidR="002B28E8">
        <w:rPr>
          <w:lang w:val="es-ES"/>
        </w:rPr>
        <w:t xml:space="preserve">a ensayos más exigentes que las </w:t>
      </w:r>
      <w:r w:rsidR="002B28E8" w:rsidRPr="00DB062E">
        <w:rPr>
          <w:lang w:val="es-ES"/>
        </w:rPr>
        <w:t>normas y especificaciones más comunes del sector</w:t>
      </w:r>
      <w:r w:rsidR="002B28E8">
        <w:rPr>
          <w:lang w:val="es-ES"/>
        </w:rPr>
        <w:t>, muchas de las cuales son requisitos</w:t>
      </w:r>
      <w:r w:rsidR="002B28E8" w:rsidRPr="00DB062E">
        <w:rPr>
          <w:lang w:val="es-ES"/>
        </w:rPr>
        <w:t xml:space="preserve"> </w:t>
      </w:r>
      <w:r w:rsidR="002B28E8">
        <w:rPr>
          <w:lang w:val="es-ES"/>
        </w:rPr>
        <w:t xml:space="preserve">habituales en aplicaciones y sectores </w:t>
      </w:r>
      <w:r w:rsidR="001A048C">
        <w:rPr>
          <w:lang w:val="es-ES"/>
        </w:rPr>
        <w:t>caracterizados</w:t>
      </w:r>
      <w:r w:rsidR="002B28E8">
        <w:rPr>
          <w:lang w:val="es-ES"/>
        </w:rPr>
        <w:t xml:space="preserve"> por entornos adversos</w:t>
      </w:r>
      <w:r w:rsidR="002B28E8" w:rsidRPr="00DB062E">
        <w:rPr>
          <w:lang w:val="es-ES"/>
        </w:rPr>
        <w:t xml:space="preserve">. Gracias a la demanda de interconexiones estándar de tipo comercial y alta funcionalidad, SET ha demostrado sus ventajas al ofrecer altas prestaciones con confianza, no solo para aplicaciones que exijan robustez en los sectores </w:t>
      </w:r>
      <w:r w:rsidR="002B28E8">
        <w:rPr>
          <w:lang w:val="es-ES"/>
        </w:rPr>
        <w:t xml:space="preserve">de defensa </w:t>
      </w:r>
      <w:r w:rsidR="002B28E8" w:rsidRPr="00DB062E">
        <w:rPr>
          <w:lang w:val="es-ES"/>
        </w:rPr>
        <w:t>y aeroespacial, sino también para aplicaciones de automoción, industriales y médicas</w:t>
      </w:r>
      <w:r w:rsidRPr="00C31CAD">
        <w:rPr>
          <w:lang w:val="es-ES"/>
        </w:rPr>
        <w:t>.</w:t>
      </w:r>
    </w:p>
    <w:p w14:paraId="00D75D6D" w14:textId="77777777" w:rsidR="002A2929" w:rsidRPr="00C31CAD" w:rsidRDefault="002A2929" w:rsidP="001F1DBB">
      <w:pPr>
        <w:spacing w:after="0" w:line="240" w:lineRule="auto"/>
        <w:rPr>
          <w:lang w:val="es-ES"/>
        </w:rPr>
      </w:pPr>
    </w:p>
    <w:p w14:paraId="0A80B32D" w14:textId="34CD9652" w:rsidR="008B1A74" w:rsidRPr="00C31CAD" w:rsidRDefault="001F1DBB" w:rsidP="001F1DBB">
      <w:pPr>
        <w:spacing w:after="0" w:line="240" w:lineRule="auto"/>
        <w:rPr>
          <w:lang w:val="es-ES"/>
        </w:rPr>
      </w:pPr>
      <w:r w:rsidRPr="00C31CAD">
        <w:rPr>
          <w:b/>
          <w:bCs/>
          <w:lang w:val="es-ES"/>
        </w:rPr>
        <w:t>A</w:t>
      </w:r>
      <w:r w:rsidR="009929D9">
        <w:rPr>
          <w:b/>
          <w:bCs/>
          <w:lang w:val="es-ES"/>
        </w:rPr>
        <w:t>cerca de</w:t>
      </w:r>
      <w:r w:rsidRPr="00C31CAD">
        <w:rPr>
          <w:b/>
          <w:bCs/>
          <w:lang w:val="es-ES"/>
        </w:rPr>
        <w:t xml:space="preserve"> Samtec, Inc.</w:t>
      </w:r>
    </w:p>
    <w:p w14:paraId="610E7EFA" w14:textId="642A7827" w:rsidR="001F1DBB" w:rsidRPr="00C31CAD" w:rsidRDefault="009929D9" w:rsidP="001F1DBB">
      <w:pPr>
        <w:spacing w:after="0" w:line="240" w:lineRule="auto"/>
        <w:rPr>
          <w:lang w:val="es-ES"/>
        </w:rPr>
      </w:pPr>
      <w:r w:rsidRPr="009929D9">
        <w:rPr>
          <w:rFonts w:ascii="Aptos" w:hAnsi="Aptos" w:cstheme="minorHAnsi"/>
          <w:shd w:val="clear" w:color="auto" w:fill="FFFFFF"/>
          <w:lang w:val="es-ES"/>
        </w:rPr>
        <w:t xml:space="preserve">Samtec es un fabricante global con una facturación de 1.000 millones de dólares que dispone de </w:t>
      </w:r>
      <w:r w:rsidRPr="009929D9">
        <w:rPr>
          <w:rFonts w:ascii="Aptos" w:hAnsi="Aptos" w:cstheme="minorHAnsi"/>
          <w:lang w:val="es-ES"/>
        </w:rPr>
        <w:t xml:space="preserve">una amplia línea de soluciones de interconexión electrónica como </w:t>
      </w:r>
      <w:r w:rsidRPr="009929D9">
        <w:rPr>
          <w:rFonts w:ascii="Aptos" w:hAnsi="Aptos" w:cstheme="minorHAnsi"/>
          <w:shd w:val="clear" w:color="auto" w:fill="FFFFFF"/>
          <w:lang w:val="es-ES"/>
        </w:rPr>
        <w:t xml:space="preserve">conexiones de alta velocidad entre placas, cables de alta velocidad, interconexiones ópticas para placas intermedias y paneles, RF de precisión, apilamiento flexible, y componentes y cables micro/robustos. </w:t>
      </w:r>
      <w:r w:rsidR="00A11CB7" w:rsidRPr="00A11CB7">
        <w:rPr>
          <w:rFonts w:ascii="Aptos" w:hAnsi="Aptos" w:cstheme="minorHAnsi"/>
          <w:shd w:val="clear" w:color="auto" w:fill="FFFFFF"/>
          <w:lang w:val="es-ES"/>
        </w:rPr>
        <w:t xml:space="preserve">Con más de 40 sedes internacionales y productos comercializados en más de 125 países, la presencia mundial de Samtec le permite ofrecer un servicio incomparable a </w:t>
      </w:r>
      <w:r w:rsidR="00A07DFD">
        <w:rPr>
          <w:rFonts w:ascii="Aptos" w:hAnsi="Aptos" w:cstheme="minorHAnsi"/>
          <w:shd w:val="clear" w:color="auto" w:fill="FFFFFF"/>
          <w:lang w:val="es-ES"/>
        </w:rPr>
        <w:t>sus clientes</w:t>
      </w:r>
      <w:r w:rsidRPr="009929D9">
        <w:rPr>
          <w:rFonts w:ascii="Aptos" w:hAnsi="Aptos" w:cstheme="minorHAnsi"/>
          <w:shd w:val="clear" w:color="auto" w:fill="FFFFFF"/>
          <w:lang w:val="es-ES"/>
        </w:rPr>
        <w:t xml:space="preserve">. Samtec suministra soluciones de interconexión de próxima generación y alta calidad para los sectores de comunicaciones de datos, </w:t>
      </w:r>
      <w:r>
        <w:rPr>
          <w:rFonts w:ascii="Aptos" w:hAnsi="Aptos" w:cstheme="minorHAnsi"/>
          <w:shd w:val="clear" w:color="auto" w:fill="FFFFFF"/>
          <w:lang w:val="es-ES"/>
        </w:rPr>
        <w:t>telecomunicaciones, computación,</w:t>
      </w:r>
      <w:r w:rsidRPr="009929D9">
        <w:rPr>
          <w:rFonts w:ascii="Aptos" w:hAnsi="Aptos" w:cstheme="minorHAnsi"/>
          <w:shd w:val="clear" w:color="auto" w:fill="FFFFFF"/>
          <w:lang w:val="es-ES"/>
        </w:rPr>
        <w:t xml:space="preserve"> semiconductores</w:t>
      </w:r>
      <w:r>
        <w:rPr>
          <w:rFonts w:ascii="Aptos" w:hAnsi="Aptos" w:cstheme="minorHAnsi"/>
          <w:shd w:val="clear" w:color="auto" w:fill="FFFFFF"/>
          <w:lang w:val="es-ES"/>
        </w:rPr>
        <w:t xml:space="preserve">, medicina, </w:t>
      </w:r>
      <w:r w:rsidRPr="009929D9">
        <w:rPr>
          <w:rFonts w:ascii="Aptos" w:hAnsi="Aptos" w:cstheme="minorHAnsi"/>
          <w:shd w:val="clear" w:color="auto" w:fill="FFFFFF"/>
          <w:lang w:val="es-ES"/>
        </w:rPr>
        <w:t xml:space="preserve">industria, </w:t>
      </w:r>
      <w:r>
        <w:rPr>
          <w:rFonts w:ascii="Aptos" w:hAnsi="Aptos" w:cstheme="minorHAnsi"/>
          <w:shd w:val="clear" w:color="auto" w:fill="FFFFFF"/>
          <w:lang w:val="es-ES"/>
        </w:rPr>
        <w:t xml:space="preserve">automoción e </w:t>
      </w:r>
      <w:r w:rsidRPr="009929D9">
        <w:rPr>
          <w:rFonts w:ascii="Aptos" w:hAnsi="Aptos" w:cstheme="minorHAnsi"/>
          <w:shd w:val="clear" w:color="auto" w:fill="FFFFFF"/>
          <w:lang w:val="es-ES"/>
        </w:rPr>
        <w:t xml:space="preserve">instrumentación, entre otros. </w:t>
      </w:r>
      <w:r w:rsidRPr="009929D9">
        <w:rPr>
          <w:rFonts w:ascii="Aptos" w:hAnsi="Aptos" w:cstheme="minorHAnsi"/>
          <w:lang w:val="es-ES"/>
        </w:rPr>
        <w:t>Para más información, visite</w:t>
      </w:r>
      <w:r w:rsidR="001F1DBB" w:rsidRPr="00C31CAD">
        <w:rPr>
          <w:lang w:val="es-ES"/>
        </w:rPr>
        <w:t> </w:t>
      </w:r>
      <w:hyperlink r:id="rId14" w:tgtFrame="_blank" w:history="1">
        <w:r w:rsidR="00C4128E" w:rsidRPr="00C31CAD">
          <w:rPr>
            <w:rStyle w:val="Hyperlink"/>
            <w:color w:val="0432FF"/>
            <w:lang w:val="es-ES"/>
          </w:rPr>
          <w:t>www.samtec.com</w:t>
        </w:r>
      </w:hyperlink>
      <w:r w:rsidR="00C4128E" w:rsidRPr="00C31CAD">
        <w:rPr>
          <w:color w:val="0432FF"/>
          <w:lang w:val="es-ES"/>
        </w:rPr>
        <w:t>.</w:t>
      </w:r>
    </w:p>
    <w:p w14:paraId="77FD39FA" w14:textId="77777777" w:rsidR="001F1DBB" w:rsidRPr="00C31CAD" w:rsidRDefault="001F1DBB" w:rsidP="001F1DBB">
      <w:pPr>
        <w:spacing w:after="0" w:line="240" w:lineRule="auto"/>
        <w:rPr>
          <w:lang w:val="es-ES"/>
        </w:rPr>
      </w:pPr>
    </w:p>
    <w:p w14:paraId="042A2E1E" w14:textId="5FF23B8B" w:rsidR="001F1DBB" w:rsidRPr="00C31CAD" w:rsidRDefault="001F1DBB" w:rsidP="001F1DBB">
      <w:pPr>
        <w:spacing w:after="0" w:line="240" w:lineRule="auto"/>
        <w:rPr>
          <w:lang w:val="es-ES"/>
        </w:rPr>
      </w:pPr>
      <w:r w:rsidRPr="00C31CAD">
        <w:rPr>
          <w:b/>
          <w:bCs/>
          <w:lang w:val="es-ES"/>
        </w:rPr>
        <w:t>Samtec, Inc.</w:t>
      </w:r>
      <w:r w:rsidRPr="00C31CAD">
        <w:rPr>
          <w:b/>
          <w:bCs/>
          <w:lang w:val="es-ES"/>
        </w:rPr>
        <w:br/>
        <w:t>P.O. Box 1147</w:t>
      </w:r>
      <w:r w:rsidRPr="00C31CAD">
        <w:rPr>
          <w:b/>
          <w:bCs/>
          <w:lang w:val="es-ES"/>
        </w:rPr>
        <w:br/>
        <w:t>New Albany, IN 47151-1147</w:t>
      </w:r>
      <w:r w:rsidRPr="00C31CAD">
        <w:rPr>
          <w:b/>
          <w:bCs/>
          <w:lang w:val="es-ES"/>
        </w:rPr>
        <w:br/>
        <w:t>USA</w:t>
      </w:r>
      <w:r w:rsidRPr="00C31CAD">
        <w:rPr>
          <w:b/>
          <w:bCs/>
          <w:lang w:val="es-ES"/>
        </w:rPr>
        <w:br/>
      </w:r>
      <w:r w:rsidR="009929D9">
        <w:rPr>
          <w:b/>
          <w:bCs/>
          <w:lang w:val="es-ES"/>
        </w:rPr>
        <w:lastRenderedPageBreak/>
        <w:t>Tel.</w:t>
      </w:r>
      <w:r w:rsidRPr="00C31CAD">
        <w:rPr>
          <w:b/>
          <w:bCs/>
          <w:lang w:val="es-ES"/>
        </w:rPr>
        <w:t>: 1-800-SAMTEC-9 (800-726-8329)</w:t>
      </w:r>
      <w:r w:rsidRPr="00C31CAD">
        <w:rPr>
          <w:b/>
          <w:bCs/>
          <w:lang w:val="es-ES"/>
        </w:rPr>
        <w:br/>
      </w:r>
      <w:hyperlink r:id="rId15" w:tgtFrame="_blank" w:history="1">
        <w:r w:rsidRPr="00C31CAD">
          <w:rPr>
            <w:rStyle w:val="Hyperlink"/>
            <w:color w:val="0432FF"/>
            <w:lang w:val="es-ES"/>
          </w:rPr>
          <w:t>www.samtec.com/media-room</w:t>
        </w:r>
      </w:hyperlink>
    </w:p>
    <w:p w14:paraId="6137DA96" w14:textId="77777777" w:rsidR="001F1DBB" w:rsidRPr="00C31CAD" w:rsidRDefault="001F1DBB" w:rsidP="001F1DBB">
      <w:pPr>
        <w:spacing w:after="0" w:line="240" w:lineRule="auto"/>
        <w:rPr>
          <w:lang w:val="es-ES"/>
        </w:rPr>
      </w:pPr>
    </w:p>
    <w:p w14:paraId="36C99458" w14:textId="12DF0E40" w:rsidR="001F1DBB" w:rsidRPr="00C31CAD" w:rsidRDefault="009929D9" w:rsidP="001F1DBB">
      <w:pPr>
        <w:spacing w:after="0" w:line="240" w:lineRule="auto"/>
        <w:rPr>
          <w:lang w:val="es-ES"/>
        </w:rPr>
      </w:pPr>
      <w:r w:rsidRPr="004468D8">
        <w:rPr>
          <w:rFonts w:cstheme="majorHAnsi"/>
          <w:color w:val="222222"/>
          <w:lang w:val="es-ES"/>
        </w:rPr>
        <w:t xml:space="preserve">A nuestro departamento de prensa le encanta trabajar con periodistas de todo el mundo para compartir historias interesantes e innovadoras. Si trabaja usted para un medio y desea hablar con nosotros, envíe un correo electrónico </w:t>
      </w:r>
      <w:r w:rsidRPr="004468D8">
        <w:rPr>
          <w:rFonts w:cstheme="majorHAnsi"/>
          <w:lang w:val="es-ES"/>
        </w:rPr>
        <w:t>a</w:t>
      </w:r>
      <w:r w:rsidR="00C4128E" w:rsidRPr="00C31CAD">
        <w:rPr>
          <w:lang w:val="es-ES"/>
        </w:rPr>
        <w:t>:</w:t>
      </w:r>
      <w:r w:rsidR="001F1DBB" w:rsidRPr="00C31CAD">
        <w:rPr>
          <w:lang w:val="es-ES"/>
        </w:rPr>
        <w:t> </w:t>
      </w:r>
      <w:hyperlink r:id="rId16" w:history="1">
        <w:r w:rsidR="001F1DBB" w:rsidRPr="00C31CAD">
          <w:rPr>
            <w:rStyle w:val="Hyperlink"/>
            <w:color w:val="0432FF"/>
            <w:lang w:val="es-ES"/>
          </w:rPr>
          <w:t>mediaroom@samtec.com</w:t>
        </w:r>
      </w:hyperlink>
      <w:r w:rsidR="001F1DBB" w:rsidRPr="00C31CAD">
        <w:rPr>
          <w:lang w:val="es-ES"/>
        </w:rPr>
        <w:t>.</w:t>
      </w:r>
    </w:p>
    <w:p w14:paraId="6E4CC45D" w14:textId="77777777" w:rsidR="001F1DBB" w:rsidRPr="00C31CAD" w:rsidRDefault="001F1DBB" w:rsidP="001F1DBB">
      <w:pPr>
        <w:spacing w:after="0" w:line="240" w:lineRule="auto"/>
        <w:rPr>
          <w:lang w:val="es-ES"/>
        </w:rPr>
      </w:pPr>
    </w:p>
    <w:p w14:paraId="16AD7380" w14:textId="77777777" w:rsidR="00AD2223" w:rsidRPr="00C31CAD" w:rsidRDefault="00AD2223" w:rsidP="001F1DBB">
      <w:pPr>
        <w:spacing w:after="0" w:line="240" w:lineRule="auto"/>
        <w:rPr>
          <w:lang w:val="es-ES"/>
        </w:rPr>
      </w:pPr>
    </w:p>
    <w:sectPr w:rsidR="00AD2223" w:rsidRPr="00C31C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CB3B3C" w14:textId="77777777" w:rsidR="00184F83" w:rsidRDefault="00184F83" w:rsidP="00C357E3">
      <w:pPr>
        <w:spacing w:after="0" w:line="240" w:lineRule="auto"/>
      </w:pPr>
      <w:r>
        <w:separator/>
      </w:r>
    </w:p>
  </w:endnote>
  <w:endnote w:type="continuationSeparator" w:id="0">
    <w:p w14:paraId="07F8A0AE" w14:textId="77777777" w:rsidR="00184F83" w:rsidRDefault="00184F83" w:rsidP="00C3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410AF4" w14:textId="77777777" w:rsidR="00184F83" w:rsidRDefault="00184F83" w:rsidP="00C357E3">
      <w:pPr>
        <w:spacing w:after="0" w:line="240" w:lineRule="auto"/>
      </w:pPr>
      <w:r>
        <w:separator/>
      </w:r>
    </w:p>
  </w:footnote>
  <w:footnote w:type="continuationSeparator" w:id="0">
    <w:p w14:paraId="7756697D" w14:textId="77777777" w:rsidR="00184F83" w:rsidRDefault="00184F83" w:rsidP="00C357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BB"/>
    <w:rsid w:val="00000265"/>
    <w:rsid w:val="000556EC"/>
    <w:rsid w:val="0007088A"/>
    <w:rsid w:val="000A2B29"/>
    <w:rsid w:val="000B1B5C"/>
    <w:rsid w:val="000C4032"/>
    <w:rsid w:val="000D1BE7"/>
    <w:rsid w:val="000D2CD9"/>
    <w:rsid w:val="000D5E9A"/>
    <w:rsid w:val="000E000F"/>
    <w:rsid w:val="00117EB5"/>
    <w:rsid w:val="00134777"/>
    <w:rsid w:val="00157191"/>
    <w:rsid w:val="00183F86"/>
    <w:rsid w:val="00184F83"/>
    <w:rsid w:val="00197081"/>
    <w:rsid w:val="001A048C"/>
    <w:rsid w:val="001A61A4"/>
    <w:rsid w:val="001E1CDC"/>
    <w:rsid w:val="001E6A84"/>
    <w:rsid w:val="001F1DBB"/>
    <w:rsid w:val="002167FC"/>
    <w:rsid w:val="002168E1"/>
    <w:rsid w:val="002170A3"/>
    <w:rsid w:val="00230F7F"/>
    <w:rsid w:val="00235268"/>
    <w:rsid w:val="002605CF"/>
    <w:rsid w:val="0026428A"/>
    <w:rsid w:val="002808C9"/>
    <w:rsid w:val="0028245F"/>
    <w:rsid w:val="00284D7E"/>
    <w:rsid w:val="00290DD6"/>
    <w:rsid w:val="002930D9"/>
    <w:rsid w:val="002A040F"/>
    <w:rsid w:val="002A2929"/>
    <w:rsid w:val="002B28E8"/>
    <w:rsid w:val="002C5C3A"/>
    <w:rsid w:val="002D7E97"/>
    <w:rsid w:val="002F1079"/>
    <w:rsid w:val="002F70CF"/>
    <w:rsid w:val="003121CD"/>
    <w:rsid w:val="0032449F"/>
    <w:rsid w:val="003311A5"/>
    <w:rsid w:val="00331259"/>
    <w:rsid w:val="003537E8"/>
    <w:rsid w:val="00354A5E"/>
    <w:rsid w:val="00382E55"/>
    <w:rsid w:val="003C155B"/>
    <w:rsid w:val="003C1E2C"/>
    <w:rsid w:val="003C255F"/>
    <w:rsid w:val="00404CF5"/>
    <w:rsid w:val="00416085"/>
    <w:rsid w:val="00440355"/>
    <w:rsid w:val="00454A87"/>
    <w:rsid w:val="004572E1"/>
    <w:rsid w:val="00464C5D"/>
    <w:rsid w:val="00475BCC"/>
    <w:rsid w:val="0048424C"/>
    <w:rsid w:val="004957E7"/>
    <w:rsid w:val="004A774C"/>
    <w:rsid w:val="004C50A6"/>
    <w:rsid w:val="004C56BC"/>
    <w:rsid w:val="004E011B"/>
    <w:rsid w:val="005045CF"/>
    <w:rsid w:val="0051584D"/>
    <w:rsid w:val="005610D4"/>
    <w:rsid w:val="005B1C4D"/>
    <w:rsid w:val="005B3410"/>
    <w:rsid w:val="005C5B0C"/>
    <w:rsid w:val="005D0FD4"/>
    <w:rsid w:val="005D751F"/>
    <w:rsid w:val="005E4A75"/>
    <w:rsid w:val="00611179"/>
    <w:rsid w:val="00615FCC"/>
    <w:rsid w:val="00627657"/>
    <w:rsid w:val="00671858"/>
    <w:rsid w:val="0067341F"/>
    <w:rsid w:val="00675590"/>
    <w:rsid w:val="006764AF"/>
    <w:rsid w:val="0068329C"/>
    <w:rsid w:val="00694817"/>
    <w:rsid w:val="006A3701"/>
    <w:rsid w:val="006A5689"/>
    <w:rsid w:val="006C328A"/>
    <w:rsid w:val="006E1211"/>
    <w:rsid w:val="00733C2F"/>
    <w:rsid w:val="00734094"/>
    <w:rsid w:val="007645E9"/>
    <w:rsid w:val="00782CF0"/>
    <w:rsid w:val="00783428"/>
    <w:rsid w:val="007A0FAF"/>
    <w:rsid w:val="007B1AFB"/>
    <w:rsid w:val="007C1744"/>
    <w:rsid w:val="007D67FB"/>
    <w:rsid w:val="007E23D8"/>
    <w:rsid w:val="007F246A"/>
    <w:rsid w:val="007F6DCF"/>
    <w:rsid w:val="00810D59"/>
    <w:rsid w:val="008179FF"/>
    <w:rsid w:val="0082435E"/>
    <w:rsid w:val="008544D4"/>
    <w:rsid w:val="008657DA"/>
    <w:rsid w:val="00897A18"/>
    <w:rsid w:val="008A7DDB"/>
    <w:rsid w:val="008B1A74"/>
    <w:rsid w:val="008F5099"/>
    <w:rsid w:val="00902A29"/>
    <w:rsid w:val="00914F59"/>
    <w:rsid w:val="00931BFA"/>
    <w:rsid w:val="00976447"/>
    <w:rsid w:val="00977D7F"/>
    <w:rsid w:val="00987ECE"/>
    <w:rsid w:val="00990C77"/>
    <w:rsid w:val="009929D9"/>
    <w:rsid w:val="009D0401"/>
    <w:rsid w:val="009D2F7D"/>
    <w:rsid w:val="009D663F"/>
    <w:rsid w:val="009E5AB2"/>
    <w:rsid w:val="009F113A"/>
    <w:rsid w:val="009F20B3"/>
    <w:rsid w:val="00A07DFD"/>
    <w:rsid w:val="00A11CB7"/>
    <w:rsid w:val="00A30FF4"/>
    <w:rsid w:val="00A64D9A"/>
    <w:rsid w:val="00A6593F"/>
    <w:rsid w:val="00AC6E11"/>
    <w:rsid w:val="00AD2223"/>
    <w:rsid w:val="00AD6A29"/>
    <w:rsid w:val="00AE5BE7"/>
    <w:rsid w:val="00AF42FA"/>
    <w:rsid w:val="00B03F8D"/>
    <w:rsid w:val="00B054C9"/>
    <w:rsid w:val="00B2456F"/>
    <w:rsid w:val="00B40284"/>
    <w:rsid w:val="00B40462"/>
    <w:rsid w:val="00B61505"/>
    <w:rsid w:val="00B67743"/>
    <w:rsid w:val="00B7051A"/>
    <w:rsid w:val="00B75035"/>
    <w:rsid w:val="00B84D84"/>
    <w:rsid w:val="00BA7A00"/>
    <w:rsid w:val="00BB17C5"/>
    <w:rsid w:val="00BB691D"/>
    <w:rsid w:val="00BC0AB7"/>
    <w:rsid w:val="00BD111F"/>
    <w:rsid w:val="00BE7659"/>
    <w:rsid w:val="00C00A03"/>
    <w:rsid w:val="00C13501"/>
    <w:rsid w:val="00C23C26"/>
    <w:rsid w:val="00C31CAD"/>
    <w:rsid w:val="00C3271B"/>
    <w:rsid w:val="00C357E3"/>
    <w:rsid w:val="00C4128E"/>
    <w:rsid w:val="00C53892"/>
    <w:rsid w:val="00C53A9B"/>
    <w:rsid w:val="00C57793"/>
    <w:rsid w:val="00C60B09"/>
    <w:rsid w:val="00C6197B"/>
    <w:rsid w:val="00C61C53"/>
    <w:rsid w:val="00C71ADF"/>
    <w:rsid w:val="00C77E97"/>
    <w:rsid w:val="00C80652"/>
    <w:rsid w:val="00C80AB2"/>
    <w:rsid w:val="00C85C65"/>
    <w:rsid w:val="00CA6B09"/>
    <w:rsid w:val="00CD15CB"/>
    <w:rsid w:val="00CF3FE0"/>
    <w:rsid w:val="00D14F57"/>
    <w:rsid w:val="00D21DBB"/>
    <w:rsid w:val="00D308A2"/>
    <w:rsid w:val="00D5184E"/>
    <w:rsid w:val="00D5285A"/>
    <w:rsid w:val="00D57593"/>
    <w:rsid w:val="00D809D5"/>
    <w:rsid w:val="00D81582"/>
    <w:rsid w:val="00D829ED"/>
    <w:rsid w:val="00D82C16"/>
    <w:rsid w:val="00D95975"/>
    <w:rsid w:val="00DA77F7"/>
    <w:rsid w:val="00DD75FE"/>
    <w:rsid w:val="00DE4365"/>
    <w:rsid w:val="00DF6BD0"/>
    <w:rsid w:val="00E14FF6"/>
    <w:rsid w:val="00E2492F"/>
    <w:rsid w:val="00E24DA6"/>
    <w:rsid w:val="00E5277D"/>
    <w:rsid w:val="00E54CA4"/>
    <w:rsid w:val="00E62F0D"/>
    <w:rsid w:val="00E73930"/>
    <w:rsid w:val="00E90675"/>
    <w:rsid w:val="00EA2C97"/>
    <w:rsid w:val="00EA40D1"/>
    <w:rsid w:val="00EA63C1"/>
    <w:rsid w:val="00EB5D4A"/>
    <w:rsid w:val="00EE10EB"/>
    <w:rsid w:val="00F017C0"/>
    <w:rsid w:val="00F2487F"/>
    <w:rsid w:val="00F37EB1"/>
    <w:rsid w:val="00F51A19"/>
    <w:rsid w:val="00F63397"/>
    <w:rsid w:val="00F64848"/>
    <w:rsid w:val="00F740A5"/>
    <w:rsid w:val="00F83626"/>
    <w:rsid w:val="00F962F5"/>
    <w:rsid w:val="00F9666B"/>
    <w:rsid w:val="00F96968"/>
    <w:rsid w:val="00F973B0"/>
    <w:rsid w:val="00FA15E5"/>
    <w:rsid w:val="00FB41EA"/>
    <w:rsid w:val="00FB748F"/>
    <w:rsid w:val="00FE17D4"/>
    <w:rsid w:val="00FF230B"/>
    <w:rsid w:val="00FF2F3A"/>
    <w:rsid w:val="00F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B4B8C"/>
  <w15:chartTrackingRefBased/>
  <w15:docId w15:val="{C8011CAD-1DEF-4D3E-A6EF-7E4012B1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1D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065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7E3"/>
  </w:style>
  <w:style w:type="paragraph" w:styleId="Footer">
    <w:name w:val="footer"/>
    <w:basedOn w:val="Normal"/>
    <w:link w:val="Foot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7E3"/>
  </w:style>
  <w:style w:type="paragraph" w:styleId="Revision">
    <w:name w:val="Revision"/>
    <w:hidden/>
    <w:uiPriority w:val="99"/>
    <w:semiHidden/>
    <w:rsid w:val="00C35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tec.com/rugged-power/board-to-board/tiger-eye/" TargetMode="External"/><Relationship Id="rId13" Type="http://schemas.openxmlformats.org/officeDocument/2006/relationships/hyperlink" Target="https://www.samtec.com/testing/severe-environment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ediaroom@samtec.com" TargetMode="External"/><Relationship Id="rId12" Type="http://schemas.openxmlformats.org/officeDocument/2006/relationships/hyperlink" Target="https://www.samtec.com/high-speed-board-to-board/dual-row-mezzanine-strips/edge-rate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mediaroom@samtec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samtec.com/rugged-power/ultra-rugged/ursa-io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samtec.com/media-room" TargetMode="External"/><Relationship Id="rId10" Type="http://schemas.openxmlformats.org/officeDocument/2006/relationships/hyperlink" Target="https://www.samtec.com/optics/systems/firefl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amtec.com/high-speed-board-to-board/high-density-arrays/searay/" TargetMode="External"/><Relationship Id="rId14" Type="http://schemas.openxmlformats.org/officeDocument/2006/relationships/hyperlink" Target="http://www.samte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Boesing</dc:creator>
  <cp:keywords/>
  <dc:description/>
  <cp:lastModifiedBy>Patrick Mannion</cp:lastModifiedBy>
  <cp:revision>5</cp:revision>
  <dcterms:created xsi:type="dcterms:W3CDTF">2026-10-22T03:29:00Z</dcterms:created>
  <dcterms:modified xsi:type="dcterms:W3CDTF">2026-10-22T18:22:00Z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c6f3f08d-ddda-4c06-b822-cf48273ae470</vt:lpwstr>
  </property>
</Properties>
</file>